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AF01F0" w:rsidR="004F5EB5" w:rsidP="00CA25A4" w:rsidRDefault="004F5EB5" w14:paraId="5BBF7775" w14:textId="77777777">
      <w:pPr>
        <w:jc w:val="center"/>
        <w:rPr>
          <w:rFonts w:cs="Helvetica"/>
          <w:b/>
          <w:color w:val="auto"/>
          <w:sz w:val="32"/>
          <w:szCs w:val="32"/>
        </w:rPr>
      </w:pPr>
    </w:p>
    <w:p w:rsidRPr="00AF01F0" w:rsidR="00CA25A4" w:rsidP="008E3F71" w:rsidRDefault="008E3F71" w14:paraId="194D0BFC" w14:textId="60661617">
      <w:pPr>
        <w:jc w:val="center"/>
        <w:rPr>
          <w:rFonts w:cs="Helvetica"/>
          <w:b/>
          <w:color w:val="auto"/>
          <w:sz w:val="32"/>
          <w:szCs w:val="32"/>
        </w:rPr>
      </w:pPr>
      <w:r w:rsidRPr="008E3F71">
        <w:rPr>
          <w:rFonts w:cs="Helvetica"/>
          <w:b/>
          <w:color w:val="auto"/>
          <w:sz w:val="32"/>
          <w:szCs w:val="32"/>
        </w:rPr>
        <w:t xml:space="preserve">RÁMCOVÁ </w:t>
      </w:r>
      <w:r w:rsidR="0099559C">
        <w:rPr>
          <w:rFonts w:cs="Helvetica"/>
          <w:b/>
          <w:color w:val="auto"/>
          <w:sz w:val="32"/>
          <w:szCs w:val="32"/>
        </w:rPr>
        <w:t>DOHODA</w:t>
      </w:r>
      <w:r>
        <w:rPr>
          <w:rFonts w:cs="Helvetica"/>
          <w:b/>
          <w:color w:val="auto"/>
          <w:sz w:val="32"/>
          <w:szCs w:val="32"/>
        </w:rPr>
        <w:br/>
      </w:r>
      <w:r w:rsidRPr="008E3F71">
        <w:rPr>
          <w:rFonts w:cs="Helvetica"/>
          <w:b/>
          <w:color w:val="auto"/>
          <w:sz w:val="32"/>
          <w:szCs w:val="32"/>
        </w:rPr>
        <w:t xml:space="preserve">NA ZAJIŠTĚNÍ </w:t>
      </w:r>
      <w:r w:rsidR="0099559C">
        <w:rPr>
          <w:rFonts w:cs="Helvetica"/>
          <w:b/>
          <w:color w:val="auto"/>
          <w:sz w:val="32"/>
          <w:szCs w:val="32"/>
        </w:rPr>
        <w:t>POČÍTAČOVÝCH KURZŮ PRO ZAMĚSTNANCE</w:t>
      </w:r>
    </w:p>
    <w:p w:rsidRPr="00AF01F0" w:rsidR="00CA25A4" w:rsidP="00DF0E84" w:rsidRDefault="00CA25A4" w14:paraId="6DB23576" w14:textId="77777777">
      <w:pPr>
        <w:jc w:val="center"/>
        <w:rPr>
          <w:rFonts w:cs="Helvetica"/>
          <w:color w:val="auto"/>
        </w:rPr>
      </w:pPr>
    </w:p>
    <w:tbl>
      <w:tblPr>
        <w:tblW w:w="0" w:type="auto"/>
        <w:tblCellMar>
          <w:left w:w="70" w:type="dxa"/>
          <w:right w:w="70" w:type="dxa"/>
        </w:tblCellMar>
        <w:tblLook w:firstRow="0" w:lastRow="0" w:firstColumn="0" w:lastColumn="0" w:noHBand="1" w:noVBand="1" w:val="0600"/>
      </w:tblPr>
      <w:tblGrid>
        <w:gridCol w:w="2441"/>
        <w:gridCol w:w="6631"/>
      </w:tblGrid>
      <w:tr w:rsidRPr="00AF01F0" w:rsidR="00CA25A4" w:rsidTr="0854F891" w14:paraId="3E502A53" w14:textId="77777777">
        <w:tc>
          <w:tcPr>
            <w:tcW w:w="9072" w:type="dxa"/>
            <w:gridSpan w:val="2"/>
            <w:vAlign w:val="center"/>
          </w:tcPr>
          <w:p w:rsidRPr="0056371B" w:rsidR="00CA25A4" w:rsidP="00801871" w:rsidRDefault="00CA25A4" w14:paraId="68B9E341" w14:textId="77777777">
            <w:pPr>
              <w:rPr>
                <w:rFonts w:cs="Helvetica"/>
                <w:b/>
                <w:bCs/>
                <w:color w:val="auto"/>
              </w:rPr>
            </w:pPr>
            <w:r w:rsidRPr="0056371B">
              <w:rPr>
                <w:rFonts w:cs="Helvetica"/>
                <w:b/>
                <w:bCs/>
                <w:color w:val="auto"/>
              </w:rPr>
              <w:t xml:space="preserve">Agentura pro podporu podnikání a investic CzechInvest </w:t>
            </w:r>
          </w:p>
        </w:tc>
      </w:tr>
      <w:tr w:rsidRPr="00AF01F0" w:rsidR="00CA25A4" w:rsidTr="0854F891" w14:paraId="3D88AF4C" w14:textId="77777777">
        <w:tc>
          <w:tcPr>
            <w:tcW w:w="2441" w:type="dxa"/>
            <w:vAlign w:val="center"/>
          </w:tcPr>
          <w:p w:rsidRPr="00AF01F0" w:rsidR="00CA25A4" w:rsidP="00801871" w:rsidRDefault="00CA25A4" w14:paraId="247499B5" w14:textId="77777777">
            <w:pPr>
              <w:rPr>
                <w:rFonts w:cs="Helvetica"/>
                <w:color w:val="auto"/>
              </w:rPr>
            </w:pPr>
            <w:r w:rsidRPr="00AF01F0">
              <w:rPr>
                <w:rFonts w:cs="Helvetica"/>
                <w:color w:val="auto"/>
              </w:rPr>
              <w:t>se sídlem:</w:t>
            </w:r>
          </w:p>
        </w:tc>
        <w:tc>
          <w:tcPr>
            <w:tcW w:w="6631" w:type="dxa"/>
            <w:vAlign w:val="center"/>
          </w:tcPr>
          <w:p w:rsidRPr="00AF01F0" w:rsidR="00CA25A4" w:rsidP="00801871" w:rsidRDefault="00CA25A4" w14:paraId="28396948" w14:textId="77777777">
            <w:pPr>
              <w:rPr>
                <w:rFonts w:cs="Helvetica"/>
                <w:color w:val="auto"/>
              </w:rPr>
            </w:pPr>
            <w:r w:rsidRPr="00AF01F0">
              <w:rPr>
                <w:rFonts w:cs="Helvetica"/>
                <w:color w:val="auto"/>
              </w:rPr>
              <w:t>Štěpánská 15, 120 00 Praha 2</w:t>
            </w:r>
          </w:p>
        </w:tc>
      </w:tr>
      <w:tr w:rsidRPr="00AF01F0" w:rsidR="00CA25A4" w:rsidTr="0854F891" w14:paraId="19CDEB09" w14:textId="77777777">
        <w:tc>
          <w:tcPr>
            <w:tcW w:w="2441" w:type="dxa"/>
            <w:vAlign w:val="center"/>
          </w:tcPr>
          <w:p w:rsidRPr="00AF01F0" w:rsidR="00CA25A4" w:rsidP="00801871" w:rsidRDefault="00CA25A4" w14:paraId="3FB9BCAB" w14:textId="77777777">
            <w:pPr>
              <w:rPr>
                <w:rFonts w:cs="Helvetica"/>
                <w:color w:val="auto"/>
              </w:rPr>
            </w:pPr>
            <w:r w:rsidRPr="00AF01F0">
              <w:rPr>
                <w:rFonts w:cs="Helvetica"/>
                <w:color w:val="auto"/>
              </w:rPr>
              <w:t>IČ</w:t>
            </w:r>
            <w:r w:rsidRPr="00AF01F0" w:rsidR="00E63B79">
              <w:rPr>
                <w:rFonts w:cs="Helvetica"/>
                <w:color w:val="auto"/>
              </w:rPr>
              <w:t>O</w:t>
            </w:r>
            <w:r w:rsidRPr="00AF01F0">
              <w:rPr>
                <w:rFonts w:cs="Helvetica"/>
                <w:color w:val="auto"/>
              </w:rPr>
              <w:t>:</w:t>
            </w:r>
          </w:p>
        </w:tc>
        <w:tc>
          <w:tcPr>
            <w:tcW w:w="6631" w:type="dxa"/>
            <w:vAlign w:val="center"/>
          </w:tcPr>
          <w:p w:rsidRPr="00AF01F0" w:rsidR="00CA25A4" w:rsidP="00801871" w:rsidRDefault="00CA25A4" w14:paraId="5387BF97" w14:textId="77777777">
            <w:pPr>
              <w:rPr>
                <w:rFonts w:cs="Helvetica"/>
                <w:color w:val="auto"/>
              </w:rPr>
            </w:pPr>
            <w:r w:rsidRPr="00AF01F0">
              <w:rPr>
                <w:rFonts w:cs="Helvetica"/>
                <w:color w:val="auto"/>
              </w:rPr>
              <w:t>713 77 999</w:t>
            </w:r>
          </w:p>
        </w:tc>
      </w:tr>
      <w:tr w:rsidRPr="00AF01F0" w:rsidR="00CA25A4" w:rsidTr="0854F891" w14:paraId="092B642C" w14:textId="77777777">
        <w:tc>
          <w:tcPr>
            <w:tcW w:w="2441" w:type="dxa"/>
            <w:vAlign w:val="center"/>
          </w:tcPr>
          <w:p w:rsidRPr="00AF01F0" w:rsidR="00CA25A4" w:rsidP="00801871" w:rsidRDefault="00CA25A4" w14:paraId="0BBE7052" w14:textId="77777777">
            <w:pPr>
              <w:rPr>
                <w:rFonts w:cs="Helvetica"/>
                <w:color w:val="auto"/>
              </w:rPr>
            </w:pPr>
            <w:r w:rsidRPr="00AF01F0">
              <w:rPr>
                <w:rFonts w:cs="Helvetica"/>
                <w:color w:val="auto"/>
              </w:rPr>
              <w:t>bankovní spojení:</w:t>
            </w:r>
          </w:p>
        </w:tc>
        <w:tc>
          <w:tcPr>
            <w:tcW w:w="6631" w:type="dxa"/>
            <w:vAlign w:val="center"/>
          </w:tcPr>
          <w:p w:rsidRPr="00AF01F0" w:rsidR="00CA25A4" w:rsidP="00801871" w:rsidRDefault="008D1235" w14:paraId="23E7A82C" w14:textId="77777777">
            <w:pPr>
              <w:rPr>
                <w:rFonts w:cs="Helvetica"/>
                <w:color w:val="auto"/>
              </w:rPr>
            </w:pPr>
            <w:r w:rsidRPr="00AF01F0">
              <w:rPr>
                <w:rFonts w:cs="Helvetica"/>
                <w:color w:val="auto"/>
              </w:rPr>
              <w:t xml:space="preserve">20001-535021/0710, </w:t>
            </w:r>
            <w:r w:rsidRPr="00AF01F0" w:rsidR="00FA495D">
              <w:rPr>
                <w:rFonts w:cs="Helvetica"/>
                <w:color w:val="auto"/>
              </w:rPr>
              <w:t>Česká národní banka</w:t>
            </w:r>
          </w:p>
        </w:tc>
      </w:tr>
      <w:tr w:rsidRPr="00AF01F0" w:rsidR="00CA25A4" w:rsidTr="0854F891" w14:paraId="0EF5EA20" w14:textId="77777777">
        <w:tc>
          <w:tcPr>
            <w:tcW w:w="2441" w:type="dxa"/>
            <w:vAlign w:val="center"/>
          </w:tcPr>
          <w:p w:rsidRPr="00AF01F0" w:rsidR="00CA25A4" w:rsidP="00801871" w:rsidRDefault="00CA25A4" w14:paraId="60AEAAB3" w14:textId="77777777">
            <w:pPr>
              <w:rPr>
                <w:rFonts w:cs="Helvetica"/>
                <w:color w:val="auto"/>
                <w:highlight w:val="yellow"/>
              </w:rPr>
            </w:pPr>
            <w:r w:rsidRPr="00AF01F0">
              <w:rPr>
                <w:rFonts w:cs="Helvetica"/>
                <w:color w:val="auto"/>
              </w:rPr>
              <w:t>zástupce:</w:t>
            </w:r>
          </w:p>
        </w:tc>
        <w:tc>
          <w:tcPr>
            <w:tcW w:w="6631" w:type="dxa"/>
            <w:vAlign w:val="center"/>
          </w:tcPr>
          <w:p w:rsidRPr="00AF01F0" w:rsidR="00CA25A4" w:rsidP="00801871" w:rsidRDefault="00CA25A4" w14:paraId="27D77024" w14:textId="77777777">
            <w:pPr>
              <w:rPr>
                <w:rFonts w:cs="Helvetica"/>
                <w:color w:val="auto"/>
                <w:highlight w:val="yellow"/>
              </w:rPr>
            </w:pPr>
            <w:r w:rsidRPr="00AF01F0">
              <w:rPr>
                <w:rFonts w:cs="Helvetica"/>
                <w:color w:val="auto"/>
              </w:rPr>
              <w:t xml:space="preserve">Ing. </w:t>
            </w:r>
            <w:r w:rsidRPr="00AF01F0" w:rsidR="00F3151B">
              <w:rPr>
                <w:rFonts w:cs="Helvetica"/>
                <w:color w:val="auto"/>
              </w:rPr>
              <w:t>Patrik Reichl, MBA</w:t>
            </w:r>
            <w:r w:rsidRPr="00AF01F0" w:rsidR="0039035A">
              <w:rPr>
                <w:rFonts w:cs="Helvetica"/>
                <w:color w:val="auto"/>
              </w:rPr>
              <w:t>,</w:t>
            </w:r>
            <w:r w:rsidRPr="00AF01F0" w:rsidR="00F3151B">
              <w:rPr>
                <w:rFonts w:cs="Helvetica"/>
                <w:color w:val="auto"/>
              </w:rPr>
              <w:t xml:space="preserve"> g</w:t>
            </w:r>
            <w:r w:rsidRPr="00AF01F0" w:rsidR="00255BEF">
              <w:rPr>
                <w:rFonts w:cs="Helvetica"/>
                <w:color w:val="auto"/>
              </w:rPr>
              <w:t>enerální ředitel</w:t>
            </w:r>
          </w:p>
        </w:tc>
      </w:tr>
      <w:tr w:rsidRPr="00AF01F0" w:rsidR="0001591E" w:rsidTr="0854F891" w14:paraId="603F7136" w14:textId="77777777">
        <w:tc>
          <w:tcPr>
            <w:tcW w:w="2441" w:type="dxa"/>
            <w:vAlign w:val="center"/>
          </w:tcPr>
          <w:p w:rsidRPr="00AF01F0" w:rsidR="0001591E" w:rsidP="00801871" w:rsidRDefault="0001591E" w14:paraId="0B238753" w14:textId="77777777">
            <w:pPr>
              <w:rPr>
                <w:rFonts w:cs="Helvetica"/>
                <w:color w:val="auto"/>
              </w:rPr>
            </w:pPr>
            <w:r w:rsidRPr="00AF01F0">
              <w:rPr>
                <w:rFonts w:cs="Helvetica"/>
                <w:color w:val="auto"/>
              </w:rPr>
              <w:t>kontaktní osoba:</w:t>
            </w:r>
          </w:p>
        </w:tc>
        <w:tc>
          <w:tcPr>
            <w:tcW w:w="6631" w:type="dxa"/>
            <w:shd w:val="clear" w:color="auto" w:fill="auto"/>
          </w:tcPr>
          <w:p w:rsidRPr="00AF01F0" w:rsidR="0001591E" w:rsidP="00AC2C89" w:rsidRDefault="00D018A4" w14:paraId="6D0B2961" w14:textId="1630EFF5">
            <w:pPr>
              <w:rPr>
                <w:color w:val="auto"/>
              </w:rPr>
            </w:pPr>
            <w:r>
              <w:rPr>
                <w:color w:val="auto"/>
                <w:highlight w:val="green"/>
              </w:rPr>
              <w:t>doplní zadavatel</w:t>
            </w:r>
          </w:p>
        </w:tc>
      </w:tr>
      <w:tr w:rsidRPr="00AF01F0" w:rsidR="0001591E" w:rsidTr="0854F891" w14:paraId="12DD4376" w14:textId="77777777">
        <w:tc>
          <w:tcPr>
            <w:tcW w:w="2441" w:type="dxa"/>
            <w:vAlign w:val="center"/>
          </w:tcPr>
          <w:p w:rsidRPr="00AF01F0" w:rsidR="0001591E" w:rsidP="00801871" w:rsidRDefault="0001591E" w14:paraId="7CE711EF" w14:textId="77777777">
            <w:pPr>
              <w:rPr>
                <w:rFonts w:cs="Helvetica"/>
                <w:color w:val="auto"/>
              </w:rPr>
            </w:pPr>
            <w:r w:rsidRPr="00AF01F0">
              <w:rPr>
                <w:rFonts w:cs="Helvetica"/>
                <w:color w:val="auto"/>
              </w:rPr>
              <w:t>telefon:</w:t>
            </w:r>
          </w:p>
        </w:tc>
        <w:tc>
          <w:tcPr>
            <w:tcW w:w="6631" w:type="dxa"/>
            <w:shd w:val="clear" w:color="auto" w:fill="auto"/>
          </w:tcPr>
          <w:p w:rsidRPr="00AF01F0" w:rsidR="0001591E" w:rsidP="00AC2C89" w:rsidRDefault="0001591E" w14:paraId="47A7FE8D" w14:textId="1D5C1992">
            <w:pPr>
              <w:rPr>
                <w:color w:val="auto"/>
              </w:rPr>
            </w:pPr>
            <w:r w:rsidRPr="00AF01F0">
              <w:rPr>
                <w:color w:val="auto"/>
              </w:rPr>
              <w:t xml:space="preserve">+ 420 296 342 </w:t>
            </w:r>
            <w:r w:rsidRPr="00D018A4" w:rsidR="00D018A4">
              <w:rPr>
                <w:color w:val="auto"/>
                <w:highlight w:val="green"/>
              </w:rPr>
              <w:t>xxx</w:t>
            </w:r>
          </w:p>
        </w:tc>
      </w:tr>
      <w:tr w:rsidRPr="00AF01F0" w:rsidR="0001591E" w:rsidTr="0854F891" w14:paraId="590E0766" w14:textId="77777777">
        <w:tc>
          <w:tcPr>
            <w:tcW w:w="2441" w:type="dxa"/>
            <w:vAlign w:val="center"/>
          </w:tcPr>
          <w:p w:rsidRPr="00AF01F0" w:rsidR="0001591E" w:rsidP="00801871" w:rsidRDefault="0001591E" w14:paraId="4D71D058" w14:textId="77777777">
            <w:pPr>
              <w:rPr>
                <w:rFonts w:cs="Helvetica"/>
                <w:color w:val="auto"/>
              </w:rPr>
            </w:pPr>
            <w:r w:rsidRPr="00AF01F0">
              <w:rPr>
                <w:rFonts w:cs="Helvetica"/>
                <w:color w:val="auto"/>
              </w:rPr>
              <w:t>e-mail:</w:t>
            </w:r>
          </w:p>
        </w:tc>
        <w:tc>
          <w:tcPr>
            <w:tcW w:w="6631" w:type="dxa"/>
          </w:tcPr>
          <w:p w:rsidRPr="00AF01F0" w:rsidR="0001591E" w:rsidP="00AC2C89" w:rsidRDefault="00D018A4" w14:paraId="2252AEF1" w14:textId="34BB61AF">
            <w:pPr>
              <w:rPr>
                <w:color w:val="auto"/>
              </w:rPr>
            </w:pPr>
            <w:r w:rsidRPr="00D018A4">
              <w:rPr>
                <w:color w:val="auto"/>
                <w:highlight w:val="green"/>
              </w:rPr>
              <w:t>doplní zadavatel</w:t>
            </w:r>
          </w:p>
        </w:tc>
      </w:tr>
      <w:tr w:rsidRPr="00AF01F0" w:rsidR="00E440CC" w:rsidTr="0854F891" w14:paraId="25A14DD3" w14:textId="77777777">
        <w:tc>
          <w:tcPr>
            <w:tcW w:w="9072" w:type="dxa"/>
            <w:gridSpan w:val="2"/>
            <w:vAlign w:val="center"/>
          </w:tcPr>
          <w:p w:rsidRPr="00AF01F0" w:rsidR="00E440CC" w:rsidP="00801871" w:rsidRDefault="00E440CC" w14:paraId="0A3EC892" w14:textId="77777777">
            <w:pPr>
              <w:rPr>
                <w:rFonts w:cs="Helvetica"/>
                <w:color w:val="auto"/>
              </w:rPr>
            </w:pPr>
            <w:r w:rsidRPr="00AF01F0">
              <w:rPr>
                <w:rFonts w:cs="Helvetica"/>
                <w:color w:val="auto"/>
              </w:rPr>
              <w:t>(dále jen „</w:t>
            </w:r>
            <w:r w:rsidRPr="00AF01F0">
              <w:rPr>
                <w:rFonts w:cs="Helvetica"/>
                <w:b/>
                <w:color w:val="auto"/>
              </w:rPr>
              <w:t>Objednatel</w:t>
            </w:r>
            <w:r w:rsidRPr="00AF01F0">
              <w:rPr>
                <w:rFonts w:cs="Helvetica"/>
                <w:color w:val="auto"/>
              </w:rPr>
              <w:t>“)</w:t>
            </w:r>
          </w:p>
        </w:tc>
      </w:tr>
      <w:tr w:rsidRPr="00AF01F0" w:rsidR="00CA25A4" w:rsidTr="0854F891" w14:paraId="1442E905" w14:textId="77777777">
        <w:tc>
          <w:tcPr>
            <w:tcW w:w="9072" w:type="dxa"/>
            <w:gridSpan w:val="2"/>
            <w:vAlign w:val="center"/>
          </w:tcPr>
          <w:p w:rsidRPr="00AF01F0" w:rsidR="00CA25A4" w:rsidP="00801871" w:rsidRDefault="00CA25A4" w14:paraId="383367C0" w14:textId="77777777">
            <w:pPr>
              <w:pStyle w:val="lnek"/>
              <w:numPr>
                <w:ilvl w:val="0"/>
                <w:numId w:val="0"/>
              </w:numPr>
              <w:ind w:left="1571"/>
              <w:rPr>
                <w:rFonts w:cs="Helvetica"/>
                <w:color w:val="auto"/>
              </w:rPr>
            </w:pPr>
          </w:p>
          <w:p w:rsidRPr="00AF01F0" w:rsidR="00CA25A4" w:rsidP="00A47741" w:rsidRDefault="004F5EB5" w14:paraId="27201142" w14:textId="5094E773">
            <w:pPr>
              <w:pStyle w:val="lnek"/>
              <w:numPr>
                <w:ilvl w:val="0"/>
                <w:numId w:val="0"/>
              </w:numPr>
              <w:rPr>
                <w:rFonts w:cs="Helvetica"/>
                <w:color w:val="auto"/>
              </w:rPr>
            </w:pPr>
            <w:r w:rsidRPr="00AF01F0">
              <w:rPr>
                <w:rFonts w:cs="Helvetica"/>
                <w:b/>
                <w:color w:val="auto"/>
                <w:highlight w:val="yellow"/>
              </w:rPr>
              <w:t>DOPLNÍ DODAVATEL</w:t>
            </w:r>
          </w:p>
        </w:tc>
      </w:tr>
      <w:tr w:rsidRPr="00AF01F0" w:rsidR="00CA25A4" w:rsidTr="0854F891" w14:paraId="0A0A94D2" w14:textId="77777777">
        <w:tc>
          <w:tcPr>
            <w:tcW w:w="2441" w:type="dxa"/>
            <w:vAlign w:val="center"/>
          </w:tcPr>
          <w:p w:rsidRPr="00AF01F0" w:rsidR="00CA25A4" w:rsidP="00801871" w:rsidRDefault="00CA25A4" w14:paraId="65F228B3" w14:textId="77777777">
            <w:pPr>
              <w:pStyle w:val="lnek"/>
              <w:numPr>
                <w:ilvl w:val="0"/>
                <w:numId w:val="0"/>
              </w:numPr>
              <w:rPr>
                <w:rFonts w:cs="Helvetica"/>
                <w:color w:val="auto"/>
              </w:rPr>
            </w:pPr>
            <w:r w:rsidRPr="00AF01F0">
              <w:rPr>
                <w:rFonts w:cs="Helvetica"/>
                <w:color w:val="auto"/>
              </w:rPr>
              <w:t>se sídlem:</w:t>
            </w:r>
          </w:p>
        </w:tc>
        <w:tc>
          <w:tcPr>
            <w:tcW w:w="6631" w:type="dxa"/>
            <w:vAlign w:val="center"/>
          </w:tcPr>
          <w:p w:rsidRPr="00AF01F0" w:rsidR="00CA25A4" w:rsidP="00A47741" w:rsidRDefault="004F5EB5" w14:paraId="16104A99" w14:textId="59FE2ABC">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05C8C2F4" w14:textId="77777777">
        <w:tc>
          <w:tcPr>
            <w:tcW w:w="2441" w:type="dxa"/>
            <w:vAlign w:val="center"/>
          </w:tcPr>
          <w:p w:rsidRPr="00AF01F0" w:rsidR="00CA25A4" w:rsidP="00801871" w:rsidRDefault="00CA25A4" w14:paraId="52FBE978" w14:textId="77777777">
            <w:pPr>
              <w:pStyle w:val="lnek"/>
              <w:numPr>
                <w:ilvl w:val="0"/>
                <w:numId w:val="0"/>
              </w:numPr>
              <w:rPr>
                <w:rFonts w:cs="Helvetica"/>
                <w:color w:val="auto"/>
              </w:rPr>
            </w:pPr>
            <w:r w:rsidRPr="00AF01F0">
              <w:rPr>
                <w:rFonts w:cs="Helvetica"/>
                <w:color w:val="auto"/>
              </w:rPr>
              <w:t>IČ</w:t>
            </w:r>
            <w:r w:rsidRPr="00AF01F0" w:rsidR="00E63B79">
              <w:rPr>
                <w:rFonts w:cs="Helvetica"/>
                <w:color w:val="auto"/>
              </w:rPr>
              <w:t>O</w:t>
            </w:r>
            <w:r w:rsidRPr="00AF01F0">
              <w:rPr>
                <w:rFonts w:cs="Helvetica"/>
                <w:color w:val="auto"/>
              </w:rPr>
              <w:t>:</w:t>
            </w:r>
          </w:p>
        </w:tc>
        <w:tc>
          <w:tcPr>
            <w:tcW w:w="6631" w:type="dxa"/>
            <w:vAlign w:val="center"/>
          </w:tcPr>
          <w:p w:rsidRPr="00AF01F0" w:rsidR="00CA25A4" w:rsidP="00801871" w:rsidRDefault="004F5EB5" w14:paraId="25388EBE" w14:textId="37369A1D">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2E56E952" w14:textId="77777777">
        <w:tc>
          <w:tcPr>
            <w:tcW w:w="2441" w:type="dxa"/>
            <w:vAlign w:val="center"/>
          </w:tcPr>
          <w:p w:rsidRPr="00AF01F0" w:rsidR="00CA25A4" w:rsidP="00801871" w:rsidRDefault="00CA25A4" w14:paraId="01EBB966" w14:textId="77777777">
            <w:pPr>
              <w:pStyle w:val="lnek"/>
              <w:numPr>
                <w:ilvl w:val="0"/>
                <w:numId w:val="0"/>
              </w:numPr>
              <w:rPr>
                <w:rFonts w:cs="Helvetica"/>
                <w:color w:val="auto"/>
              </w:rPr>
            </w:pPr>
            <w:r w:rsidRPr="00AF01F0">
              <w:rPr>
                <w:rFonts w:cs="Helvetica"/>
                <w:color w:val="auto"/>
              </w:rPr>
              <w:t>DIČ:</w:t>
            </w:r>
          </w:p>
        </w:tc>
        <w:tc>
          <w:tcPr>
            <w:tcW w:w="6631" w:type="dxa"/>
            <w:vAlign w:val="center"/>
          </w:tcPr>
          <w:p w:rsidRPr="00AF01F0" w:rsidR="00CA25A4" w:rsidP="00801871" w:rsidRDefault="004F5EB5" w14:paraId="4B343EB8" w14:textId="0DC483A3">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07E3841C" w14:textId="77777777">
        <w:tc>
          <w:tcPr>
            <w:tcW w:w="2441" w:type="dxa"/>
            <w:vAlign w:val="center"/>
          </w:tcPr>
          <w:p w:rsidRPr="00AF01F0" w:rsidR="00CA25A4" w:rsidP="00801871" w:rsidRDefault="00CA25A4" w14:paraId="5741BC6A" w14:textId="77777777">
            <w:pPr>
              <w:pStyle w:val="lnek"/>
              <w:numPr>
                <w:ilvl w:val="0"/>
                <w:numId w:val="0"/>
              </w:numPr>
              <w:rPr>
                <w:rFonts w:cs="Helvetica"/>
                <w:color w:val="auto"/>
              </w:rPr>
            </w:pPr>
            <w:r w:rsidRPr="00AF01F0">
              <w:rPr>
                <w:rFonts w:cs="Helvetica"/>
                <w:color w:val="auto"/>
              </w:rPr>
              <w:t>bankovní spojení:</w:t>
            </w:r>
          </w:p>
        </w:tc>
        <w:tc>
          <w:tcPr>
            <w:tcW w:w="6631" w:type="dxa"/>
            <w:vAlign w:val="center"/>
          </w:tcPr>
          <w:p w:rsidRPr="00AF01F0" w:rsidR="00CA25A4" w:rsidP="00801871" w:rsidRDefault="004F5EB5" w14:paraId="0FE60F3E" w14:textId="1ADBD92F">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19EA544F" w14:textId="77777777">
        <w:tc>
          <w:tcPr>
            <w:tcW w:w="2441" w:type="dxa"/>
            <w:vAlign w:val="center"/>
          </w:tcPr>
          <w:p w:rsidRPr="00AF01F0" w:rsidR="00CA25A4" w:rsidP="00801871" w:rsidRDefault="00CA25A4" w14:paraId="3E4FDDB2" w14:textId="77777777">
            <w:pPr>
              <w:pStyle w:val="lnek"/>
              <w:numPr>
                <w:ilvl w:val="0"/>
                <w:numId w:val="0"/>
              </w:numPr>
              <w:rPr>
                <w:rFonts w:cs="Helvetica"/>
                <w:color w:val="auto"/>
              </w:rPr>
            </w:pPr>
            <w:r w:rsidRPr="00AF01F0">
              <w:rPr>
                <w:rFonts w:cs="Helvetica"/>
                <w:color w:val="auto"/>
              </w:rPr>
              <w:t>zástupce:</w:t>
            </w:r>
          </w:p>
        </w:tc>
        <w:tc>
          <w:tcPr>
            <w:tcW w:w="6631" w:type="dxa"/>
            <w:vAlign w:val="center"/>
          </w:tcPr>
          <w:p w:rsidRPr="00AF01F0" w:rsidR="00CA25A4" w:rsidP="00801871" w:rsidRDefault="004F5EB5" w14:paraId="18F8BFFF" w14:textId="2D291053">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0B8478A3" w14:textId="77777777">
        <w:tc>
          <w:tcPr>
            <w:tcW w:w="2441" w:type="dxa"/>
            <w:vAlign w:val="center"/>
          </w:tcPr>
          <w:p w:rsidRPr="00AF01F0" w:rsidR="00CA25A4" w:rsidP="00801871" w:rsidRDefault="00CA25A4" w14:paraId="4DB116CB" w14:textId="77777777">
            <w:pPr>
              <w:pStyle w:val="lnek"/>
              <w:numPr>
                <w:ilvl w:val="0"/>
                <w:numId w:val="0"/>
              </w:numPr>
              <w:rPr>
                <w:rFonts w:cs="Helvetica"/>
                <w:color w:val="auto"/>
              </w:rPr>
            </w:pPr>
            <w:r w:rsidRPr="00AF01F0">
              <w:rPr>
                <w:rFonts w:cs="Helvetica"/>
                <w:color w:val="auto"/>
              </w:rPr>
              <w:t>kontaktní osoba:</w:t>
            </w:r>
          </w:p>
        </w:tc>
        <w:tc>
          <w:tcPr>
            <w:tcW w:w="6631" w:type="dxa"/>
            <w:vAlign w:val="center"/>
          </w:tcPr>
          <w:p w:rsidRPr="00AF01F0" w:rsidR="00CA25A4" w:rsidP="00801871" w:rsidRDefault="004F5EB5" w14:paraId="1DC43726" w14:textId="6A7F745B">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66352F0E" w14:textId="77777777">
        <w:tc>
          <w:tcPr>
            <w:tcW w:w="2441" w:type="dxa"/>
            <w:vAlign w:val="center"/>
          </w:tcPr>
          <w:p w:rsidRPr="00AF01F0" w:rsidR="00CA25A4" w:rsidP="00801871" w:rsidRDefault="00CA25A4" w14:paraId="7414B1CB" w14:textId="77777777">
            <w:pPr>
              <w:pStyle w:val="lnek"/>
              <w:numPr>
                <w:ilvl w:val="0"/>
                <w:numId w:val="0"/>
              </w:numPr>
              <w:rPr>
                <w:rFonts w:cs="Helvetica"/>
                <w:color w:val="auto"/>
              </w:rPr>
            </w:pPr>
            <w:r w:rsidRPr="00AF01F0">
              <w:rPr>
                <w:rFonts w:cs="Helvetica"/>
                <w:color w:val="auto"/>
              </w:rPr>
              <w:t>telefon:</w:t>
            </w:r>
          </w:p>
        </w:tc>
        <w:tc>
          <w:tcPr>
            <w:tcW w:w="6631" w:type="dxa"/>
            <w:vAlign w:val="center"/>
          </w:tcPr>
          <w:p w:rsidRPr="00AF01F0" w:rsidR="00CA25A4" w:rsidP="00801871" w:rsidRDefault="004F5EB5" w14:paraId="58F5BBDF" w14:textId="29C0719E">
            <w:pPr>
              <w:pStyle w:val="lnek"/>
              <w:numPr>
                <w:ilvl w:val="0"/>
                <w:numId w:val="0"/>
              </w:numPr>
              <w:rPr>
                <w:rFonts w:cs="Helvetica"/>
                <w:color w:val="auto"/>
              </w:rPr>
            </w:pPr>
            <w:r w:rsidRPr="00AF01F0">
              <w:rPr>
                <w:rFonts w:cs="Helvetica"/>
                <w:color w:val="auto"/>
                <w:highlight w:val="yellow"/>
              </w:rPr>
              <w:t>DOPLNÍ DODAVATEL</w:t>
            </w:r>
          </w:p>
        </w:tc>
      </w:tr>
      <w:tr w:rsidRPr="00AF01F0" w:rsidR="00CA25A4" w:rsidTr="0854F891" w14:paraId="44382EA6" w14:textId="77777777">
        <w:tc>
          <w:tcPr>
            <w:tcW w:w="2441" w:type="dxa"/>
            <w:vAlign w:val="center"/>
          </w:tcPr>
          <w:p w:rsidRPr="00AF01F0" w:rsidR="00CA25A4" w:rsidP="00801871" w:rsidRDefault="00CA25A4" w14:paraId="29AA820F" w14:textId="77777777">
            <w:pPr>
              <w:pStyle w:val="lnek"/>
              <w:numPr>
                <w:ilvl w:val="0"/>
                <w:numId w:val="0"/>
              </w:numPr>
              <w:rPr>
                <w:rFonts w:cs="Helvetica"/>
                <w:color w:val="auto"/>
              </w:rPr>
            </w:pPr>
            <w:r w:rsidRPr="00AF01F0">
              <w:rPr>
                <w:rFonts w:cs="Helvetica"/>
                <w:color w:val="auto"/>
              </w:rPr>
              <w:t>e-mail:</w:t>
            </w:r>
          </w:p>
        </w:tc>
        <w:tc>
          <w:tcPr>
            <w:tcW w:w="6631" w:type="dxa"/>
            <w:vAlign w:val="center"/>
          </w:tcPr>
          <w:p w:rsidRPr="00AF01F0" w:rsidR="00CA25A4" w:rsidP="00801871" w:rsidRDefault="004F5EB5" w14:paraId="0D4C53D1" w14:textId="076533B5">
            <w:pPr>
              <w:pStyle w:val="lnek"/>
              <w:numPr>
                <w:ilvl w:val="0"/>
                <w:numId w:val="0"/>
              </w:numPr>
              <w:rPr>
                <w:rFonts w:cs="Helvetica"/>
                <w:color w:val="auto"/>
              </w:rPr>
            </w:pPr>
            <w:r w:rsidRPr="00AF01F0">
              <w:rPr>
                <w:rFonts w:cs="Helvetica"/>
                <w:color w:val="auto"/>
                <w:highlight w:val="yellow"/>
              </w:rPr>
              <w:t>DOPLNÍ DODAVATEL</w:t>
            </w:r>
            <w:r w:rsidRPr="00AF01F0" w:rsidR="00F3151B">
              <w:rPr>
                <w:rFonts w:cs="Helvetica"/>
                <w:color w:val="auto"/>
              </w:rPr>
              <w:t xml:space="preserve"> </w:t>
            </w:r>
          </w:p>
        </w:tc>
      </w:tr>
      <w:tr w:rsidRPr="00AF01F0" w:rsidR="00E440CC" w:rsidTr="0854F891" w14:paraId="6ED0DD76" w14:textId="77777777">
        <w:tc>
          <w:tcPr>
            <w:tcW w:w="9072" w:type="dxa"/>
            <w:gridSpan w:val="2"/>
            <w:vAlign w:val="center"/>
          </w:tcPr>
          <w:p w:rsidRPr="00AF01F0" w:rsidR="00E440CC" w:rsidP="00E440CC" w:rsidRDefault="00E440CC" w14:paraId="3A627936" w14:textId="77777777">
            <w:pPr>
              <w:pStyle w:val="lnek"/>
              <w:numPr>
                <w:ilvl w:val="0"/>
                <w:numId w:val="0"/>
              </w:numPr>
              <w:jc w:val="left"/>
              <w:rPr>
                <w:rFonts w:cs="Helvetica"/>
                <w:color w:val="auto"/>
              </w:rPr>
            </w:pPr>
            <w:r w:rsidRPr="00AF01F0">
              <w:rPr>
                <w:rFonts w:cs="Helvetica"/>
                <w:color w:val="auto"/>
              </w:rPr>
              <w:t>(dále jen „</w:t>
            </w:r>
            <w:r w:rsidRPr="00AF01F0">
              <w:rPr>
                <w:rFonts w:cs="Helvetica"/>
                <w:b/>
                <w:color w:val="auto"/>
              </w:rPr>
              <w:t>Dodavatel</w:t>
            </w:r>
            <w:r w:rsidRPr="00AF01F0">
              <w:rPr>
                <w:rFonts w:cs="Helvetica"/>
                <w:color w:val="auto"/>
              </w:rPr>
              <w:t>“)</w:t>
            </w:r>
          </w:p>
        </w:tc>
      </w:tr>
    </w:tbl>
    <w:p w:rsidRPr="00AF01F0" w:rsidR="00CA25A4" w:rsidP="00CA25A4" w:rsidRDefault="00CA25A4" w14:paraId="5DCCF7B2" w14:textId="77777777">
      <w:pPr>
        <w:rPr>
          <w:rFonts w:cs="Helvetica"/>
          <w:color w:val="auto"/>
        </w:rPr>
      </w:pPr>
    </w:p>
    <w:p w:rsidRPr="00AF01F0" w:rsidR="00CA25A4" w:rsidP="00CA25A4" w:rsidRDefault="00CA25A4" w14:paraId="1B473D03" w14:textId="77777777">
      <w:pPr>
        <w:rPr>
          <w:rFonts w:cs="Helvetica"/>
          <w:color w:val="auto"/>
        </w:rPr>
      </w:pPr>
      <w:r w:rsidRPr="00AF01F0">
        <w:rPr>
          <w:rFonts w:cs="Helvetica"/>
          <w:color w:val="auto"/>
        </w:rPr>
        <w:t>(Objednatel a Dodavatel dále jednotlivě jen „smluvní strana“ či „strana“, společně jen „smluvní strany“ či „strany“)</w:t>
      </w:r>
    </w:p>
    <w:p w:rsidRPr="00AF01F0" w:rsidR="009320F6" w:rsidP="00CA25A4" w:rsidRDefault="00CA25A4" w14:paraId="16FC4B4C" w14:textId="77777777">
      <w:pPr>
        <w:jc w:val="center"/>
        <w:rPr>
          <w:rFonts w:cs="Helvetica"/>
          <w:b/>
          <w:color w:val="auto"/>
          <w:sz w:val="24"/>
          <w:szCs w:val="24"/>
        </w:rPr>
      </w:pPr>
      <w:r w:rsidRPr="00AF01F0">
        <w:rPr>
          <w:rFonts w:cs="Helvetica"/>
          <w:color w:val="auto"/>
        </w:rPr>
        <w:t xml:space="preserve">uzavírají dnešního dne, měsíce a roku dle ustanovení § </w:t>
      </w:r>
      <w:r w:rsidRPr="00AF01F0" w:rsidR="00EF0166">
        <w:rPr>
          <w:rFonts w:cs="Helvetica"/>
          <w:color w:val="auto"/>
        </w:rPr>
        <w:t>1</w:t>
      </w:r>
      <w:r w:rsidRPr="00AF01F0" w:rsidR="009320F6">
        <w:rPr>
          <w:rFonts w:cs="Helvetica"/>
          <w:color w:val="auto"/>
        </w:rPr>
        <w:t>31 zákona č. 134/2016 Sb., o zadávání veřejných zakázek, ve znění pozdějších předpisů (dále jen „ZZVZ“), a § 1746 odst. 2 zákona č. 89/2012 Sb., občanský zákoník, ve znění pozdějších předpisů (dále jen „</w:t>
      </w:r>
      <w:r w:rsidRPr="00AF01F0" w:rsidR="009320F6">
        <w:rPr>
          <w:rFonts w:cs="Helvetica"/>
          <w:b/>
          <w:color w:val="auto"/>
        </w:rPr>
        <w:t>občanský zákoník</w:t>
      </w:r>
      <w:r w:rsidRPr="00AF01F0" w:rsidR="009320F6">
        <w:rPr>
          <w:rFonts w:cs="Helvetica"/>
          <w:color w:val="auto"/>
        </w:rPr>
        <w:t>“), tuto</w:t>
      </w:r>
      <w:r w:rsidRPr="00AF01F0" w:rsidR="009320F6">
        <w:rPr>
          <w:rFonts w:cs="Helvetica"/>
          <w:b/>
          <w:color w:val="auto"/>
          <w:sz w:val="24"/>
          <w:szCs w:val="24"/>
        </w:rPr>
        <w:t xml:space="preserve"> </w:t>
      </w:r>
    </w:p>
    <w:p w:rsidRPr="00AF01F0" w:rsidR="00801871" w:rsidP="00CA25A4" w:rsidRDefault="00CA25A4" w14:paraId="67E166B8" w14:textId="49DA3524">
      <w:pPr>
        <w:jc w:val="center"/>
        <w:rPr>
          <w:rFonts w:cs="Helvetica"/>
          <w:b/>
          <w:color w:val="auto"/>
          <w:sz w:val="24"/>
          <w:szCs w:val="24"/>
        </w:rPr>
      </w:pPr>
      <w:r w:rsidRPr="00AF01F0">
        <w:rPr>
          <w:rFonts w:cs="Helvetica"/>
          <w:b/>
          <w:color w:val="auto"/>
          <w:sz w:val="24"/>
          <w:szCs w:val="24"/>
        </w:rPr>
        <w:t xml:space="preserve">RÁMCOVOU </w:t>
      </w:r>
      <w:r w:rsidR="003D47C6">
        <w:rPr>
          <w:rFonts w:cs="Helvetica"/>
          <w:b/>
          <w:color w:val="auto"/>
          <w:sz w:val="24"/>
          <w:szCs w:val="24"/>
        </w:rPr>
        <w:t>DOHOD</w:t>
      </w:r>
      <w:r w:rsidRPr="00AF01F0" w:rsidR="003C2476">
        <w:rPr>
          <w:rFonts w:cs="Helvetica"/>
          <w:b/>
          <w:color w:val="auto"/>
          <w:sz w:val="24"/>
          <w:szCs w:val="24"/>
        </w:rPr>
        <w:t>U</w:t>
      </w:r>
    </w:p>
    <w:p w:rsidRPr="00AF01F0" w:rsidR="00E440CC" w:rsidP="00CA25A4" w:rsidRDefault="00CA25A4" w14:paraId="4D2E7EF4" w14:textId="46EC26DF">
      <w:pPr>
        <w:jc w:val="center"/>
        <w:rPr>
          <w:rFonts w:cs="Helvetica"/>
          <w:color w:val="auto"/>
        </w:rPr>
      </w:pPr>
      <w:r w:rsidRPr="00AF01F0">
        <w:rPr>
          <w:rFonts w:cs="Helvetica"/>
          <w:color w:val="auto"/>
        </w:rPr>
        <w:t>(dále jen „</w:t>
      </w:r>
      <w:r w:rsidR="003D47C6">
        <w:rPr>
          <w:rFonts w:cs="Helvetica"/>
          <w:b/>
          <w:color w:val="auto"/>
        </w:rPr>
        <w:t>Dohod</w:t>
      </w:r>
      <w:r w:rsidRPr="00AF01F0" w:rsidR="003C2476">
        <w:rPr>
          <w:rFonts w:cs="Helvetica"/>
          <w:b/>
          <w:color w:val="auto"/>
        </w:rPr>
        <w:t>a</w:t>
      </w:r>
      <w:r w:rsidRPr="00AF01F0">
        <w:rPr>
          <w:rFonts w:cs="Helvetica"/>
          <w:color w:val="auto"/>
        </w:rPr>
        <w:t>“)</w:t>
      </w:r>
    </w:p>
    <w:p w:rsidRPr="00AF01F0" w:rsidR="00E440CC" w:rsidRDefault="00E440CC" w14:paraId="0BC935E1" w14:textId="77777777">
      <w:pPr>
        <w:spacing w:line="259" w:lineRule="auto"/>
        <w:jc w:val="left"/>
        <w:rPr>
          <w:rFonts w:cs="Helvetica"/>
          <w:color w:val="auto"/>
        </w:rPr>
      </w:pPr>
      <w:r w:rsidRPr="00AF01F0">
        <w:rPr>
          <w:rFonts w:cs="Helvetica"/>
          <w:color w:val="auto"/>
        </w:rPr>
        <w:br w:type="page"/>
      </w:r>
    </w:p>
    <w:p w:rsidRPr="00AF01F0" w:rsidR="00E440CC" w:rsidP="000E2361" w:rsidRDefault="00E440CC" w14:paraId="6CF3D498" w14:textId="77777777">
      <w:pPr>
        <w:pStyle w:val="Kapitola"/>
        <w:numPr>
          <w:ilvl w:val="0"/>
          <w:numId w:val="7"/>
        </w:numPr>
        <w:jc w:val="center"/>
        <w:rPr>
          <w:color w:val="auto"/>
        </w:rPr>
      </w:pPr>
      <w:bookmarkStart w:name="_Toc447099147" w:id="0"/>
      <w:bookmarkStart w:name="_Toc456862792" w:id="1"/>
      <w:bookmarkStart w:name="_Toc473728794" w:id="2"/>
      <w:r w:rsidRPr="00AF01F0">
        <w:rPr>
          <w:color w:val="auto"/>
        </w:rPr>
        <w:t>PREAMBULE</w:t>
      </w:r>
      <w:bookmarkEnd w:id="0"/>
      <w:bookmarkEnd w:id="1"/>
      <w:bookmarkEnd w:id="2"/>
      <w:r w:rsidRPr="00AF01F0">
        <w:rPr>
          <w:color w:val="auto"/>
        </w:rPr>
        <w:t xml:space="preserve"> </w:t>
      </w:r>
    </w:p>
    <w:p w:rsidRPr="00AF01F0" w:rsidR="00E440CC" w:rsidP="008E3F71" w:rsidRDefault="00D86108" w14:paraId="612FBC6F" w14:textId="1D3EEB15">
      <w:pPr>
        <w:pStyle w:val="Odstavec"/>
        <w:rPr>
          <w:rFonts w:cs="Helvetica"/>
          <w:color w:val="auto"/>
        </w:rPr>
      </w:pPr>
      <w:bookmarkStart w:name="_Ref462212937" w:id="3"/>
      <w:r w:rsidRPr="00AF01F0">
        <w:rPr>
          <w:rFonts w:cs="Helvetica"/>
          <w:color w:val="auto"/>
        </w:rPr>
        <w:t xml:space="preserve">Objednatel </w:t>
      </w:r>
      <w:r w:rsidRPr="00AF01F0" w:rsidR="00E440CC">
        <w:rPr>
          <w:rFonts w:cs="Helvetica"/>
          <w:color w:val="auto"/>
        </w:rPr>
        <w:t xml:space="preserve">realizuje </w:t>
      </w:r>
      <w:r w:rsidRPr="00AF01F0" w:rsidR="004F5EB5">
        <w:rPr>
          <w:rFonts w:cs="Helvetica"/>
          <w:color w:val="auto"/>
        </w:rPr>
        <w:t xml:space="preserve">interní </w:t>
      </w:r>
      <w:r w:rsidRPr="00AF01F0" w:rsidR="00E440CC">
        <w:rPr>
          <w:rFonts w:cs="Helvetica"/>
          <w:color w:val="auto"/>
        </w:rPr>
        <w:t>projekt „</w:t>
      </w:r>
      <w:r w:rsidRPr="00AF01F0" w:rsidR="004F5EB5">
        <w:rPr>
          <w:rFonts w:cs="Helvetica"/>
          <w:color w:val="auto"/>
        </w:rPr>
        <w:t>CzechInvest Akademie</w:t>
      </w:r>
      <w:r w:rsidRPr="00AF01F0" w:rsidR="00E440CC">
        <w:rPr>
          <w:rFonts w:cs="Helvetica"/>
          <w:color w:val="auto"/>
        </w:rPr>
        <w:t>“ (dále jen „</w:t>
      </w:r>
      <w:r w:rsidRPr="00AF01F0" w:rsidR="00E440CC">
        <w:rPr>
          <w:rFonts w:cs="Helvetica"/>
          <w:b/>
          <w:color w:val="auto"/>
        </w:rPr>
        <w:t>Projekt</w:t>
      </w:r>
      <w:r w:rsidRPr="00AF01F0" w:rsidR="00E440CC">
        <w:rPr>
          <w:rFonts w:cs="Helvetica"/>
          <w:color w:val="auto"/>
        </w:rPr>
        <w:t>“)</w:t>
      </w:r>
      <w:r w:rsidRPr="00AF01F0" w:rsidR="00315B15">
        <w:rPr>
          <w:rFonts w:cs="Helvetica"/>
          <w:color w:val="auto"/>
        </w:rPr>
        <w:t xml:space="preserve">. Cílem Projektu </w:t>
      </w:r>
      <w:r w:rsidRPr="00AF01F0" w:rsidR="00E440CC">
        <w:rPr>
          <w:rFonts w:cs="Helvetica"/>
          <w:color w:val="auto"/>
        </w:rPr>
        <w:t xml:space="preserve">je </w:t>
      </w:r>
      <w:r w:rsidRPr="00AF01F0" w:rsidR="001344FD">
        <w:rPr>
          <w:rStyle w:val="normaltextrun"/>
          <w:rFonts w:cs="Helvetica"/>
          <w:color w:val="auto"/>
          <w:shd w:val="clear" w:color="auto" w:fill="FFFFFF"/>
        </w:rPr>
        <w:t xml:space="preserve">do poloviny roku 2023 vytvořit (v případě nově definované agendy </w:t>
      </w:r>
      <w:r w:rsidRPr="00AF01F0" w:rsidR="00C550B7">
        <w:rPr>
          <w:rStyle w:val="normaltextrun"/>
          <w:rFonts w:cs="Helvetica"/>
          <w:color w:val="auto"/>
          <w:shd w:val="clear" w:color="auto" w:fill="FFFFFF"/>
        </w:rPr>
        <w:t>Objednatele</w:t>
      </w:r>
      <w:r w:rsidRPr="00AF01F0" w:rsidR="001344FD">
        <w:rPr>
          <w:rStyle w:val="normaltextrun"/>
          <w:rFonts w:cs="Helvetica"/>
          <w:color w:val="auto"/>
          <w:shd w:val="clear" w:color="auto" w:fill="FFFFFF"/>
        </w:rPr>
        <w:t xml:space="preserve">) a zvýšit (v případě stávající agendy) odborné know-how a specifické měkké a manažerské dovednosti zaměstnanců </w:t>
      </w:r>
      <w:r w:rsidRPr="00AF01F0" w:rsidR="00C550B7">
        <w:rPr>
          <w:rStyle w:val="normaltextrun"/>
          <w:rFonts w:cs="Helvetica"/>
          <w:color w:val="auto"/>
          <w:shd w:val="clear" w:color="auto" w:fill="FFFFFF"/>
        </w:rPr>
        <w:t>Objednatele</w:t>
      </w:r>
      <w:r w:rsidRPr="00AF01F0" w:rsidR="001344FD">
        <w:rPr>
          <w:rStyle w:val="normaltextrun"/>
          <w:rFonts w:cs="Helvetica"/>
          <w:color w:val="auto"/>
          <w:shd w:val="clear" w:color="auto" w:fill="FFFFFF"/>
        </w:rPr>
        <w:t xml:space="preserve">. Díky tomu bude </w:t>
      </w:r>
      <w:r w:rsidRPr="00AF01F0" w:rsidR="00C550B7">
        <w:rPr>
          <w:rStyle w:val="normaltextrun"/>
          <w:rFonts w:cs="Helvetica"/>
          <w:color w:val="auto"/>
          <w:shd w:val="clear" w:color="auto" w:fill="FFFFFF"/>
        </w:rPr>
        <w:t>Objednatel</w:t>
      </w:r>
      <w:r w:rsidRPr="00AF01F0" w:rsidR="001344FD">
        <w:rPr>
          <w:rStyle w:val="normaltextrun"/>
          <w:rFonts w:cs="Helvetica"/>
          <w:color w:val="auto"/>
          <w:shd w:val="clear" w:color="auto" w:fill="FFFFFF"/>
        </w:rPr>
        <w:t xml:space="preserve"> schop</w:t>
      </w:r>
      <w:r w:rsidRPr="00AF01F0" w:rsidR="00C550B7">
        <w:rPr>
          <w:rStyle w:val="normaltextrun"/>
          <w:rFonts w:cs="Helvetica"/>
          <w:color w:val="auto"/>
          <w:shd w:val="clear" w:color="auto" w:fill="FFFFFF"/>
        </w:rPr>
        <w:t>e</w:t>
      </w:r>
      <w:r w:rsidRPr="00AF01F0" w:rsidR="001344FD">
        <w:rPr>
          <w:rStyle w:val="normaltextrun"/>
          <w:rFonts w:cs="Helvetica"/>
          <w:color w:val="auto"/>
          <w:shd w:val="clear" w:color="auto" w:fill="FFFFFF"/>
        </w:rPr>
        <w:t xml:space="preserve">n kvalifikovaně plnit svou roli stanovenou Inovační strategií České republiky 2019-2030 a dále definovanou Strategií </w:t>
      </w:r>
      <w:r w:rsidRPr="00AF01F0" w:rsidR="00C550B7">
        <w:rPr>
          <w:rStyle w:val="normaltextrun"/>
          <w:rFonts w:cs="Helvetica"/>
          <w:color w:val="auto"/>
          <w:shd w:val="clear" w:color="auto" w:fill="FFFFFF"/>
        </w:rPr>
        <w:t>A</w:t>
      </w:r>
      <w:r w:rsidRPr="00AF01F0" w:rsidR="001344FD">
        <w:rPr>
          <w:rStyle w:val="normaltextrun"/>
          <w:rFonts w:cs="Helvetica"/>
          <w:color w:val="auto"/>
          <w:shd w:val="clear" w:color="auto" w:fill="FFFFFF"/>
        </w:rPr>
        <w:t xml:space="preserve">gentury CzechInvest 2019+, a to mj. za účelem zvýšení spokojenosti klientů </w:t>
      </w:r>
      <w:r w:rsidRPr="00AF01F0" w:rsidR="00C550B7">
        <w:rPr>
          <w:rStyle w:val="normaltextrun"/>
          <w:rFonts w:cs="Helvetica"/>
          <w:color w:val="auto"/>
          <w:shd w:val="clear" w:color="auto" w:fill="FFFFFF"/>
        </w:rPr>
        <w:t>Objednatele</w:t>
      </w:r>
      <w:r w:rsidRPr="00AF01F0" w:rsidR="001344FD">
        <w:rPr>
          <w:rStyle w:val="normaltextrun"/>
          <w:rFonts w:cs="Helvetica"/>
          <w:color w:val="auto"/>
          <w:shd w:val="clear" w:color="auto" w:fill="FFFFFF"/>
        </w:rPr>
        <w:t xml:space="preserve"> (resp. veřejnosti) s efektivní veřejnou správou.</w:t>
      </w:r>
      <w:r w:rsidRPr="00AF01F0" w:rsidR="001344FD">
        <w:rPr>
          <w:rStyle w:val="eop"/>
          <w:rFonts w:cs="Helvetica"/>
          <w:color w:val="auto"/>
          <w:shd w:val="clear" w:color="auto" w:fill="FFFFFF"/>
        </w:rPr>
        <w:t> </w:t>
      </w:r>
      <w:bookmarkEnd w:id="3"/>
      <w:r w:rsidRPr="00AF01F0" w:rsidR="00E440CC">
        <w:rPr>
          <w:rFonts w:cs="Helvetica"/>
          <w:color w:val="auto"/>
        </w:rPr>
        <w:t xml:space="preserve"> </w:t>
      </w:r>
    </w:p>
    <w:p w:rsidRPr="00AF01F0" w:rsidR="00E440CC" w:rsidP="008E3F71" w:rsidRDefault="00D86108" w14:paraId="281E2669" w14:textId="38C5DB4D">
      <w:pPr>
        <w:pStyle w:val="Odstavec"/>
        <w:rPr>
          <w:color w:val="auto"/>
        </w:rPr>
      </w:pPr>
      <w:r w:rsidRPr="00AF01F0">
        <w:rPr>
          <w:color w:val="auto"/>
        </w:rPr>
        <w:t xml:space="preserve">Objednatel </w:t>
      </w:r>
      <w:r w:rsidRPr="00AF01F0" w:rsidR="00E440CC">
        <w:rPr>
          <w:color w:val="auto"/>
        </w:rPr>
        <w:t>spolupracuje za účelem realizace Projektu s</w:t>
      </w:r>
      <w:r w:rsidRPr="00AF01F0" w:rsidR="00047525">
        <w:rPr>
          <w:color w:val="auto"/>
        </w:rPr>
        <w:t> Dodavatelem, který byl vybrán</w:t>
      </w:r>
      <w:r w:rsidRPr="00AF01F0" w:rsidR="00E440CC">
        <w:rPr>
          <w:color w:val="auto"/>
        </w:rPr>
        <w:t xml:space="preserve"> na základě výběrov</w:t>
      </w:r>
      <w:r w:rsidRPr="00AF01F0" w:rsidR="00047525">
        <w:rPr>
          <w:color w:val="auto"/>
        </w:rPr>
        <w:t>ého řízení</w:t>
      </w:r>
      <w:r w:rsidRPr="00AF01F0" w:rsidR="00E440CC">
        <w:rPr>
          <w:color w:val="auto"/>
        </w:rPr>
        <w:t xml:space="preserve"> v souladu s pravidly Operačního programu </w:t>
      </w:r>
      <w:r w:rsidRPr="00AF01F0" w:rsidR="00047525">
        <w:rPr>
          <w:color w:val="auto"/>
        </w:rPr>
        <w:t>Zaměstnanost</w:t>
      </w:r>
      <w:r w:rsidRPr="00AF01F0" w:rsidR="00E440CC">
        <w:rPr>
          <w:color w:val="auto"/>
        </w:rPr>
        <w:t xml:space="preserve"> (dále také jen „</w:t>
      </w:r>
      <w:r w:rsidRPr="00AF01F0" w:rsidR="00E440CC">
        <w:rPr>
          <w:b/>
          <w:color w:val="auto"/>
        </w:rPr>
        <w:t>OP</w:t>
      </w:r>
      <w:r w:rsidRPr="00AF01F0" w:rsidR="00047525">
        <w:rPr>
          <w:b/>
          <w:color w:val="auto"/>
        </w:rPr>
        <w:t>Z</w:t>
      </w:r>
      <w:r w:rsidRPr="00AF01F0" w:rsidR="001C27AA">
        <w:rPr>
          <w:color w:val="auto"/>
        </w:rPr>
        <w:t>“), zákona č. </w:t>
      </w:r>
      <w:r w:rsidRPr="00AF01F0" w:rsidR="009320F6">
        <w:rPr>
          <w:color w:val="auto"/>
        </w:rPr>
        <w:t>134/2016</w:t>
      </w:r>
      <w:r w:rsidRPr="00AF01F0" w:rsidR="001C27AA">
        <w:rPr>
          <w:color w:val="auto"/>
        </w:rPr>
        <w:t> </w:t>
      </w:r>
      <w:r w:rsidRPr="00AF01F0" w:rsidR="00E440CC">
        <w:rPr>
          <w:color w:val="auto"/>
        </w:rPr>
        <w:t xml:space="preserve">Sb., </w:t>
      </w:r>
      <w:r w:rsidRPr="00AF01F0" w:rsidR="009320F6">
        <w:rPr>
          <w:color w:val="auto"/>
        </w:rPr>
        <w:t>o zadávání veřejných zakázek (dále jen „</w:t>
      </w:r>
      <w:r w:rsidRPr="00AF01F0" w:rsidR="009320F6">
        <w:rPr>
          <w:b/>
          <w:color w:val="auto"/>
        </w:rPr>
        <w:t>ZZVZ</w:t>
      </w:r>
      <w:r w:rsidRPr="00AF01F0" w:rsidR="009320F6">
        <w:rPr>
          <w:color w:val="auto"/>
        </w:rPr>
        <w:t>“)</w:t>
      </w:r>
      <w:r w:rsidRPr="00AF01F0" w:rsidR="00E440CC">
        <w:rPr>
          <w:color w:val="auto"/>
        </w:rPr>
        <w:t xml:space="preserve"> a příslušných interních směrnic </w:t>
      </w:r>
      <w:r w:rsidRPr="00AF01F0">
        <w:rPr>
          <w:color w:val="auto"/>
        </w:rPr>
        <w:t>Objednatele</w:t>
      </w:r>
      <w:r w:rsidRPr="00AF01F0" w:rsidR="000D737F">
        <w:rPr>
          <w:color w:val="auto"/>
        </w:rPr>
        <w:t>,</w:t>
      </w:r>
      <w:r w:rsidRPr="00AF01F0" w:rsidR="00E440CC">
        <w:rPr>
          <w:color w:val="auto"/>
        </w:rPr>
        <w:t xml:space="preserve"> a kte</w:t>
      </w:r>
      <w:r w:rsidRPr="00AF01F0" w:rsidR="00047525">
        <w:rPr>
          <w:color w:val="auto"/>
        </w:rPr>
        <w:t>rý</w:t>
      </w:r>
      <w:r w:rsidRPr="00AF01F0" w:rsidR="00E440CC">
        <w:rPr>
          <w:color w:val="auto"/>
        </w:rPr>
        <w:t xml:space="preserve"> j</w:t>
      </w:r>
      <w:r w:rsidRPr="00AF01F0" w:rsidR="00047525">
        <w:rPr>
          <w:color w:val="auto"/>
        </w:rPr>
        <w:t>e</w:t>
      </w:r>
      <w:r w:rsidRPr="00AF01F0" w:rsidR="00E440CC">
        <w:rPr>
          <w:color w:val="auto"/>
        </w:rPr>
        <w:t xml:space="preserve"> schop</w:t>
      </w:r>
      <w:r w:rsidRPr="00AF01F0" w:rsidR="00047525">
        <w:rPr>
          <w:color w:val="auto"/>
        </w:rPr>
        <w:t>e</w:t>
      </w:r>
      <w:r w:rsidRPr="00AF01F0" w:rsidR="00E440CC">
        <w:rPr>
          <w:color w:val="auto"/>
        </w:rPr>
        <w:t>n zajistit požadované vzdělávací služby</w:t>
      </w:r>
      <w:r w:rsidRPr="00AF01F0" w:rsidR="00135A33">
        <w:rPr>
          <w:color w:val="auto"/>
        </w:rPr>
        <w:t xml:space="preserve"> popsané dále v této </w:t>
      </w:r>
      <w:r w:rsidRPr="00AF01F0" w:rsidR="00047525">
        <w:rPr>
          <w:color w:val="auto"/>
        </w:rPr>
        <w:t>Dohodě</w:t>
      </w:r>
      <w:r w:rsidRPr="00AF01F0" w:rsidR="00E440CC">
        <w:rPr>
          <w:color w:val="auto"/>
        </w:rPr>
        <w:t xml:space="preserve">. </w:t>
      </w:r>
      <w:r w:rsidRPr="00AF01F0">
        <w:rPr>
          <w:color w:val="auto"/>
        </w:rPr>
        <w:t>Objednatel</w:t>
      </w:r>
      <w:r w:rsidRPr="00AF01F0" w:rsidR="00E440CC">
        <w:rPr>
          <w:color w:val="auto"/>
        </w:rPr>
        <w:t xml:space="preserve"> za účelem zajištění poskytování služeb</w:t>
      </w:r>
      <w:r w:rsidRPr="00AF01F0" w:rsidR="00047525">
        <w:rPr>
          <w:color w:val="auto"/>
        </w:rPr>
        <w:t xml:space="preserve"> </w:t>
      </w:r>
      <w:r w:rsidRPr="00AF01F0" w:rsidR="00E440CC">
        <w:rPr>
          <w:color w:val="auto"/>
        </w:rPr>
        <w:t>tímto uzavírá jako Objednatel s </w:t>
      </w:r>
      <w:r w:rsidRPr="00AF01F0" w:rsidR="000B41F2">
        <w:rPr>
          <w:color w:val="auto"/>
        </w:rPr>
        <w:t>Dodavatelem</w:t>
      </w:r>
      <w:r w:rsidRPr="00AF01F0" w:rsidR="00E440CC">
        <w:rPr>
          <w:color w:val="auto"/>
        </w:rPr>
        <w:t xml:space="preserve"> služeb tuto </w:t>
      </w:r>
      <w:r w:rsidR="003D47C6">
        <w:rPr>
          <w:color w:val="auto"/>
        </w:rPr>
        <w:t>Dohod</w:t>
      </w:r>
      <w:r w:rsidRPr="00AF01F0" w:rsidR="00E440CC">
        <w:rPr>
          <w:color w:val="auto"/>
        </w:rPr>
        <w:t>u.</w:t>
      </w:r>
    </w:p>
    <w:p w:rsidRPr="00AF01F0" w:rsidR="00AB4D4B" w:rsidP="00925681" w:rsidRDefault="00AB4D4B" w14:paraId="49A82E70" w14:textId="77777777">
      <w:pPr>
        <w:pStyle w:val="Kapitola"/>
        <w:numPr>
          <w:ilvl w:val="0"/>
          <w:numId w:val="0"/>
        </w:numPr>
        <w:ind w:left="432"/>
        <w:rPr>
          <w:color w:val="auto"/>
        </w:rPr>
      </w:pPr>
    </w:p>
    <w:p w:rsidRPr="00AF01F0" w:rsidR="00AE3B76" w:rsidP="000E2361" w:rsidRDefault="00AE3B76" w14:paraId="624D80E1" w14:textId="77777777">
      <w:pPr>
        <w:pStyle w:val="Kapitola"/>
        <w:tabs>
          <w:tab w:val="left" w:pos="426"/>
        </w:tabs>
        <w:jc w:val="center"/>
        <w:rPr>
          <w:color w:val="auto"/>
        </w:rPr>
      </w:pPr>
      <w:bookmarkStart w:name="_Toc447099148" w:id="4"/>
      <w:bookmarkStart w:name="_Toc447782976" w:id="5"/>
      <w:bookmarkStart w:name="_Toc456862793" w:id="6"/>
      <w:bookmarkStart w:name="_Toc473728795" w:id="7"/>
      <w:r w:rsidRPr="00AF01F0">
        <w:rPr>
          <w:color w:val="auto"/>
        </w:rPr>
        <w:t>ÚVODNÍ USTANOVENÍ</w:t>
      </w:r>
      <w:bookmarkEnd w:id="4"/>
      <w:bookmarkEnd w:id="5"/>
      <w:bookmarkEnd w:id="6"/>
      <w:bookmarkEnd w:id="7"/>
      <w:r w:rsidRPr="00AF01F0">
        <w:rPr>
          <w:color w:val="auto"/>
        </w:rPr>
        <w:t xml:space="preserve"> </w:t>
      </w:r>
    </w:p>
    <w:p w:rsidRPr="00AF01F0" w:rsidR="00AE3B76" w:rsidP="00925681" w:rsidRDefault="00AE3B76" w14:paraId="5256261B" w14:textId="77777777">
      <w:pPr>
        <w:pStyle w:val="Odstavec"/>
        <w:rPr>
          <w:color w:val="auto"/>
        </w:rPr>
      </w:pPr>
      <w:bookmarkStart w:name="_Toc447782977" w:id="8"/>
      <w:r w:rsidRPr="00AF01F0">
        <w:rPr>
          <w:color w:val="auto"/>
        </w:rPr>
        <w:t>Objednatel prohlašuje, že:</w:t>
      </w:r>
      <w:bookmarkEnd w:id="8"/>
    </w:p>
    <w:p w:rsidRPr="00AF01F0" w:rsidR="00AE3B76" w:rsidP="00EE3990" w:rsidRDefault="00AE3B76" w14:paraId="4E00C900" w14:textId="77777777">
      <w:pPr>
        <w:pStyle w:val="lnek"/>
        <w:ind w:left="1418"/>
        <w:rPr>
          <w:rFonts w:cs="Helvetica"/>
          <w:color w:val="auto"/>
        </w:rPr>
      </w:pPr>
      <w:bookmarkStart w:name="_Toc447782978" w:id="9"/>
      <w:r w:rsidRPr="00AF01F0">
        <w:rPr>
          <w:rFonts w:cs="Helvetica"/>
          <w:color w:val="auto"/>
        </w:rPr>
        <w:t xml:space="preserve">je státní příspěvkovou organizací podřízenou Ministerstvu průmyslu a obchodu, která byla zřízena zákonem č. 47/2002 Sb., o podpoře malého a středního podnikání </w:t>
      </w:r>
      <w:r w:rsidRPr="00AF01F0" w:rsidR="008D6976">
        <w:rPr>
          <w:rFonts w:cs="Helvetica"/>
          <w:color w:val="auto"/>
        </w:rPr>
        <w:t>a </w:t>
      </w:r>
      <w:r w:rsidRPr="00AF01F0">
        <w:rPr>
          <w:rFonts w:cs="Helvetica"/>
          <w:color w:val="auto"/>
        </w:rPr>
        <w:t>o změně zákona č. 2/1969 Sb., o zřízení ministerstev a jiných ústředních orgánů státní správy ČR, ve znění pozdějších předpisů, zejména zákona č. 1/2004 Sb.</w:t>
      </w:r>
      <w:bookmarkEnd w:id="9"/>
    </w:p>
    <w:p w:rsidRPr="00AF01F0" w:rsidR="00AE3B76" w:rsidP="00925681" w:rsidRDefault="002C77F4" w14:paraId="0F2BF41F" w14:textId="77777777">
      <w:pPr>
        <w:pStyle w:val="Odstavec"/>
        <w:rPr>
          <w:color w:val="auto"/>
        </w:rPr>
      </w:pPr>
      <w:bookmarkStart w:name="_Toc447782979" w:id="10"/>
      <w:r w:rsidRPr="00AF01F0">
        <w:rPr>
          <w:color w:val="auto"/>
        </w:rPr>
        <w:t>Dodavatel</w:t>
      </w:r>
      <w:r w:rsidRPr="00AF01F0" w:rsidR="00AE3B76">
        <w:rPr>
          <w:color w:val="auto"/>
        </w:rPr>
        <w:t xml:space="preserve"> prohlašuje, že:</w:t>
      </w:r>
      <w:bookmarkEnd w:id="10"/>
    </w:p>
    <w:p w:rsidRPr="00AF01F0" w:rsidR="00AE3B76" w:rsidP="00EE3990" w:rsidRDefault="00AE3B76" w14:paraId="24410B0D" w14:textId="1C8869D3">
      <w:pPr>
        <w:pStyle w:val="lnek"/>
        <w:ind w:left="1418"/>
        <w:rPr>
          <w:rFonts w:cs="Helvetica"/>
          <w:color w:val="auto"/>
        </w:rPr>
      </w:pPr>
      <w:bookmarkStart w:name="_Toc447782980" w:id="11"/>
      <w:r w:rsidRPr="00AF01F0">
        <w:rPr>
          <w:rFonts w:cs="Helvetica"/>
          <w:color w:val="auto"/>
        </w:rPr>
        <w:t>je právnickou osobou řádně založenou a existující podle</w:t>
      </w:r>
      <w:r w:rsidRPr="00AF01F0" w:rsidR="00F3151B">
        <w:rPr>
          <w:rFonts w:cs="Helvetica"/>
          <w:color w:val="auto"/>
        </w:rPr>
        <w:t xml:space="preserve"> </w:t>
      </w:r>
      <w:r w:rsidRPr="00AF01F0" w:rsidR="00047525">
        <w:rPr>
          <w:rFonts w:cs="Helvetica"/>
          <w:color w:val="auto"/>
          <w:highlight w:val="yellow"/>
        </w:rPr>
        <w:t>DOPLNÍ DODAVATEL</w:t>
      </w:r>
      <w:r w:rsidRPr="00AF01F0">
        <w:rPr>
          <w:rFonts w:cs="Helvetica"/>
          <w:color w:val="auto"/>
        </w:rPr>
        <w:t xml:space="preserve"> právního řádu</w:t>
      </w:r>
      <w:r w:rsidR="00D018A4">
        <w:rPr>
          <w:rFonts w:cs="Helvetica"/>
          <w:color w:val="auto"/>
        </w:rPr>
        <w:t>/podnikající fyzickou osobou</w:t>
      </w:r>
      <w:r w:rsidR="00A64B61">
        <w:rPr>
          <w:rFonts w:cs="Helvetica"/>
          <w:color w:val="auto"/>
        </w:rPr>
        <w:t>;</w:t>
      </w:r>
      <w:r w:rsidR="00D018A4">
        <w:rPr>
          <w:rFonts w:cs="Helvetica"/>
          <w:color w:val="auto"/>
        </w:rPr>
        <w:t xml:space="preserve"> </w:t>
      </w:r>
      <w:r w:rsidRPr="00AF01F0">
        <w:rPr>
          <w:rFonts w:cs="Helvetica"/>
          <w:color w:val="auto"/>
        </w:rPr>
        <w:t xml:space="preserve">a s řádným oprávněním k podnikání minimálně v rozsahu nezbytném podle této </w:t>
      </w:r>
      <w:r w:rsidR="003D47C6">
        <w:rPr>
          <w:rFonts w:cs="Helvetica"/>
          <w:color w:val="auto"/>
        </w:rPr>
        <w:t>Dohod</w:t>
      </w:r>
      <w:r w:rsidRPr="00AF01F0">
        <w:rPr>
          <w:rFonts w:cs="Helvetica"/>
          <w:color w:val="auto"/>
        </w:rPr>
        <w:t>y</w:t>
      </w:r>
      <w:r w:rsidRPr="00AF01F0" w:rsidR="000B6106">
        <w:rPr>
          <w:rFonts w:cs="Helvetica"/>
          <w:color w:val="auto"/>
        </w:rPr>
        <w:t xml:space="preserve">; </w:t>
      </w:r>
      <w:r w:rsidRPr="00AF01F0">
        <w:rPr>
          <w:rFonts w:cs="Helvetica"/>
          <w:color w:val="auto"/>
        </w:rPr>
        <w:t>a</w:t>
      </w:r>
      <w:bookmarkEnd w:id="11"/>
    </w:p>
    <w:p w:rsidRPr="00AF01F0" w:rsidR="00AE3B76" w:rsidP="00EE3990" w:rsidRDefault="00AE3B76" w14:paraId="6E51B7A1" w14:textId="02C0359D">
      <w:pPr>
        <w:pStyle w:val="lnek"/>
        <w:ind w:left="1418"/>
        <w:rPr>
          <w:rFonts w:cs="Helvetica"/>
          <w:color w:val="auto"/>
        </w:rPr>
      </w:pPr>
      <w:bookmarkStart w:name="_Toc447782981" w:id="12"/>
      <w:r w:rsidRPr="00AF01F0">
        <w:rPr>
          <w:rFonts w:cs="Helvetica"/>
          <w:color w:val="auto"/>
        </w:rPr>
        <w:t xml:space="preserve">ke dni uzavření této </w:t>
      </w:r>
      <w:r w:rsidR="003D47C6">
        <w:rPr>
          <w:rFonts w:cs="Helvetica"/>
          <w:color w:val="auto"/>
        </w:rPr>
        <w:t>Dohod</w:t>
      </w:r>
      <w:r w:rsidRPr="00AF01F0">
        <w:rPr>
          <w:rFonts w:cs="Helvetica"/>
          <w:color w:val="auto"/>
        </w:rPr>
        <w:t>y není vůči němu vedeno řízení dle zákona č. 182/2006 Sb., o úpadku a způsobech jeho řešení (insolvenční zákon), ve znění pozdějších předpisů (dále jen „</w:t>
      </w:r>
      <w:r w:rsidRPr="00AF01F0">
        <w:rPr>
          <w:rFonts w:cs="Helvetica"/>
          <w:b/>
          <w:color w:val="auto"/>
        </w:rPr>
        <w:t>insolvenční zákon</w:t>
      </w:r>
      <w:r w:rsidRPr="00AF01F0">
        <w:rPr>
          <w:rFonts w:cs="Helvetica"/>
          <w:color w:val="auto"/>
        </w:rPr>
        <w:t>“),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r w:rsidRPr="00AF01F0" w:rsidR="000B6106">
        <w:rPr>
          <w:rFonts w:cs="Helvetica"/>
          <w:color w:val="auto"/>
        </w:rPr>
        <w:t>; a</w:t>
      </w:r>
      <w:bookmarkEnd w:id="12"/>
    </w:p>
    <w:p w:rsidRPr="00AF01F0" w:rsidR="000B6106" w:rsidP="00EE3990" w:rsidRDefault="000B6106" w14:paraId="4FFE8762" w14:textId="4BE92F95">
      <w:pPr>
        <w:pStyle w:val="lnek"/>
        <w:ind w:left="1418"/>
        <w:rPr>
          <w:rFonts w:cs="Helvetica"/>
          <w:color w:val="auto"/>
        </w:rPr>
      </w:pPr>
      <w:r w:rsidRPr="00AF01F0">
        <w:rPr>
          <w:rFonts w:cs="Helvetica"/>
          <w:color w:val="auto"/>
        </w:rPr>
        <w:t xml:space="preserve">splňuje veškeré podmínky a požadavky stanovené v této </w:t>
      </w:r>
      <w:r w:rsidR="003D47C6">
        <w:rPr>
          <w:rFonts w:cs="Helvetica"/>
          <w:color w:val="auto"/>
        </w:rPr>
        <w:t>Dohod</w:t>
      </w:r>
      <w:r w:rsidRPr="00AF01F0" w:rsidR="00ED6CA6">
        <w:rPr>
          <w:rFonts w:cs="Helvetica"/>
          <w:color w:val="auto"/>
        </w:rPr>
        <w:t xml:space="preserve">ě </w:t>
      </w:r>
      <w:r w:rsidRPr="00AF01F0" w:rsidR="00877CD7">
        <w:rPr>
          <w:rFonts w:cs="Helvetica"/>
          <w:color w:val="auto"/>
        </w:rPr>
        <w:t>a </w:t>
      </w:r>
      <w:r w:rsidRPr="00AF01F0" w:rsidR="00ED6CA6">
        <w:rPr>
          <w:rFonts w:cs="Helvetica"/>
          <w:color w:val="auto"/>
        </w:rPr>
        <w:t>v </w:t>
      </w:r>
      <w:r w:rsidRPr="00AF01F0">
        <w:rPr>
          <w:rFonts w:cs="Helvetica"/>
          <w:color w:val="auto"/>
        </w:rPr>
        <w:t xml:space="preserve">zadávacích podmínkách, je oprávněn tuto </w:t>
      </w:r>
      <w:r w:rsidR="003D47C6">
        <w:rPr>
          <w:rFonts w:cs="Helvetica"/>
          <w:color w:val="auto"/>
        </w:rPr>
        <w:t>Dohod</w:t>
      </w:r>
      <w:r w:rsidRPr="00AF01F0">
        <w:rPr>
          <w:rFonts w:cs="Helvetica"/>
          <w:color w:val="auto"/>
        </w:rPr>
        <w:t xml:space="preserve">u uzavřít a řádně plnit závazky </w:t>
      </w:r>
      <w:r w:rsidRPr="00AF01F0" w:rsidR="00877CD7">
        <w:rPr>
          <w:rFonts w:cs="Helvetica"/>
          <w:color w:val="auto"/>
        </w:rPr>
        <w:t>v </w:t>
      </w:r>
      <w:r w:rsidRPr="00AF01F0">
        <w:rPr>
          <w:rFonts w:cs="Helvetica"/>
          <w:color w:val="auto"/>
        </w:rPr>
        <w:t xml:space="preserve">ní obsažené a disponuje odbornými schopnostmi, technickými prostředky </w:t>
      </w:r>
      <w:r w:rsidRPr="00AF01F0" w:rsidR="00877CD7">
        <w:rPr>
          <w:rFonts w:cs="Helvetica"/>
          <w:color w:val="auto"/>
        </w:rPr>
        <w:t>a </w:t>
      </w:r>
      <w:r w:rsidRPr="00AF01F0">
        <w:rPr>
          <w:rFonts w:cs="Helvetica"/>
          <w:color w:val="auto"/>
        </w:rPr>
        <w:t xml:space="preserve">veškerými oprávněními nezbytnými k zajištění řádného poskytování služeb dle této </w:t>
      </w:r>
      <w:r w:rsidR="003D47C6">
        <w:rPr>
          <w:rFonts w:cs="Helvetica"/>
          <w:color w:val="auto"/>
        </w:rPr>
        <w:t>Dohod</w:t>
      </w:r>
      <w:r w:rsidRPr="00AF01F0">
        <w:rPr>
          <w:rFonts w:cs="Helvetica"/>
          <w:color w:val="auto"/>
        </w:rPr>
        <w:t>y; a</w:t>
      </w:r>
    </w:p>
    <w:p w:rsidRPr="00AF01F0" w:rsidR="000B6106" w:rsidP="00EE3990" w:rsidRDefault="000B6106" w14:paraId="729CAA04" w14:textId="650B3D58">
      <w:pPr>
        <w:pStyle w:val="lnek"/>
        <w:ind w:left="1418"/>
        <w:rPr>
          <w:rFonts w:cs="Helvetica"/>
          <w:color w:val="auto"/>
        </w:rPr>
      </w:pPr>
      <w:r w:rsidRPr="00AF01F0">
        <w:rPr>
          <w:rFonts w:cs="Helvetica"/>
          <w:color w:val="auto"/>
        </w:rPr>
        <w:t xml:space="preserve">je ve smyslu ust. § 5 odst. 1 občanského zákoníku schopen při plnění této </w:t>
      </w:r>
      <w:r w:rsidR="003D47C6">
        <w:rPr>
          <w:rFonts w:cs="Helvetica"/>
          <w:color w:val="auto"/>
        </w:rPr>
        <w:t>Dohod</w:t>
      </w:r>
      <w:r w:rsidRPr="00AF01F0">
        <w:rPr>
          <w:rFonts w:cs="Helvetica"/>
          <w:color w:val="auto"/>
        </w:rPr>
        <w:t>y jednat se znalostí a pečlivostí, která je s jeho povoláním nebo stavem spojena,</w:t>
      </w:r>
      <w:r w:rsidRPr="00AF01F0" w:rsidR="00877CD7">
        <w:rPr>
          <w:rFonts w:cs="Helvetica"/>
          <w:color w:val="auto"/>
        </w:rPr>
        <w:t> s </w:t>
      </w:r>
      <w:r w:rsidRPr="00AF01F0">
        <w:rPr>
          <w:rFonts w:cs="Helvetica"/>
          <w:color w:val="auto"/>
        </w:rPr>
        <w:t>tím, že případné jeho jednání bez této odborné péče půjde k jeho tíži. Dodavatel nesmí svou kvalitu odborníka ani své hospodářské posta</w:t>
      </w:r>
      <w:r w:rsidRPr="00AF01F0" w:rsidR="00ED6CA6">
        <w:rPr>
          <w:rFonts w:cs="Helvetica"/>
          <w:color w:val="auto"/>
        </w:rPr>
        <w:t xml:space="preserve">vení </w:t>
      </w:r>
      <w:r w:rsidRPr="00AF01F0" w:rsidR="00ED6CA6">
        <w:rPr>
          <w:rFonts w:cs="Helvetica"/>
          <w:color w:val="auto"/>
        </w:rPr>
        <w:lastRenderedPageBreak/>
        <w:t>zneužít k vytváření nebo k </w:t>
      </w:r>
      <w:r w:rsidRPr="00AF01F0">
        <w:rPr>
          <w:rFonts w:cs="Helvetica"/>
          <w:color w:val="auto"/>
        </w:rPr>
        <w:t>využi</w:t>
      </w:r>
      <w:r w:rsidRPr="00AF01F0" w:rsidR="008645A5">
        <w:rPr>
          <w:rFonts w:cs="Helvetica"/>
          <w:color w:val="auto"/>
        </w:rPr>
        <w:t>tí závislosti slabší strany a k </w:t>
      </w:r>
      <w:r w:rsidRPr="00AF01F0">
        <w:rPr>
          <w:rFonts w:cs="Helvetica"/>
          <w:color w:val="auto"/>
        </w:rPr>
        <w:t>dosažení zřejmé a nedůvodné nerovnováhy ve vzájemných právech a povinnostech smluvních stran, a</w:t>
      </w:r>
    </w:p>
    <w:p w:rsidRPr="00AF01F0" w:rsidR="000B6106" w:rsidP="00EE3990" w:rsidRDefault="000B6106" w14:paraId="70E2A741" w14:textId="77D589B8">
      <w:pPr>
        <w:pStyle w:val="lnek"/>
        <w:ind w:left="1418"/>
        <w:rPr>
          <w:rFonts w:cs="Helvetica"/>
          <w:color w:val="auto"/>
        </w:rPr>
      </w:pPr>
      <w:r w:rsidRPr="00AF01F0">
        <w:rPr>
          <w:rFonts w:cs="Helvetica"/>
          <w:color w:val="auto"/>
        </w:rPr>
        <w:t xml:space="preserve">bere na vědomí, že Objednatel není ve vztahu k předmětu této </w:t>
      </w:r>
      <w:r w:rsidR="003D47C6">
        <w:rPr>
          <w:rFonts w:cs="Helvetica"/>
          <w:color w:val="auto"/>
        </w:rPr>
        <w:t>Dohod</w:t>
      </w:r>
      <w:r w:rsidRPr="00AF01F0">
        <w:rPr>
          <w:rFonts w:cs="Helvetica"/>
          <w:color w:val="auto"/>
        </w:rPr>
        <w:t>y podnikatelem, a</w:t>
      </w:r>
    </w:p>
    <w:p w:rsidRPr="00AF01F0" w:rsidR="000B6106" w:rsidP="00EE3990" w:rsidRDefault="000B6106" w14:paraId="42376405" w14:textId="0F1984FE">
      <w:pPr>
        <w:pStyle w:val="lnek"/>
        <w:ind w:left="1418"/>
        <w:rPr>
          <w:rFonts w:cs="Helvetica"/>
          <w:color w:val="auto"/>
        </w:rPr>
      </w:pPr>
      <w:r w:rsidRPr="00AF01F0">
        <w:rPr>
          <w:rFonts w:cs="Helvetica"/>
          <w:color w:val="auto"/>
        </w:rPr>
        <w:t xml:space="preserve">disponuje veškerými odbornými předpoklady potřebnými pro poskytnutí služeb dle </w:t>
      </w:r>
      <w:r w:rsidR="003D47C6">
        <w:rPr>
          <w:rFonts w:cs="Helvetica"/>
          <w:color w:val="auto"/>
        </w:rPr>
        <w:t>Dohod</w:t>
      </w:r>
      <w:r w:rsidRPr="00AF01F0">
        <w:rPr>
          <w:rFonts w:cs="Helvetica"/>
          <w:color w:val="auto"/>
        </w:rPr>
        <w:t xml:space="preserve">y, je k jeho plnění oprávněn a na jeho straně neexistují žádné překážky, které by mu bránily plnění dle této </w:t>
      </w:r>
      <w:r w:rsidR="003D47C6">
        <w:rPr>
          <w:rFonts w:cs="Helvetica"/>
          <w:color w:val="auto"/>
        </w:rPr>
        <w:t>Dohod</w:t>
      </w:r>
      <w:r w:rsidRPr="00AF01F0">
        <w:rPr>
          <w:rFonts w:cs="Helvetica"/>
          <w:color w:val="auto"/>
        </w:rPr>
        <w:t xml:space="preserve">y Objednateli poskytnout, a </w:t>
      </w:r>
    </w:p>
    <w:p w:rsidRPr="00AF01F0" w:rsidR="00803307" w:rsidP="00EE3990" w:rsidRDefault="000B6106" w14:paraId="6204F3F3" w14:textId="77777777">
      <w:pPr>
        <w:pStyle w:val="lnek"/>
        <w:ind w:left="1418"/>
        <w:rPr>
          <w:color w:val="auto"/>
        </w:rPr>
      </w:pPr>
      <w:r w:rsidRPr="00AF01F0">
        <w:rPr>
          <w:rFonts w:cs="Helvetica"/>
          <w:color w:val="auto"/>
        </w:rPr>
        <w:t xml:space="preserve">na sebe přejímá nebezpečí změny okolností ve smyslu ust. § 1765 odst. 2 občanského </w:t>
      </w:r>
      <w:bookmarkStart w:name="_Toc447782982" w:id="13"/>
      <w:bookmarkStart w:name="_Ref462212805" w:id="14"/>
      <w:r w:rsidRPr="00AF01F0" w:rsidR="00803307">
        <w:rPr>
          <w:rFonts w:cs="Helvetica"/>
          <w:color w:val="auto"/>
        </w:rPr>
        <w:t>zákoníku.</w:t>
      </w:r>
      <w:r w:rsidRPr="00AF01F0" w:rsidR="00803307">
        <w:rPr>
          <w:color w:val="auto"/>
        </w:rPr>
        <w:t xml:space="preserve"> </w:t>
      </w:r>
    </w:p>
    <w:p w:rsidRPr="00AF01F0" w:rsidR="00E220BF" w:rsidP="00FE7116" w:rsidRDefault="00D86108" w14:paraId="32A3ECC7" w14:textId="418BEBE3">
      <w:pPr>
        <w:pStyle w:val="Odstavec"/>
        <w:rPr>
          <w:color w:val="auto"/>
        </w:rPr>
      </w:pPr>
      <w:r w:rsidRPr="00AF01F0">
        <w:rPr>
          <w:color w:val="auto"/>
        </w:rPr>
        <w:t>Objednatel</w:t>
      </w:r>
      <w:r w:rsidRPr="00AF01F0" w:rsidR="00AE3B76">
        <w:rPr>
          <w:color w:val="auto"/>
        </w:rPr>
        <w:t xml:space="preserve"> oznámil </w:t>
      </w:r>
      <w:r w:rsidRPr="00AF01F0" w:rsidR="001B1ADC">
        <w:rPr>
          <w:color w:val="auto"/>
        </w:rPr>
        <w:t>uveřejněním</w:t>
      </w:r>
      <w:r w:rsidRPr="00AF01F0" w:rsidR="00AE3B76">
        <w:rPr>
          <w:color w:val="auto"/>
        </w:rPr>
        <w:t xml:space="preserve"> oznámení o otevřeném řízení svůj úmysl zadat veřejnou zakázku </w:t>
      </w:r>
      <w:r w:rsidRPr="00AF01F0" w:rsidR="003D3CDE">
        <w:rPr>
          <w:color w:val="auto"/>
        </w:rPr>
        <w:t>s </w:t>
      </w:r>
      <w:r w:rsidRPr="00AF01F0" w:rsidR="00AE3B76">
        <w:rPr>
          <w:color w:val="auto"/>
        </w:rPr>
        <w:t xml:space="preserve">názvem </w:t>
      </w:r>
      <w:r w:rsidRPr="00AF01F0" w:rsidR="00AE3B76">
        <w:rPr>
          <w:i/>
          <w:color w:val="auto"/>
        </w:rPr>
        <w:t>„</w:t>
      </w:r>
      <w:r w:rsidR="0099559C">
        <w:rPr>
          <w:i/>
          <w:color w:val="auto"/>
        </w:rPr>
        <w:t>POČÍTAČOVÉ KURZY PRO ZAMĚSTNANCE</w:t>
      </w:r>
      <w:r w:rsidRPr="00AF01F0" w:rsidR="00AE3B76">
        <w:rPr>
          <w:i/>
          <w:color w:val="auto"/>
        </w:rPr>
        <w:t>“</w:t>
      </w:r>
      <w:r w:rsidRPr="00AF01F0" w:rsidR="00AE3B76">
        <w:rPr>
          <w:color w:val="auto"/>
        </w:rPr>
        <w:t xml:space="preserve"> (dále jen „</w:t>
      </w:r>
      <w:r w:rsidRPr="00AF01F0" w:rsidR="00AE3B76">
        <w:rPr>
          <w:b/>
          <w:color w:val="auto"/>
        </w:rPr>
        <w:t>Veřejná zakázka</w:t>
      </w:r>
      <w:r w:rsidRPr="00AF01F0" w:rsidR="00AE3B76">
        <w:rPr>
          <w:color w:val="auto"/>
        </w:rPr>
        <w:t xml:space="preserve">“). Na základě </w:t>
      </w:r>
      <w:r w:rsidR="0099559C">
        <w:rPr>
          <w:color w:val="auto"/>
        </w:rPr>
        <w:t>výběrového</w:t>
      </w:r>
      <w:r w:rsidRPr="00AF01F0" w:rsidR="00AE3B76">
        <w:rPr>
          <w:color w:val="auto"/>
        </w:rPr>
        <w:t xml:space="preserve"> řízení byla pro plnění Veřejné zakázky</w:t>
      </w:r>
      <w:r w:rsidR="008E3F71">
        <w:rPr>
          <w:color w:val="auto"/>
        </w:rPr>
        <w:t xml:space="preserve"> </w:t>
      </w:r>
      <w:r w:rsidRPr="00AF01F0" w:rsidR="00AE3B76">
        <w:rPr>
          <w:color w:val="auto"/>
        </w:rPr>
        <w:t xml:space="preserve">vybrána nabídka </w:t>
      </w:r>
      <w:r w:rsidRPr="00AF01F0" w:rsidR="000B41F2">
        <w:rPr>
          <w:color w:val="auto"/>
        </w:rPr>
        <w:t>Dodavatele</w:t>
      </w:r>
      <w:r w:rsidRPr="00AF01F0" w:rsidR="00AE3B76">
        <w:rPr>
          <w:color w:val="auto"/>
        </w:rPr>
        <w:t xml:space="preserve"> v souladu s ustanovením § </w:t>
      </w:r>
      <w:r w:rsidRPr="00AF01F0" w:rsidR="00ED6CA6">
        <w:rPr>
          <w:color w:val="auto"/>
        </w:rPr>
        <w:t>122 a násl. ZZVZ</w:t>
      </w:r>
      <w:r w:rsidRPr="00AF01F0" w:rsidR="00AE3B76">
        <w:rPr>
          <w:color w:val="auto"/>
        </w:rPr>
        <w:t xml:space="preserve"> (dále jen „</w:t>
      </w:r>
      <w:r w:rsidRPr="00AF01F0" w:rsidR="00AE3B76">
        <w:rPr>
          <w:b/>
          <w:color w:val="auto"/>
        </w:rPr>
        <w:t>Nabídka</w:t>
      </w:r>
      <w:r w:rsidRPr="00AF01F0" w:rsidR="00AE3B76">
        <w:rPr>
          <w:color w:val="auto"/>
        </w:rPr>
        <w:t xml:space="preserve">“). V </w:t>
      </w:r>
      <w:r w:rsidRPr="00AF01F0" w:rsidR="005019AB">
        <w:rPr>
          <w:color w:val="auto"/>
        </w:rPr>
        <w:t>souladu s </w:t>
      </w:r>
      <w:r w:rsidRPr="00AF01F0" w:rsidR="00AE3B76">
        <w:rPr>
          <w:color w:val="auto"/>
        </w:rPr>
        <w:t xml:space="preserve">ustanovením § </w:t>
      </w:r>
      <w:r w:rsidRPr="00AF01F0" w:rsidR="00ED6CA6">
        <w:rPr>
          <w:color w:val="auto"/>
        </w:rPr>
        <w:t>131 a násl. ZZVZ,</w:t>
      </w:r>
      <w:r w:rsidRPr="00AF01F0" w:rsidR="00AE3B76">
        <w:rPr>
          <w:color w:val="auto"/>
        </w:rPr>
        <w:t xml:space="preserve"> strany uzavírají tuto </w:t>
      </w:r>
      <w:r w:rsidR="003D47C6">
        <w:rPr>
          <w:color w:val="auto"/>
        </w:rPr>
        <w:t>Dohod</w:t>
      </w:r>
      <w:r w:rsidRPr="00AF01F0" w:rsidR="00AE3B76">
        <w:rPr>
          <w:color w:val="auto"/>
        </w:rPr>
        <w:t>u.</w:t>
      </w:r>
      <w:bookmarkEnd w:id="13"/>
      <w:bookmarkEnd w:id="14"/>
    </w:p>
    <w:p w:rsidRPr="00AF01F0" w:rsidR="00E220BF" w:rsidP="00AF01F0" w:rsidRDefault="00AE3B76" w14:paraId="40C80BBC" w14:textId="6B2471EC">
      <w:pPr>
        <w:pStyle w:val="Odstavec"/>
        <w:rPr>
          <w:color w:val="auto"/>
        </w:rPr>
      </w:pPr>
      <w:bookmarkStart w:name="_Toc447782984" w:id="15"/>
      <w:r w:rsidRPr="00AF01F0">
        <w:rPr>
          <w:color w:val="auto"/>
        </w:rPr>
        <w:t xml:space="preserve">Smluvní strany prohlašují, že splňují veškeré podmínky </w:t>
      </w:r>
      <w:r w:rsidRPr="00AF01F0" w:rsidR="009B2A37">
        <w:rPr>
          <w:color w:val="auto"/>
        </w:rPr>
        <w:t>a </w:t>
      </w:r>
      <w:r w:rsidRPr="00AF01F0">
        <w:rPr>
          <w:color w:val="auto"/>
        </w:rPr>
        <w:t xml:space="preserve">požadavky v této </w:t>
      </w:r>
      <w:r w:rsidR="003D47C6">
        <w:rPr>
          <w:color w:val="auto"/>
        </w:rPr>
        <w:t>Dohod</w:t>
      </w:r>
      <w:r w:rsidRPr="00AF01F0">
        <w:rPr>
          <w:color w:val="auto"/>
        </w:rPr>
        <w:t>ě stanovené a jsou oprávněny řádně plnit závazky v ní obsažené.</w:t>
      </w:r>
      <w:bookmarkEnd w:id="15"/>
    </w:p>
    <w:p w:rsidRPr="00AF01F0" w:rsidR="00AE3B76" w:rsidP="00AF01F0" w:rsidRDefault="00AE3B76" w14:paraId="17C277B9" w14:textId="66887D1C">
      <w:pPr>
        <w:pStyle w:val="Odstavec"/>
        <w:rPr>
          <w:b/>
          <w:i/>
          <w:color w:val="auto"/>
          <w:u w:val="single"/>
        </w:rPr>
      </w:pPr>
      <w:bookmarkStart w:name="_Toc447782985" w:id="16"/>
      <w:r w:rsidRPr="00AF01F0">
        <w:rPr>
          <w:color w:val="auto"/>
        </w:rPr>
        <w:t xml:space="preserve">Smluvní strany prohlašují, že výše uvedené základní údaje jsou v souladu s právními skutečnostmi v době uzavření </w:t>
      </w:r>
      <w:r w:rsidR="003D47C6">
        <w:rPr>
          <w:color w:val="auto"/>
        </w:rPr>
        <w:t>Dohod</w:t>
      </w:r>
      <w:r w:rsidRPr="00AF01F0">
        <w:rPr>
          <w:color w:val="auto"/>
        </w:rPr>
        <w:t xml:space="preserve">y. Smluvní strany se zavazují, že změny dotčených údajů oznámí bez prodlení druhé smluvní straně. Strany prohlašují, že osoby podepisující tuto </w:t>
      </w:r>
      <w:r w:rsidR="003D47C6">
        <w:rPr>
          <w:color w:val="auto"/>
        </w:rPr>
        <w:t>Dohod</w:t>
      </w:r>
      <w:r w:rsidRPr="00AF01F0">
        <w:rPr>
          <w:color w:val="auto"/>
        </w:rPr>
        <w:t>u, jsou k tomuto úkonu oprávněny.</w:t>
      </w:r>
      <w:bookmarkEnd w:id="16"/>
    </w:p>
    <w:p w:rsidRPr="00AF01F0" w:rsidR="005B37F2" w:rsidP="001B1ADC" w:rsidRDefault="00D86108" w14:paraId="1A77B792" w14:textId="09EE9F91">
      <w:pPr>
        <w:pStyle w:val="Odstavec"/>
        <w:keepNext w:val="false"/>
        <w:rPr>
          <w:color w:val="auto"/>
        </w:rPr>
      </w:pPr>
      <w:bookmarkStart w:name="_Toc447782986" w:id="17"/>
      <w:r w:rsidRPr="00AF01F0">
        <w:rPr>
          <w:color w:val="auto"/>
        </w:rPr>
        <w:t>Smluvní s</w:t>
      </w:r>
      <w:r w:rsidRPr="00AF01F0" w:rsidR="00AE3B76">
        <w:rPr>
          <w:color w:val="auto"/>
        </w:rPr>
        <w:t xml:space="preserve">trany se při výkonu účelu </w:t>
      </w:r>
      <w:r w:rsidR="003D47C6">
        <w:rPr>
          <w:color w:val="auto"/>
        </w:rPr>
        <w:t>Dohod</w:t>
      </w:r>
      <w:r w:rsidRPr="00AF01F0" w:rsidR="00AE3B76">
        <w:rPr>
          <w:color w:val="auto"/>
        </w:rPr>
        <w:t>y řídí Pravidly pro publicitu</w:t>
      </w:r>
      <w:r w:rsidRPr="00AF01F0" w:rsidR="001C02ED">
        <w:rPr>
          <w:color w:val="auto"/>
        </w:rPr>
        <w:t xml:space="preserve"> a dalšími relevantními dokumenty, které se váží k Projektu a OP</w:t>
      </w:r>
      <w:r w:rsidRPr="00AF01F0" w:rsidR="00047525">
        <w:rPr>
          <w:color w:val="auto"/>
        </w:rPr>
        <w:t>Z</w:t>
      </w:r>
      <w:r w:rsidRPr="00AF01F0" w:rsidR="001C02ED">
        <w:rPr>
          <w:color w:val="auto"/>
        </w:rPr>
        <w:t>, a které</w:t>
      </w:r>
      <w:r w:rsidRPr="00AF01F0" w:rsidR="002B4825">
        <w:rPr>
          <w:color w:val="auto"/>
        </w:rPr>
        <w:t xml:space="preserve"> </w:t>
      </w:r>
      <w:r w:rsidRPr="00AF01F0" w:rsidR="001C02ED">
        <w:rPr>
          <w:color w:val="auto"/>
        </w:rPr>
        <w:t>jsou obsaženy</w:t>
      </w:r>
      <w:r w:rsidRPr="00AF01F0" w:rsidR="00A7425E">
        <w:rPr>
          <w:color w:val="auto"/>
        </w:rPr>
        <w:t xml:space="preserve"> na webových stránkách </w:t>
      </w:r>
      <w:hyperlink w:history="true" r:id="rId11">
        <w:r w:rsidRPr="00AF01F0" w:rsidR="00235FC6">
          <w:rPr>
            <w:rStyle w:val="Hypertextovodkaz"/>
            <w:color w:val="auto"/>
          </w:rPr>
          <w:t>http://www.esfcr.cz</w:t>
        </w:r>
      </w:hyperlink>
      <w:r w:rsidRPr="00AF01F0" w:rsidR="002B4825">
        <w:rPr>
          <w:rFonts w:cs="Helvetica"/>
          <w:color w:val="auto"/>
        </w:rPr>
        <w:t>.</w:t>
      </w:r>
      <w:r w:rsidRPr="00AF01F0" w:rsidR="00A7425E">
        <w:rPr>
          <w:rFonts w:cs="Helvetica"/>
          <w:color w:val="auto"/>
        </w:rPr>
        <w:t xml:space="preserve"> </w:t>
      </w:r>
      <w:r w:rsidRPr="00AF01F0" w:rsidR="00A7425E">
        <w:rPr>
          <w:color w:val="auto"/>
        </w:rPr>
        <w:t>Dodavatel podpisem t</w:t>
      </w:r>
      <w:r w:rsidRPr="00AF01F0" w:rsidR="002B4825">
        <w:rPr>
          <w:color w:val="auto"/>
        </w:rPr>
        <w:t xml:space="preserve">éto </w:t>
      </w:r>
      <w:r w:rsidR="003D47C6">
        <w:rPr>
          <w:color w:val="auto"/>
        </w:rPr>
        <w:t>Dohod</w:t>
      </w:r>
      <w:r w:rsidRPr="00AF01F0" w:rsidR="002B4825">
        <w:rPr>
          <w:color w:val="auto"/>
        </w:rPr>
        <w:t>y potvrzuje, že byl s</w:t>
      </w:r>
      <w:r w:rsidRPr="00AF01F0" w:rsidR="00A7425E">
        <w:rPr>
          <w:color w:val="auto"/>
        </w:rPr>
        <w:t xml:space="preserve"> </w:t>
      </w:r>
      <w:r w:rsidRPr="00AF01F0" w:rsidR="002B4825">
        <w:rPr>
          <w:color w:val="auto"/>
        </w:rPr>
        <w:t>příslušnými</w:t>
      </w:r>
      <w:r w:rsidRPr="00AF01F0" w:rsidR="00A7425E">
        <w:rPr>
          <w:color w:val="auto"/>
        </w:rPr>
        <w:t xml:space="preserve"> dokumenty seznámen</w:t>
      </w:r>
      <w:r w:rsidRPr="00AF01F0" w:rsidR="002B4825">
        <w:rPr>
          <w:color w:val="auto"/>
        </w:rPr>
        <w:t xml:space="preserve"> a</w:t>
      </w:r>
      <w:r w:rsidRPr="00AF01F0" w:rsidR="00A7425E">
        <w:rPr>
          <w:color w:val="auto"/>
        </w:rPr>
        <w:t xml:space="preserve"> plně jim porozuměl</w:t>
      </w:r>
      <w:r w:rsidRPr="00AF01F0" w:rsidR="00D01A29">
        <w:rPr>
          <w:color w:val="auto"/>
        </w:rPr>
        <w:t xml:space="preserve"> a bude při plnění této </w:t>
      </w:r>
      <w:r w:rsidR="003D47C6">
        <w:rPr>
          <w:color w:val="auto"/>
        </w:rPr>
        <w:t>Dohod</w:t>
      </w:r>
      <w:r w:rsidRPr="00AF01F0" w:rsidR="00D01A29">
        <w:rPr>
          <w:color w:val="auto"/>
        </w:rPr>
        <w:t>y postupovat v souladu s těmito dokumenty</w:t>
      </w:r>
      <w:r w:rsidRPr="00AF01F0" w:rsidR="005B37F2">
        <w:rPr>
          <w:color w:val="auto"/>
        </w:rPr>
        <w:t xml:space="preserve">. </w:t>
      </w:r>
      <w:r w:rsidRPr="00E220BF" w:rsidR="00CB05D4">
        <w:rPr>
          <w:rFonts w:ascii="Arial" w:hAnsi="Arial" w:eastAsia="Times New Roman" w:cs="Arial"/>
          <w:color w:val="auto"/>
          <w:lang w:eastAsia="cs-CZ"/>
        </w:rPr>
        <w:t>Dodavatel je v této souvislosti zejména povinen opatřit školicí místnosti, výukové materiály a veškeré výstupy z poskytovaných služeb na základě rámcové dohody sadou log v souladu s pravidly publicity OPZ</w:t>
      </w:r>
      <w:r w:rsidRPr="00AF01F0" w:rsidR="00CB05D4">
        <w:rPr>
          <w:color w:val="auto"/>
        </w:rPr>
        <w:t>.</w:t>
      </w:r>
      <w:r w:rsidRPr="00AF01F0" w:rsidR="005B37F2">
        <w:rPr>
          <w:color w:val="auto"/>
        </w:rPr>
        <w:t xml:space="preserve"> Sadu log poskytne Objednatel Dodavateli bezprostředně po uzavření této </w:t>
      </w:r>
      <w:r w:rsidR="003D47C6">
        <w:rPr>
          <w:color w:val="auto"/>
        </w:rPr>
        <w:t>Dohod</w:t>
      </w:r>
      <w:r w:rsidRPr="00AF01F0" w:rsidR="005B37F2">
        <w:rPr>
          <w:color w:val="auto"/>
        </w:rPr>
        <w:t xml:space="preserve">y. </w:t>
      </w:r>
    </w:p>
    <w:p w:rsidRPr="00AF01F0" w:rsidR="00BF389D" w:rsidP="00925681" w:rsidRDefault="00AE3B76" w14:paraId="7DCA1AD3" w14:textId="77777777">
      <w:pPr>
        <w:pStyle w:val="Odstavec"/>
        <w:numPr>
          <w:ilvl w:val="0"/>
          <w:numId w:val="0"/>
        </w:numPr>
        <w:ind w:left="576"/>
        <w:rPr>
          <w:color w:val="auto"/>
        </w:rPr>
      </w:pPr>
      <w:r w:rsidRPr="00AF01F0">
        <w:rPr>
          <w:color w:val="auto"/>
        </w:rPr>
        <w:t xml:space="preserve"> </w:t>
      </w:r>
      <w:bookmarkEnd w:id="17"/>
    </w:p>
    <w:p w:rsidRPr="00AF01F0" w:rsidR="00CD175B" w:rsidP="000E2361" w:rsidRDefault="00CD175B" w14:paraId="4D741919" w14:textId="05411CA7">
      <w:pPr>
        <w:pStyle w:val="Kapitola"/>
        <w:jc w:val="center"/>
        <w:rPr>
          <w:color w:val="auto"/>
        </w:rPr>
      </w:pPr>
      <w:bookmarkStart w:name="_Toc447099149" w:id="18"/>
      <w:bookmarkStart w:name="_Toc447782987" w:id="19"/>
      <w:bookmarkStart w:name="_Toc456862794" w:id="20"/>
      <w:bookmarkStart w:name="_Toc473728796" w:id="21"/>
      <w:r w:rsidRPr="00AF01F0">
        <w:rPr>
          <w:color w:val="auto"/>
        </w:rPr>
        <w:t>ÚČEL</w:t>
      </w:r>
      <w:r w:rsidRPr="00AF01F0" w:rsidR="006D2321">
        <w:rPr>
          <w:color w:val="auto"/>
        </w:rPr>
        <w:t xml:space="preserve"> </w:t>
      </w:r>
      <w:r w:rsidR="003D47C6">
        <w:rPr>
          <w:color w:val="auto"/>
        </w:rPr>
        <w:t>DOHOD</w:t>
      </w:r>
      <w:r w:rsidRPr="00AF01F0">
        <w:rPr>
          <w:color w:val="auto"/>
        </w:rPr>
        <w:t>Y</w:t>
      </w:r>
      <w:bookmarkEnd w:id="18"/>
      <w:bookmarkEnd w:id="19"/>
      <w:bookmarkEnd w:id="20"/>
      <w:bookmarkEnd w:id="21"/>
    </w:p>
    <w:p w:rsidRPr="00AF01F0" w:rsidR="00CD175B" w:rsidP="001B1ADC" w:rsidRDefault="00CD175B" w14:paraId="79F3A514" w14:textId="7050D153">
      <w:pPr>
        <w:pStyle w:val="Odstavec"/>
        <w:keepNext w:val="false"/>
        <w:rPr>
          <w:color w:val="auto"/>
        </w:rPr>
      </w:pPr>
      <w:bookmarkStart w:name="_Toc447782988" w:id="22"/>
      <w:r w:rsidRPr="00AF01F0">
        <w:rPr>
          <w:color w:val="auto"/>
        </w:rPr>
        <w:t xml:space="preserve">Účelem této </w:t>
      </w:r>
      <w:r w:rsidR="003D47C6">
        <w:rPr>
          <w:color w:val="auto"/>
        </w:rPr>
        <w:t>Dohod</w:t>
      </w:r>
      <w:r w:rsidRPr="00AF01F0">
        <w:rPr>
          <w:color w:val="auto"/>
        </w:rPr>
        <w:t xml:space="preserve">y je </w:t>
      </w:r>
      <w:r w:rsidRPr="00AF01F0" w:rsidR="00A7425E">
        <w:rPr>
          <w:color w:val="auto"/>
        </w:rPr>
        <w:t xml:space="preserve">v souladu s § </w:t>
      </w:r>
      <w:r w:rsidRPr="00AF01F0" w:rsidR="00ED6CA6">
        <w:rPr>
          <w:color w:val="auto"/>
        </w:rPr>
        <w:t>131</w:t>
      </w:r>
      <w:r w:rsidRPr="00AF01F0" w:rsidR="00A7425E">
        <w:rPr>
          <w:color w:val="auto"/>
        </w:rPr>
        <w:t xml:space="preserve"> Z</w:t>
      </w:r>
      <w:r w:rsidRPr="00AF01F0" w:rsidR="00ED6CA6">
        <w:rPr>
          <w:color w:val="auto"/>
        </w:rPr>
        <w:t>Z</w:t>
      </w:r>
      <w:r w:rsidRPr="00AF01F0" w:rsidR="00A7425E">
        <w:rPr>
          <w:color w:val="auto"/>
        </w:rPr>
        <w:t xml:space="preserve">VZ zajistit </w:t>
      </w:r>
      <w:r w:rsidRPr="00AF01F0">
        <w:rPr>
          <w:color w:val="auto"/>
        </w:rPr>
        <w:t xml:space="preserve">na účet Objednatele pro </w:t>
      </w:r>
      <w:r w:rsidRPr="00AF01F0" w:rsidR="00CB05D4">
        <w:rPr>
          <w:color w:val="auto"/>
        </w:rPr>
        <w:t>zaměstnance Objednatele vzdělávací</w:t>
      </w:r>
      <w:r w:rsidRPr="00AF01F0" w:rsidR="00E0460B">
        <w:rPr>
          <w:color w:val="auto"/>
        </w:rPr>
        <w:t xml:space="preserve"> </w:t>
      </w:r>
      <w:r w:rsidRPr="00AF01F0">
        <w:rPr>
          <w:color w:val="auto"/>
        </w:rPr>
        <w:t>služby poskytované v rámci realizace Projektu specifikovan</w:t>
      </w:r>
      <w:r w:rsidRPr="00AF01F0" w:rsidR="00A7425E">
        <w:rPr>
          <w:color w:val="auto"/>
        </w:rPr>
        <w:t>é</w:t>
      </w:r>
      <w:r w:rsidRPr="00AF01F0">
        <w:rPr>
          <w:color w:val="auto"/>
        </w:rPr>
        <w:t xml:space="preserve"> v ustanovení </w:t>
      </w:r>
      <w:r w:rsidRPr="00AF01F0" w:rsidR="00403F29">
        <w:rPr>
          <w:color w:val="auto"/>
        </w:rPr>
        <w:t xml:space="preserve">článku 4 </w:t>
      </w:r>
      <w:r w:rsidRPr="00AF01F0">
        <w:rPr>
          <w:color w:val="auto"/>
        </w:rPr>
        <w:t xml:space="preserve">této </w:t>
      </w:r>
      <w:r w:rsidR="003D47C6">
        <w:rPr>
          <w:color w:val="auto"/>
        </w:rPr>
        <w:t>Dohod</w:t>
      </w:r>
      <w:r w:rsidRPr="00AF01F0">
        <w:rPr>
          <w:color w:val="auto"/>
        </w:rPr>
        <w:t>y</w:t>
      </w:r>
      <w:r w:rsidRPr="00AF01F0" w:rsidR="00CB05D4">
        <w:rPr>
          <w:color w:val="auto"/>
        </w:rPr>
        <w:t>.</w:t>
      </w:r>
      <w:bookmarkEnd w:id="22"/>
      <w:r w:rsidRPr="00AF01F0">
        <w:rPr>
          <w:color w:val="auto"/>
        </w:rPr>
        <w:t xml:space="preserve"> </w:t>
      </w:r>
    </w:p>
    <w:p w:rsidRPr="00AF01F0" w:rsidR="003950E6" w:rsidP="007A4B81" w:rsidRDefault="003950E6" w14:paraId="1310D7AB" w14:textId="2B4C1797">
      <w:pPr>
        <w:pStyle w:val="Odstavec"/>
        <w:rPr>
          <w:bCs/>
          <w:iCs/>
          <w:color w:val="auto"/>
        </w:rPr>
      </w:pPr>
      <w:r w:rsidRPr="00AF01F0">
        <w:rPr>
          <w:color w:val="auto"/>
        </w:rPr>
        <w:t xml:space="preserve">Dodavatel </w:t>
      </w:r>
      <w:r w:rsidRPr="00AF01F0" w:rsidR="009F25B2">
        <w:rPr>
          <w:color w:val="auto"/>
        </w:rPr>
        <w:t xml:space="preserve">touto </w:t>
      </w:r>
      <w:r w:rsidR="003D47C6">
        <w:rPr>
          <w:color w:val="auto"/>
        </w:rPr>
        <w:t>Dohod</w:t>
      </w:r>
      <w:r w:rsidRPr="00AF01F0" w:rsidR="009F25B2">
        <w:rPr>
          <w:color w:val="auto"/>
        </w:rPr>
        <w:t>ou garantuje Objednateli splnění zadání Veřejné zakázky a všech z toho vyplývajících podmínek a povinností podle zadáva</w:t>
      </w:r>
      <w:r w:rsidRPr="00AF01F0" w:rsidR="00D54BD1">
        <w:rPr>
          <w:color w:val="auto"/>
        </w:rPr>
        <w:t xml:space="preserve">cí dokumentace Veřejné zakázky </w:t>
      </w:r>
      <w:r w:rsidRPr="00AF01F0" w:rsidR="009F25B2">
        <w:rPr>
          <w:color w:val="auto"/>
        </w:rPr>
        <w:t>(dále jen „</w:t>
      </w:r>
      <w:r w:rsidRPr="00AF01F0" w:rsidR="009F25B2">
        <w:rPr>
          <w:b/>
          <w:color w:val="auto"/>
        </w:rPr>
        <w:t>Zadávací dokumentace</w:t>
      </w:r>
      <w:r w:rsidRPr="00AF01F0" w:rsidR="009F25B2">
        <w:rPr>
          <w:color w:val="auto"/>
        </w:rPr>
        <w:t>“). Tato garance je nadřazena ostatním podmínkám a g</w:t>
      </w:r>
      <w:r w:rsidRPr="00AF01F0" w:rsidR="00D54BD1">
        <w:rPr>
          <w:color w:val="auto"/>
        </w:rPr>
        <w:t xml:space="preserve">arancím uvedeným v této </w:t>
      </w:r>
      <w:r w:rsidR="003D47C6">
        <w:rPr>
          <w:color w:val="auto"/>
        </w:rPr>
        <w:t>Dohod</w:t>
      </w:r>
      <w:r w:rsidRPr="00AF01F0" w:rsidR="00D54BD1">
        <w:rPr>
          <w:color w:val="auto"/>
        </w:rPr>
        <w:t>ě</w:t>
      </w:r>
      <w:r w:rsidRPr="00AF01F0" w:rsidR="009F25B2">
        <w:rPr>
          <w:color w:val="auto"/>
        </w:rPr>
        <w:t xml:space="preserve">. </w:t>
      </w:r>
      <w:r w:rsidRPr="00AF01F0" w:rsidR="00703CF9">
        <w:rPr>
          <w:bCs/>
          <w:iCs/>
          <w:color w:val="auto"/>
        </w:rPr>
        <w:t xml:space="preserve">Nedílnou součástí této </w:t>
      </w:r>
      <w:r w:rsidR="003D47C6">
        <w:rPr>
          <w:bCs/>
          <w:iCs/>
          <w:color w:val="auto"/>
        </w:rPr>
        <w:t>Dohod</w:t>
      </w:r>
      <w:r w:rsidRPr="00AF01F0" w:rsidR="00703CF9">
        <w:rPr>
          <w:bCs/>
          <w:iCs/>
          <w:color w:val="auto"/>
        </w:rPr>
        <w:t xml:space="preserve">y je i </w:t>
      </w:r>
      <w:r w:rsidRPr="00AF01F0" w:rsidR="00FC112C">
        <w:rPr>
          <w:bCs/>
          <w:iCs/>
          <w:color w:val="auto"/>
        </w:rPr>
        <w:t>Z</w:t>
      </w:r>
      <w:r w:rsidRPr="00AF01F0" w:rsidR="00703CF9">
        <w:rPr>
          <w:bCs/>
          <w:iCs/>
          <w:color w:val="auto"/>
        </w:rPr>
        <w:t>adávací dokumentace, jakož i Nabídka Dodavatele podan</w:t>
      </w:r>
      <w:r w:rsidRPr="00AF01F0" w:rsidR="00E770BE">
        <w:rPr>
          <w:bCs/>
          <w:iCs/>
          <w:color w:val="auto"/>
        </w:rPr>
        <w:t>á</w:t>
      </w:r>
      <w:r w:rsidRPr="00AF01F0" w:rsidR="00703CF9">
        <w:rPr>
          <w:bCs/>
          <w:iCs/>
          <w:color w:val="auto"/>
        </w:rPr>
        <w:t xml:space="preserve"> v</w:t>
      </w:r>
      <w:r w:rsidRPr="00AF01F0" w:rsidR="00D60247">
        <w:rPr>
          <w:bCs/>
          <w:iCs/>
          <w:color w:val="auto"/>
        </w:rPr>
        <w:t> </w:t>
      </w:r>
      <w:r w:rsidRPr="00AF01F0" w:rsidR="00703CF9">
        <w:rPr>
          <w:bCs/>
          <w:iCs/>
          <w:color w:val="auto"/>
        </w:rPr>
        <w:t xml:space="preserve">rámci zadávacího řízení. </w:t>
      </w:r>
      <w:r w:rsidRPr="00AF01F0" w:rsidR="009F25B2">
        <w:rPr>
          <w:color w:val="auto"/>
        </w:rPr>
        <w:t>Pro vyloučení jakýchkoliv pochybností to znamená, že</w:t>
      </w:r>
    </w:p>
    <w:p w:rsidRPr="00AF01F0" w:rsidR="00EA60F7" w:rsidP="001B1ADC" w:rsidRDefault="00EA60F7" w14:paraId="082E8814" w14:textId="6BFA91A2">
      <w:pPr>
        <w:pStyle w:val="lnek"/>
        <w:ind w:left="1418" w:hanging="437"/>
        <w:rPr>
          <w:color w:val="auto"/>
        </w:rPr>
      </w:pPr>
      <w:r w:rsidRPr="00AF01F0">
        <w:rPr>
          <w:color w:val="auto"/>
        </w:rPr>
        <w:t xml:space="preserve">v případě jakýchkoliv rozporů </w:t>
      </w:r>
      <w:r w:rsidR="003D47C6">
        <w:rPr>
          <w:color w:val="auto"/>
        </w:rPr>
        <w:t>Dohod</w:t>
      </w:r>
      <w:r w:rsidRPr="00AF01F0">
        <w:rPr>
          <w:color w:val="auto"/>
        </w:rPr>
        <w:t>y a Objednávek (specifikovaných v</w:t>
      </w:r>
      <w:r w:rsidRPr="00AF01F0" w:rsidR="00837185">
        <w:rPr>
          <w:color w:val="auto"/>
        </w:rPr>
        <w:t> článku 8</w:t>
      </w:r>
      <w:r w:rsidRPr="00AF01F0">
        <w:rPr>
          <w:color w:val="auto"/>
        </w:rPr>
        <w:t xml:space="preserve"> této </w:t>
      </w:r>
      <w:r w:rsidR="003D47C6">
        <w:rPr>
          <w:color w:val="auto"/>
        </w:rPr>
        <w:t>Dohod</w:t>
      </w:r>
      <w:r w:rsidRPr="00AF01F0">
        <w:rPr>
          <w:color w:val="auto"/>
        </w:rPr>
        <w:t>y) a Zadávací dokumentace se uplatní výslovné, závazné a konkrétní ustanovení Zadávací dokumentace</w:t>
      </w:r>
      <w:r w:rsidRPr="00AF01F0" w:rsidR="00703CF9">
        <w:rPr>
          <w:color w:val="auto"/>
        </w:rPr>
        <w:t>, včetně Nabídky Dodavatele</w:t>
      </w:r>
      <w:r w:rsidRPr="00AF01F0">
        <w:rPr>
          <w:color w:val="auto"/>
        </w:rPr>
        <w:t>;</w:t>
      </w:r>
    </w:p>
    <w:p w:rsidRPr="00AF01F0" w:rsidR="00EA60F7" w:rsidP="001B1ADC" w:rsidRDefault="00EA60F7" w14:paraId="7C270948" w14:textId="56DFB795">
      <w:pPr>
        <w:pStyle w:val="lnek"/>
        <w:ind w:left="1418" w:hanging="437"/>
        <w:rPr>
          <w:color w:val="auto"/>
        </w:rPr>
      </w:pPr>
      <w:r w:rsidRPr="00AF01F0">
        <w:rPr>
          <w:color w:val="auto"/>
        </w:rPr>
        <w:lastRenderedPageBreak/>
        <w:t xml:space="preserve">v případě chybějících ustanovení </w:t>
      </w:r>
      <w:r w:rsidR="003D47C6">
        <w:rPr>
          <w:color w:val="auto"/>
        </w:rPr>
        <w:t>Dohod</w:t>
      </w:r>
      <w:r w:rsidRPr="00AF01F0">
        <w:rPr>
          <w:color w:val="auto"/>
        </w:rPr>
        <w:t xml:space="preserve">y, případně i ve spojení s Objednávkou (specifikovanou v článku </w:t>
      </w:r>
      <w:r w:rsidRPr="00AF01F0" w:rsidR="00837185">
        <w:rPr>
          <w:color w:val="auto"/>
        </w:rPr>
        <w:t>8</w:t>
      </w:r>
      <w:r w:rsidRPr="00AF01F0">
        <w:rPr>
          <w:color w:val="auto"/>
        </w:rPr>
        <w:t xml:space="preserve"> této </w:t>
      </w:r>
      <w:r w:rsidR="003D47C6">
        <w:rPr>
          <w:color w:val="auto"/>
        </w:rPr>
        <w:t>Dohod</w:t>
      </w:r>
      <w:r w:rsidRPr="00AF01F0">
        <w:rPr>
          <w:color w:val="auto"/>
        </w:rPr>
        <w:t>y), budou použita dostatečně konkrétní ustanovení Zadávací dokumentace</w:t>
      </w:r>
      <w:r w:rsidRPr="00AF01F0" w:rsidR="00703CF9">
        <w:rPr>
          <w:color w:val="auto"/>
        </w:rPr>
        <w:t>, včetně Nabídky Dodavatele</w:t>
      </w:r>
      <w:r w:rsidRPr="00AF01F0">
        <w:rPr>
          <w:color w:val="auto"/>
        </w:rPr>
        <w:t>.</w:t>
      </w:r>
    </w:p>
    <w:p w:rsidRPr="00AF01F0" w:rsidR="00603137" w:rsidP="00925681" w:rsidRDefault="00603137" w14:paraId="009BFAD5" w14:textId="77777777">
      <w:pPr>
        <w:pStyle w:val="Odstavec"/>
        <w:numPr>
          <w:ilvl w:val="0"/>
          <w:numId w:val="0"/>
        </w:numPr>
        <w:ind w:left="859"/>
        <w:rPr>
          <w:color w:val="auto"/>
        </w:rPr>
      </w:pPr>
    </w:p>
    <w:p w:rsidRPr="00AF01F0" w:rsidR="000B41F2" w:rsidP="00AF01F0" w:rsidRDefault="000B41F2" w14:paraId="7AF2719A" w14:textId="1A041146">
      <w:pPr>
        <w:pStyle w:val="Kapitola"/>
        <w:jc w:val="center"/>
        <w:rPr>
          <w:color w:val="auto"/>
        </w:rPr>
      </w:pPr>
      <w:bookmarkStart w:name="_Toc447099151" w:id="23"/>
      <w:bookmarkStart w:name="_Toc447782994" w:id="24"/>
      <w:bookmarkStart w:name="_Toc456862796" w:id="25"/>
      <w:bookmarkStart w:name="_Ref470085152" w:id="26"/>
      <w:bookmarkStart w:name="_Ref470085321" w:id="27"/>
      <w:bookmarkStart w:name="_Toc473728797" w:id="28"/>
      <w:r w:rsidRPr="00AF01F0">
        <w:rPr>
          <w:color w:val="auto"/>
        </w:rPr>
        <w:t xml:space="preserve">PŘEDMĚT </w:t>
      </w:r>
      <w:r w:rsidR="003D47C6">
        <w:rPr>
          <w:color w:val="auto"/>
        </w:rPr>
        <w:t>DOHOD</w:t>
      </w:r>
      <w:r w:rsidRPr="00AF01F0" w:rsidR="00EF721A">
        <w:rPr>
          <w:color w:val="auto"/>
        </w:rPr>
        <w:t xml:space="preserve">Y A PŘEDMĚT </w:t>
      </w:r>
      <w:r w:rsidRPr="00AF01F0">
        <w:rPr>
          <w:color w:val="auto"/>
        </w:rPr>
        <w:t>PLNĚNÍ</w:t>
      </w:r>
      <w:bookmarkEnd w:id="23"/>
      <w:bookmarkEnd w:id="24"/>
      <w:bookmarkEnd w:id="25"/>
      <w:bookmarkEnd w:id="26"/>
      <w:bookmarkEnd w:id="27"/>
      <w:bookmarkEnd w:id="28"/>
    </w:p>
    <w:p w:rsidRPr="00AF01F0" w:rsidR="005A775A" w:rsidP="00925681" w:rsidRDefault="005A775A" w14:paraId="41FD11F0" w14:textId="04151572">
      <w:pPr>
        <w:pStyle w:val="Odstavec"/>
        <w:rPr>
          <w:color w:val="auto"/>
        </w:rPr>
      </w:pPr>
      <w:bookmarkStart w:name="_Ref314032392" w:id="29"/>
      <w:bookmarkStart w:name="_Toc447782995" w:id="30"/>
      <w:r w:rsidRPr="00AF01F0">
        <w:rPr>
          <w:color w:val="auto"/>
        </w:rPr>
        <w:t xml:space="preserve">Předmětem této </w:t>
      </w:r>
      <w:r w:rsidR="003D47C6">
        <w:rPr>
          <w:color w:val="auto"/>
        </w:rPr>
        <w:t>Dohod</w:t>
      </w:r>
      <w:r w:rsidRPr="00AF01F0">
        <w:rPr>
          <w:color w:val="auto"/>
        </w:rPr>
        <w:t>y je:</w:t>
      </w:r>
    </w:p>
    <w:p w:rsidRPr="00AF01F0" w:rsidR="005A775A" w:rsidP="004834FC" w:rsidRDefault="005A775A" w14:paraId="24A60645" w14:textId="4DE7E238">
      <w:pPr>
        <w:pStyle w:val="RLTextlnkuslovan"/>
        <w:numPr>
          <w:ilvl w:val="0"/>
          <w:numId w:val="6"/>
        </w:numPr>
        <w:ind w:left="1418" w:hanging="437"/>
        <w:rPr>
          <w:rFonts w:ascii="Helvetica" w:hAnsi="Helvetica" w:cs="Helvetica"/>
        </w:rPr>
      </w:pPr>
      <w:r w:rsidRPr="00AF01F0">
        <w:rPr>
          <w:rFonts w:ascii="Helvetica" w:hAnsi="Helvetica" w:cs="Helvetica"/>
        </w:rPr>
        <w:t xml:space="preserve">stanovení postupu při uzavírání dílčích smluv formou objednávek, na základě kterých bude Dodavatel povinen poskytovat v objednávce vymezené služby dále specifikované v této </w:t>
      </w:r>
      <w:r w:rsidR="003D47C6">
        <w:rPr>
          <w:rFonts w:ascii="Helvetica" w:hAnsi="Helvetica" w:cs="Helvetica"/>
        </w:rPr>
        <w:t>Dohod</w:t>
      </w:r>
      <w:r w:rsidRPr="00AF01F0">
        <w:rPr>
          <w:rFonts w:ascii="Helvetica" w:hAnsi="Helvetica" w:cs="Helvetica"/>
        </w:rPr>
        <w:t>ě (dále jen „</w:t>
      </w:r>
      <w:r w:rsidRPr="00AF01F0">
        <w:rPr>
          <w:rFonts w:ascii="Helvetica" w:hAnsi="Helvetica" w:cs="Helvetica"/>
          <w:b/>
        </w:rPr>
        <w:t>Objednávky</w:t>
      </w:r>
      <w:r w:rsidRPr="00AF01F0">
        <w:rPr>
          <w:rFonts w:ascii="Helvetica" w:hAnsi="Helvetica" w:cs="Helvetica"/>
        </w:rPr>
        <w:t>“);</w:t>
      </w:r>
    </w:p>
    <w:p w:rsidRPr="00AF01F0" w:rsidR="005A775A" w:rsidP="004834FC" w:rsidRDefault="005A775A" w14:paraId="104B55FE" w14:textId="14DE29C2">
      <w:pPr>
        <w:pStyle w:val="RLTextlnkuslovan"/>
        <w:numPr>
          <w:ilvl w:val="0"/>
          <w:numId w:val="6"/>
        </w:numPr>
        <w:ind w:left="1418" w:hanging="437"/>
        <w:rPr>
          <w:rFonts w:ascii="Helvetica" w:hAnsi="Helvetica" w:cs="Helvetica"/>
        </w:rPr>
      </w:pPr>
      <w:r w:rsidRPr="00AF01F0">
        <w:rPr>
          <w:rFonts w:ascii="Helvetica" w:hAnsi="Helvetica" w:cs="Helvetica"/>
        </w:rPr>
        <w:t xml:space="preserve">vymezení práv a povinností Objednatele a Dodavatele při poskytování služeb specifikovaných v této </w:t>
      </w:r>
      <w:r w:rsidR="003D47C6">
        <w:rPr>
          <w:rFonts w:ascii="Helvetica" w:hAnsi="Helvetica" w:cs="Helvetica"/>
        </w:rPr>
        <w:t>Dohod</w:t>
      </w:r>
      <w:r w:rsidRPr="00AF01F0">
        <w:rPr>
          <w:rFonts w:ascii="Helvetica" w:hAnsi="Helvetica" w:cs="Helvetica"/>
        </w:rPr>
        <w:t>ě</w:t>
      </w:r>
      <w:r w:rsidRPr="00AF01F0" w:rsidR="00D86108">
        <w:rPr>
          <w:rFonts w:ascii="Helvetica" w:hAnsi="Helvetica" w:cs="Helvetica"/>
        </w:rPr>
        <w:t>.</w:t>
      </w:r>
      <w:r w:rsidRPr="00AF01F0">
        <w:rPr>
          <w:rFonts w:ascii="Helvetica" w:hAnsi="Helvetica" w:cs="Helvetica"/>
        </w:rPr>
        <w:t xml:space="preserve"> </w:t>
      </w:r>
    </w:p>
    <w:bookmarkEnd w:id="29"/>
    <w:p w:rsidRPr="00AF01F0" w:rsidR="000B41F2" w:rsidP="001B1ADC" w:rsidRDefault="000B41F2" w14:paraId="5A70200A" w14:textId="297D4DC1">
      <w:pPr>
        <w:pStyle w:val="Odstavec"/>
        <w:keepNext w:val="false"/>
        <w:rPr>
          <w:color w:val="auto"/>
        </w:rPr>
      </w:pPr>
      <w:r w:rsidRPr="00AF01F0">
        <w:rPr>
          <w:color w:val="auto"/>
        </w:rPr>
        <w:t xml:space="preserve">Dodavatel se zavazuje poskytovat </w:t>
      </w:r>
      <w:r w:rsidRPr="00AF01F0" w:rsidR="00213138">
        <w:rPr>
          <w:color w:val="auto"/>
        </w:rPr>
        <w:t>Objednateli</w:t>
      </w:r>
      <w:r w:rsidRPr="00AF01F0" w:rsidR="003C131A">
        <w:rPr>
          <w:color w:val="auto"/>
        </w:rPr>
        <w:t>, resp.</w:t>
      </w:r>
      <w:r w:rsidRPr="00AF01F0" w:rsidR="00213138">
        <w:rPr>
          <w:color w:val="auto"/>
        </w:rPr>
        <w:t xml:space="preserve"> </w:t>
      </w:r>
      <w:r w:rsidRPr="00AF01F0" w:rsidR="00D276E4">
        <w:rPr>
          <w:color w:val="auto"/>
        </w:rPr>
        <w:t xml:space="preserve">jeho zaměstnancům dále specifikované vzdělávací služby za podmínek této </w:t>
      </w:r>
      <w:r w:rsidR="003D47C6">
        <w:rPr>
          <w:color w:val="auto"/>
        </w:rPr>
        <w:t>Dohod</w:t>
      </w:r>
      <w:r w:rsidRPr="00AF01F0" w:rsidR="00D86108">
        <w:rPr>
          <w:color w:val="auto"/>
        </w:rPr>
        <w:t>y</w:t>
      </w:r>
      <w:r w:rsidRPr="00AF01F0" w:rsidR="00D276E4">
        <w:rPr>
          <w:color w:val="auto"/>
        </w:rPr>
        <w:t xml:space="preserve"> a Objednávky dle požadavků Objednatele (</w:t>
      </w:r>
      <w:r w:rsidRPr="00AF01F0" w:rsidR="00956008">
        <w:rPr>
          <w:color w:val="auto"/>
        </w:rPr>
        <w:t>dále jen „</w:t>
      </w:r>
      <w:r w:rsidRPr="00AF01F0" w:rsidR="00956008">
        <w:rPr>
          <w:b/>
          <w:color w:val="auto"/>
        </w:rPr>
        <w:t>Předmět plnění</w:t>
      </w:r>
      <w:r w:rsidRPr="00AF01F0" w:rsidR="00956008">
        <w:rPr>
          <w:color w:val="auto"/>
        </w:rPr>
        <w:t>“)</w:t>
      </w:r>
      <w:r w:rsidRPr="00AF01F0" w:rsidR="00D276E4">
        <w:rPr>
          <w:color w:val="auto"/>
        </w:rPr>
        <w:t>.</w:t>
      </w:r>
      <w:bookmarkEnd w:id="30"/>
    </w:p>
    <w:p w:rsidRPr="00AF01F0" w:rsidR="00772F3C" w:rsidP="001B1ADC" w:rsidRDefault="00F900FB" w14:paraId="3D480532" w14:textId="04F39981">
      <w:pPr>
        <w:pStyle w:val="Odstavec"/>
        <w:keepNext w:val="false"/>
        <w:rPr>
          <w:color w:val="auto"/>
        </w:rPr>
      </w:pPr>
      <w:r w:rsidRPr="00F900FB">
        <w:rPr>
          <w:color w:val="auto"/>
        </w:rPr>
        <w:t>Předmětem plnění jsou následující vzdělávací služby</w:t>
      </w:r>
      <w:r w:rsidR="008E3F71">
        <w:rPr>
          <w:color w:val="auto"/>
        </w:rPr>
        <w:t>:</w:t>
      </w:r>
    </w:p>
    <w:p w:rsidR="00F900FB" w:rsidP="00F900FB" w:rsidRDefault="00F900FB" w14:paraId="08B35821" w14:textId="73710A93">
      <w:pPr>
        <w:pStyle w:val="lnek"/>
        <w:ind w:left="1418" w:hanging="425"/>
        <w:rPr>
          <w:bCs/>
          <w:color w:val="auto"/>
        </w:rPr>
      </w:pPr>
      <w:bookmarkStart w:name="_Toc447783004" w:id="31"/>
      <w:bookmarkStart w:name="_Ref462213176" w:id="32"/>
      <w:r w:rsidRPr="00F900FB">
        <w:rPr>
          <w:bCs/>
          <w:color w:val="auto"/>
        </w:rPr>
        <w:t xml:space="preserve">Skupinový trénink </w:t>
      </w:r>
      <w:r w:rsidRPr="00F900FB">
        <w:rPr>
          <w:b/>
          <w:color w:val="auto"/>
        </w:rPr>
        <w:t xml:space="preserve">Práce s daty – úvod do relačních databází pro neprogramátory </w:t>
      </w:r>
      <w:r w:rsidRPr="00F900FB">
        <w:rPr>
          <w:bCs/>
          <w:color w:val="auto"/>
        </w:rPr>
        <w:t xml:space="preserve">připravený </w:t>
      </w:r>
      <w:r w:rsidR="0056371B">
        <w:rPr>
          <w:bCs/>
          <w:color w:val="auto"/>
        </w:rPr>
        <w:t>Objednatel</w:t>
      </w:r>
      <w:r w:rsidRPr="00F900FB">
        <w:rPr>
          <w:bCs/>
          <w:color w:val="auto"/>
        </w:rPr>
        <w:t xml:space="preserve"> na míru</w:t>
      </w:r>
      <w:r w:rsidRPr="00F900FB">
        <w:rPr>
          <w:b/>
          <w:color w:val="auto"/>
        </w:rPr>
        <w:t xml:space="preserve">. </w:t>
      </w:r>
      <w:r w:rsidRPr="00F900FB">
        <w:rPr>
          <w:bCs/>
          <w:color w:val="auto"/>
        </w:rPr>
        <w:t>Školení bude zaměřeno na standardního uživatele s průměrnou znalostí MS Word, MS Excel a MS Powerpoint a bez jakékoliv znalosti relačních databází. Proškolení uživatelé by měli vědět v jaké struktuře a v jakém formátu připravovat data, aby dále mohla být použita v relačních databázích. Nyní často připravují data v MS Excel, avšak ve struktuře, která ve zmiňovaných databázích není bez větších úprav použitelná.</w:t>
      </w:r>
    </w:p>
    <w:p w:rsidRPr="00F900FB" w:rsidR="00F900FB" w:rsidP="0030509C" w:rsidRDefault="00F900FB" w14:paraId="63489BBD" w14:textId="77777777">
      <w:pPr>
        <w:pStyle w:val="lnek"/>
        <w:numPr>
          <w:ilvl w:val="2"/>
          <w:numId w:val="12"/>
        </w:numPr>
        <w:ind w:left="1985" w:hanging="295"/>
        <w:rPr>
          <w:bCs/>
          <w:color w:val="auto"/>
        </w:rPr>
      </w:pPr>
      <w:r w:rsidRPr="00F900FB">
        <w:rPr>
          <w:bCs/>
          <w:color w:val="auto"/>
        </w:rPr>
        <w:t>Celkový počet účastníků: cca 60</w:t>
      </w:r>
    </w:p>
    <w:p w:rsidRPr="00F900FB" w:rsidR="00F900FB" w:rsidP="0030509C" w:rsidRDefault="00F900FB" w14:paraId="738B92E0" w14:textId="77777777">
      <w:pPr>
        <w:pStyle w:val="lnek"/>
        <w:numPr>
          <w:ilvl w:val="2"/>
          <w:numId w:val="12"/>
        </w:numPr>
        <w:ind w:left="1985" w:hanging="295"/>
        <w:rPr>
          <w:bCs/>
          <w:color w:val="auto"/>
        </w:rPr>
      </w:pPr>
      <w:r w:rsidRPr="00F900FB">
        <w:rPr>
          <w:bCs/>
          <w:color w:val="auto"/>
        </w:rPr>
        <w:t xml:space="preserve">Počet osob ve školicí skupině: max. 12 osob  </w:t>
      </w:r>
    </w:p>
    <w:p w:rsidRPr="00F900FB" w:rsidR="00F900FB" w:rsidP="0030509C" w:rsidRDefault="00F900FB" w14:paraId="4C8E86D2" w14:textId="77777777">
      <w:pPr>
        <w:pStyle w:val="lnek"/>
        <w:numPr>
          <w:ilvl w:val="2"/>
          <w:numId w:val="12"/>
        </w:numPr>
        <w:ind w:left="1985" w:hanging="295"/>
        <w:rPr>
          <w:bCs/>
          <w:color w:val="auto"/>
        </w:rPr>
      </w:pPr>
      <w:r w:rsidRPr="00F900FB">
        <w:rPr>
          <w:bCs/>
          <w:color w:val="auto"/>
        </w:rPr>
        <w:t>Orientační počet akcí: 5</w:t>
      </w:r>
    </w:p>
    <w:p w:rsidRPr="00F900FB" w:rsidR="00F900FB" w:rsidP="0030509C" w:rsidRDefault="00F900FB" w14:paraId="12D7126A" w14:textId="77777777">
      <w:pPr>
        <w:pStyle w:val="lnek"/>
        <w:numPr>
          <w:ilvl w:val="2"/>
          <w:numId w:val="12"/>
        </w:numPr>
        <w:ind w:left="1985" w:hanging="295"/>
        <w:rPr>
          <w:bCs/>
          <w:color w:val="auto"/>
        </w:rPr>
      </w:pPr>
      <w:r w:rsidRPr="00F900FB">
        <w:rPr>
          <w:bCs/>
          <w:color w:val="auto"/>
        </w:rPr>
        <w:t>Orientační rozsah školení: 1 den</w:t>
      </w:r>
    </w:p>
    <w:p w:rsidRPr="00F900FB" w:rsidR="00F900FB" w:rsidP="0030509C" w:rsidRDefault="00F900FB" w14:paraId="5FEA241A" w14:textId="77777777">
      <w:pPr>
        <w:pStyle w:val="lnek"/>
        <w:numPr>
          <w:ilvl w:val="2"/>
          <w:numId w:val="12"/>
        </w:numPr>
        <w:ind w:left="1985" w:hanging="295"/>
        <w:rPr>
          <w:bCs/>
          <w:color w:val="auto"/>
        </w:rPr>
      </w:pPr>
      <w:r w:rsidRPr="00F900FB">
        <w:rPr>
          <w:bCs/>
          <w:color w:val="auto"/>
        </w:rPr>
        <w:t>Počet hodin jednoho školicího dne: 6 hodin čistého času školení + 2 hodiny na průběžné přestávky a oběd (9:00-17:00 hod)</w:t>
      </w:r>
    </w:p>
    <w:p w:rsidR="00F900FB" w:rsidP="0030509C" w:rsidRDefault="00F900FB" w14:paraId="33DDA7CD" w14:textId="52AF8E08">
      <w:pPr>
        <w:pStyle w:val="lnek"/>
        <w:numPr>
          <w:ilvl w:val="2"/>
          <w:numId w:val="12"/>
        </w:numPr>
        <w:ind w:left="1985" w:hanging="295"/>
        <w:rPr>
          <w:bCs/>
          <w:color w:val="auto"/>
        </w:rPr>
      </w:pPr>
      <w:r w:rsidRPr="00F900FB">
        <w:rPr>
          <w:bCs/>
          <w:color w:val="auto"/>
        </w:rPr>
        <w:t xml:space="preserve">Místo realizace: ve výukových prostorách zajištěných </w:t>
      </w:r>
      <w:r w:rsidR="0056371B">
        <w:rPr>
          <w:bCs/>
          <w:color w:val="auto"/>
        </w:rPr>
        <w:t>D</w:t>
      </w:r>
      <w:r w:rsidRPr="00F900FB">
        <w:rPr>
          <w:bCs/>
          <w:color w:val="auto"/>
        </w:rPr>
        <w:t>odavatelem v Praze, v pěším dosahu MHD, v případě pandemických opatření online</w:t>
      </w:r>
    </w:p>
    <w:p w:rsidRPr="00F900FB" w:rsidR="00F900FB" w:rsidP="0030509C" w:rsidRDefault="00F900FB" w14:paraId="03A30315" w14:textId="6D460FEB">
      <w:pPr>
        <w:pStyle w:val="lnek"/>
        <w:numPr>
          <w:ilvl w:val="2"/>
          <w:numId w:val="12"/>
        </w:numPr>
        <w:ind w:left="1985" w:hanging="295"/>
        <w:rPr>
          <w:bCs/>
          <w:color w:val="auto"/>
        </w:rPr>
      </w:pPr>
      <w:r w:rsidRPr="00F900FB">
        <w:rPr>
          <w:bCs/>
          <w:color w:val="auto"/>
        </w:rPr>
        <w:t>Požadavky na vybavení učeben: dataprojektor, plátno, počítač pro každého účastníka kurzu</w:t>
      </w:r>
    </w:p>
    <w:p w:rsidRPr="00F900FB" w:rsidR="00172DE7" w:rsidP="00172DE7" w:rsidRDefault="00172DE7" w14:paraId="4719FE7D" w14:textId="7E67CEAD">
      <w:pPr>
        <w:pStyle w:val="lnek"/>
        <w:ind w:left="1418" w:hanging="425"/>
        <w:rPr>
          <w:color w:val="auto"/>
        </w:rPr>
      </w:pPr>
      <w:r w:rsidRPr="00F900FB">
        <w:rPr>
          <w:color w:val="auto"/>
        </w:rPr>
        <w:t xml:space="preserve">Školení formou otevřených kurzů pro veřejnost </w:t>
      </w:r>
      <w:r w:rsidRPr="00F900FB">
        <w:rPr>
          <w:b/>
          <w:bCs/>
          <w:color w:val="auto"/>
        </w:rPr>
        <w:t>PowerBI Desktop</w:t>
      </w:r>
      <w:r w:rsidRPr="00F900FB">
        <w:rPr>
          <w:color w:val="auto"/>
        </w:rPr>
        <w:t xml:space="preserve"> </w:t>
      </w:r>
      <w:r>
        <w:rPr>
          <w:color w:val="auto"/>
        </w:rPr>
        <w:t>(p</w:t>
      </w:r>
      <w:r w:rsidRPr="00F900FB">
        <w:rPr>
          <w:color w:val="auto"/>
        </w:rPr>
        <w:t>ráce a využití platformy PowerBI Desktop pro modelování a vizualizaci podnikových dat</w:t>
      </w:r>
      <w:r>
        <w:rPr>
          <w:color w:val="auto"/>
        </w:rPr>
        <w:t xml:space="preserve">) a </w:t>
      </w:r>
      <w:r w:rsidRPr="00F900FB">
        <w:rPr>
          <w:b/>
          <w:bCs/>
          <w:color w:val="auto"/>
        </w:rPr>
        <w:t>Microsoft 365</w:t>
      </w:r>
      <w:r>
        <w:rPr>
          <w:color w:val="auto"/>
        </w:rPr>
        <w:t xml:space="preserve"> (</w:t>
      </w:r>
      <w:r w:rsidR="0099559C">
        <w:rPr>
          <w:color w:val="auto"/>
        </w:rPr>
        <w:t xml:space="preserve">dle </w:t>
      </w:r>
      <w:r w:rsidR="0056371B">
        <w:rPr>
          <w:color w:val="auto"/>
        </w:rPr>
        <w:t>D</w:t>
      </w:r>
      <w:r w:rsidRPr="00F900FB">
        <w:rPr>
          <w:color w:val="auto"/>
        </w:rPr>
        <w:t>odavatel</w:t>
      </w:r>
      <w:r w:rsidR="0099559C">
        <w:rPr>
          <w:color w:val="auto"/>
        </w:rPr>
        <w:t>em předloženého katalogu</w:t>
      </w:r>
      <w:r w:rsidRPr="00F900FB">
        <w:rPr>
          <w:color w:val="auto"/>
        </w:rPr>
        <w:t>/přehled</w:t>
      </w:r>
      <w:r w:rsidR="0099559C">
        <w:rPr>
          <w:color w:val="auto"/>
        </w:rPr>
        <w:t>u</w:t>
      </w:r>
      <w:r w:rsidRPr="00F900FB">
        <w:rPr>
          <w:color w:val="auto"/>
        </w:rPr>
        <w:t xml:space="preserve"> alespoň 10 nabízených kurzů na posílení znalostí a dovedností a zefektivnění práce s jednotlivými nástroji Microsoft 365 (např. MS Word, MS Excel, MS PowerPoint, MS Acces, MS Teams, Outlook, One Drive, aj.). </w:t>
      </w:r>
    </w:p>
    <w:p w:rsidRPr="00F900FB" w:rsidR="00172DE7" w:rsidP="0030509C" w:rsidRDefault="00172DE7" w14:paraId="4B44E537" w14:textId="77777777">
      <w:pPr>
        <w:pStyle w:val="lnek"/>
        <w:numPr>
          <w:ilvl w:val="2"/>
          <w:numId w:val="12"/>
        </w:numPr>
        <w:ind w:left="1985" w:hanging="295"/>
        <w:rPr>
          <w:rFonts w:eastAsia="Helvetica" w:cs="Helvetica"/>
          <w:color w:val="auto"/>
        </w:rPr>
      </w:pPr>
      <w:r w:rsidRPr="00F900FB">
        <w:rPr>
          <w:bCs/>
          <w:color w:val="auto"/>
        </w:rPr>
        <w:t>Vstupní úroveň znalostí účastníků kurzů: základní až mírně</w:t>
      </w:r>
      <w:r w:rsidRPr="00F900FB">
        <w:rPr>
          <w:color w:val="auto"/>
        </w:rPr>
        <w:t xml:space="preserve"> pokročilá.</w:t>
      </w:r>
    </w:p>
    <w:p w:rsidRPr="00F900FB" w:rsidR="00172DE7" w:rsidP="0030509C" w:rsidRDefault="00172DE7" w14:paraId="2D1A46B9" w14:textId="53F1DBBA">
      <w:pPr>
        <w:pStyle w:val="lnek"/>
        <w:numPr>
          <w:ilvl w:val="2"/>
          <w:numId w:val="12"/>
        </w:numPr>
        <w:ind w:left="1985" w:hanging="295"/>
        <w:rPr>
          <w:bCs/>
          <w:color w:val="auto"/>
        </w:rPr>
      </w:pPr>
      <w:r w:rsidRPr="00F900FB">
        <w:rPr>
          <w:bCs/>
          <w:color w:val="auto"/>
        </w:rPr>
        <w:lastRenderedPageBreak/>
        <w:t xml:space="preserve">Celkový počet kurzů: 5x PowerBI Desktop, 35x kurzy Microsoft 365 dle výběru </w:t>
      </w:r>
      <w:r w:rsidR="009B6786">
        <w:rPr>
          <w:bCs/>
          <w:color w:val="auto"/>
        </w:rPr>
        <w:t>Objednatele</w:t>
      </w:r>
      <w:r w:rsidRPr="00F900FB">
        <w:rPr>
          <w:bCs/>
          <w:color w:val="auto"/>
        </w:rPr>
        <w:t xml:space="preserve"> z katalogu</w:t>
      </w:r>
    </w:p>
    <w:p w:rsidRPr="00F900FB" w:rsidR="00172DE7" w:rsidP="0030509C" w:rsidRDefault="00172DE7" w14:paraId="6417F595" w14:textId="77777777">
      <w:pPr>
        <w:pStyle w:val="lnek"/>
        <w:numPr>
          <w:ilvl w:val="2"/>
          <w:numId w:val="12"/>
        </w:numPr>
        <w:ind w:left="1985" w:hanging="295"/>
        <w:rPr>
          <w:bCs/>
          <w:color w:val="auto"/>
        </w:rPr>
      </w:pPr>
      <w:r w:rsidRPr="00F900FB">
        <w:rPr>
          <w:bCs/>
          <w:color w:val="auto"/>
        </w:rPr>
        <w:t>Orientační rozsah školení: 1-2 dny</w:t>
      </w:r>
    </w:p>
    <w:p w:rsidRPr="00F900FB" w:rsidR="00172DE7" w:rsidP="0030509C" w:rsidRDefault="00172DE7" w14:paraId="06352ED2" w14:textId="77777777">
      <w:pPr>
        <w:pStyle w:val="lnek"/>
        <w:numPr>
          <w:ilvl w:val="2"/>
          <w:numId w:val="12"/>
        </w:numPr>
        <w:ind w:left="1985" w:hanging="295"/>
        <w:rPr>
          <w:bCs/>
          <w:color w:val="auto"/>
        </w:rPr>
      </w:pPr>
      <w:r w:rsidRPr="00F900FB">
        <w:rPr>
          <w:bCs/>
          <w:color w:val="auto"/>
        </w:rPr>
        <w:t>Počet hodin jednoho školicího dne: 6 hodin čistého času školení + 2</w:t>
      </w:r>
      <w:r>
        <w:rPr>
          <w:bCs/>
          <w:color w:val="auto"/>
        </w:rPr>
        <w:t> </w:t>
      </w:r>
      <w:r w:rsidRPr="00F900FB">
        <w:rPr>
          <w:bCs/>
          <w:color w:val="auto"/>
        </w:rPr>
        <w:t>hodiny na průběžné přestávky a oběd (9:00-17:00 hod)</w:t>
      </w:r>
    </w:p>
    <w:p w:rsidRPr="00F900FB" w:rsidR="00172DE7" w:rsidP="0030509C" w:rsidRDefault="00172DE7" w14:paraId="4151F206" w14:textId="00875740">
      <w:pPr>
        <w:pStyle w:val="lnek"/>
        <w:numPr>
          <w:ilvl w:val="2"/>
          <w:numId w:val="12"/>
        </w:numPr>
        <w:ind w:left="1985" w:hanging="295"/>
        <w:rPr>
          <w:bCs/>
          <w:color w:val="auto"/>
        </w:rPr>
      </w:pPr>
      <w:r w:rsidRPr="00F900FB">
        <w:rPr>
          <w:bCs/>
          <w:color w:val="auto"/>
        </w:rPr>
        <w:t xml:space="preserve">Místo realizace: ve výukových prostorách zajištěných </w:t>
      </w:r>
      <w:r w:rsidR="009B6786">
        <w:rPr>
          <w:bCs/>
          <w:color w:val="auto"/>
        </w:rPr>
        <w:t>D</w:t>
      </w:r>
      <w:r w:rsidRPr="00F900FB">
        <w:rPr>
          <w:bCs/>
          <w:color w:val="auto"/>
        </w:rPr>
        <w:t>odavatelem v Praze, v pěším dosahu MHD, v případě pandemických opatření online</w:t>
      </w:r>
    </w:p>
    <w:p w:rsidRPr="00F900FB" w:rsidR="00172DE7" w:rsidP="00172DE7" w:rsidRDefault="00172DE7" w14:paraId="7FBEB1CF" w14:textId="7E4ED2AA">
      <w:pPr>
        <w:pStyle w:val="lnek"/>
        <w:ind w:left="1418" w:hanging="425"/>
        <w:rPr>
          <w:color w:val="auto"/>
        </w:rPr>
      </w:pPr>
      <w:r w:rsidRPr="00F900FB">
        <w:rPr>
          <w:color w:val="auto"/>
        </w:rPr>
        <w:t xml:space="preserve">Před konáním a po konání každého kurzu </w:t>
      </w:r>
      <w:r w:rsidR="009B6786">
        <w:rPr>
          <w:color w:val="auto"/>
        </w:rPr>
        <w:t>D</w:t>
      </w:r>
      <w:r w:rsidRPr="00F900FB">
        <w:rPr>
          <w:color w:val="auto"/>
        </w:rPr>
        <w:t xml:space="preserve">odavatel pomocí stručného testu ověří úroveň znalostí každého účastníka před tréninkem a po něm a výsledky testů poskytne </w:t>
      </w:r>
      <w:r w:rsidR="009B6786">
        <w:rPr>
          <w:color w:val="auto"/>
        </w:rPr>
        <w:t>Objednateli</w:t>
      </w:r>
      <w:r w:rsidRPr="00F900FB">
        <w:rPr>
          <w:color w:val="auto"/>
        </w:rPr>
        <w:t xml:space="preserve">. </w:t>
      </w:r>
    </w:p>
    <w:p w:rsidRPr="00F900FB" w:rsidR="00172DE7" w:rsidP="00172DE7" w:rsidRDefault="00172DE7" w14:paraId="51B8460A" w14:textId="77777777">
      <w:pPr>
        <w:pStyle w:val="lnek"/>
        <w:ind w:left="1418" w:hanging="425"/>
        <w:rPr>
          <w:color w:val="auto"/>
        </w:rPr>
      </w:pPr>
      <w:r w:rsidRPr="00F900FB">
        <w:rPr>
          <w:color w:val="auto"/>
        </w:rPr>
        <w:t xml:space="preserve">Obsahy kurzů budou navrženy tak, aby vzdělávací proces zahrnoval prvky interaktivity.   </w:t>
      </w:r>
    </w:p>
    <w:p w:rsidRPr="00F900FB" w:rsidR="00172DE7" w:rsidP="00172DE7" w:rsidRDefault="00172DE7" w14:paraId="2563C095" w14:textId="30F4C144">
      <w:pPr>
        <w:pStyle w:val="lnek"/>
        <w:ind w:left="1418" w:hanging="425"/>
        <w:rPr>
          <w:color w:val="auto"/>
        </w:rPr>
      </w:pPr>
      <w:r w:rsidRPr="00F900FB">
        <w:rPr>
          <w:color w:val="auto"/>
        </w:rPr>
        <w:t xml:space="preserve">Účastník bude mít ke každému školení k dispozici </w:t>
      </w:r>
      <w:r w:rsidR="009B6786">
        <w:rPr>
          <w:color w:val="auto"/>
        </w:rPr>
        <w:t>D</w:t>
      </w:r>
      <w:r w:rsidRPr="00F900FB">
        <w:rPr>
          <w:color w:val="auto"/>
        </w:rPr>
        <w:t xml:space="preserve">odavatelem vytvořené výukové materiály/ pracovní listy. </w:t>
      </w:r>
    </w:p>
    <w:p w:rsidRPr="00F900FB" w:rsidR="00172DE7" w:rsidP="00172DE7" w:rsidRDefault="00172DE7" w14:paraId="7EDFCA86" w14:textId="38A70AC5">
      <w:pPr>
        <w:pStyle w:val="lnek"/>
        <w:ind w:left="1418" w:hanging="425"/>
        <w:rPr>
          <w:color w:val="auto"/>
        </w:rPr>
      </w:pPr>
      <w:r w:rsidRPr="00F900FB">
        <w:rPr>
          <w:color w:val="auto"/>
        </w:rPr>
        <w:t>Po skončení každého</w:t>
      </w:r>
      <w:r w:rsidR="0099559C">
        <w:rPr>
          <w:color w:val="auto"/>
        </w:rPr>
        <w:t xml:space="preserve"> kurzu</w:t>
      </w:r>
      <w:r w:rsidRPr="00F900FB">
        <w:rPr>
          <w:color w:val="auto"/>
        </w:rPr>
        <w:t xml:space="preserve"> získá účastník osvědčení o absolvování kurzu. </w:t>
      </w:r>
    </w:p>
    <w:p w:rsidRPr="00F900FB" w:rsidR="00172DE7" w:rsidP="00172DE7" w:rsidRDefault="00172DE7" w14:paraId="6A6971EF" w14:textId="7B5502D3">
      <w:pPr>
        <w:pStyle w:val="lnek"/>
        <w:ind w:left="1418" w:hanging="425"/>
        <w:rPr>
          <w:color w:val="auto"/>
        </w:rPr>
      </w:pPr>
      <w:r w:rsidRPr="00F900FB">
        <w:rPr>
          <w:color w:val="auto"/>
        </w:rPr>
        <w:t xml:space="preserve">Po skončení každého tréninku je sesbírána písemná zpětná vazba účastníků, která je poskytnuta </w:t>
      </w:r>
      <w:r w:rsidR="009B6786">
        <w:rPr>
          <w:color w:val="auto"/>
        </w:rPr>
        <w:t>Objednateli</w:t>
      </w:r>
      <w:r w:rsidRPr="00F900FB">
        <w:rPr>
          <w:color w:val="auto"/>
        </w:rPr>
        <w:t xml:space="preserve">. </w:t>
      </w:r>
    </w:p>
    <w:p w:rsidRPr="00AF01F0" w:rsidR="005D71EF" w:rsidP="00AF01F0" w:rsidRDefault="00956008" w14:paraId="7DCB7A26" w14:textId="075A6200">
      <w:pPr>
        <w:pStyle w:val="Odstavec"/>
        <w:rPr>
          <w:color w:val="auto"/>
          <w:lang w:eastAsia="ar-SA"/>
        </w:rPr>
      </w:pPr>
      <w:r w:rsidRPr="00AF01F0">
        <w:rPr>
          <w:color w:val="auto"/>
          <w:lang w:eastAsia="ar-SA"/>
        </w:rPr>
        <w:t xml:space="preserve">Dodavatel se </w:t>
      </w:r>
      <w:r w:rsidRPr="00AF01F0" w:rsidR="00C5219E">
        <w:rPr>
          <w:color w:val="auto"/>
          <w:lang w:eastAsia="ar-SA"/>
        </w:rPr>
        <w:t xml:space="preserve">dále zavazuje poskytnout Objednateli vzdělávací služby prostřednictvím lektorů, kteří jsou uvedeni v seznamu členů realizačního týmu předloženém v Nabídce Dodavatele v rámci Veřejné zakázky, případně také i jiné </w:t>
      </w:r>
      <w:r w:rsidRPr="00AF01F0" w:rsidR="00C50097">
        <w:rPr>
          <w:color w:val="auto"/>
          <w:lang w:eastAsia="ar-SA"/>
        </w:rPr>
        <w:t>lektory</w:t>
      </w:r>
      <w:r w:rsidRPr="00AF01F0" w:rsidR="00C5219E">
        <w:rPr>
          <w:color w:val="auto"/>
          <w:lang w:eastAsia="ar-SA"/>
        </w:rPr>
        <w:t xml:space="preserve">, kteří ovšem splňují minimální požadavky stanovené pro </w:t>
      </w:r>
      <w:r w:rsidR="0099559C">
        <w:rPr>
          <w:color w:val="auto"/>
          <w:lang w:eastAsia="ar-SA"/>
        </w:rPr>
        <w:t>lektory</w:t>
      </w:r>
      <w:r w:rsidRPr="00AF01F0" w:rsidR="00C5219E">
        <w:rPr>
          <w:color w:val="auto"/>
          <w:lang w:eastAsia="ar-SA"/>
        </w:rPr>
        <w:t xml:space="preserve"> v Zadávací dokumentaci k Veřejné zakázce.  </w:t>
      </w:r>
      <w:r w:rsidRPr="00AF01F0" w:rsidR="00BD52F6">
        <w:rPr>
          <w:color w:val="auto"/>
          <w:lang w:eastAsia="ar-SA"/>
        </w:rPr>
        <w:t>Lektoři</w:t>
      </w:r>
      <w:r w:rsidRPr="00AF01F0" w:rsidR="005D71EF">
        <w:rPr>
          <w:color w:val="auto"/>
          <w:lang w:eastAsia="ar-SA"/>
        </w:rPr>
        <w:t xml:space="preserve"> budou </w:t>
      </w:r>
      <w:r w:rsidRPr="00AF01F0" w:rsidR="00CF38C2">
        <w:rPr>
          <w:color w:val="auto"/>
          <w:lang w:eastAsia="ar-SA"/>
        </w:rPr>
        <w:t xml:space="preserve">v rámci </w:t>
      </w:r>
      <w:r w:rsidRPr="00AF01F0" w:rsidR="00BD52F6">
        <w:rPr>
          <w:color w:val="auto"/>
          <w:lang w:eastAsia="ar-SA"/>
        </w:rPr>
        <w:t>vzdělávacích služeb</w:t>
      </w:r>
      <w:r w:rsidRPr="00AF01F0" w:rsidR="00CF38C2">
        <w:rPr>
          <w:color w:val="auto"/>
          <w:lang w:eastAsia="ar-SA"/>
        </w:rPr>
        <w:t xml:space="preserve"> </w:t>
      </w:r>
      <w:r w:rsidRPr="00AF01F0" w:rsidR="005D71EF">
        <w:rPr>
          <w:color w:val="auto"/>
          <w:lang w:eastAsia="ar-SA"/>
        </w:rPr>
        <w:t>poskytovat</w:t>
      </w:r>
      <w:r w:rsidRPr="00AF01F0" w:rsidR="00C5219E">
        <w:rPr>
          <w:color w:val="auto"/>
          <w:lang w:eastAsia="ar-SA"/>
        </w:rPr>
        <w:t xml:space="preserve"> zejména </w:t>
      </w:r>
      <w:r w:rsidRPr="00AF01F0" w:rsidR="005D71EF">
        <w:rPr>
          <w:color w:val="auto"/>
          <w:lang w:eastAsia="ar-SA"/>
        </w:rPr>
        <w:t>následující činnost</w:t>
      </w:r>
      <w:r w:rsidRPr="00AF01F0" w:rsidR="0044130D">
        <w:rPr>
          <w:color w:val="auto"/>
          <w:lang w:eastAsia="ar-SA"/>
        </w:rPr>
        <w:t>i</w:t>
      </w:r>
      <w:r w:rsidRPr="00AF01F0" w:rsidR="005D71EF">
        <w:rPr>
          <w:color w:val="auto"/>
          <w:lang w:eastAsia="ar-SA"/>
        </w:rPr>
        <w:t>:</w:t>
      </w:r>
    </w:p>
    <w:p w:rsidRPr="00AF01F0" w:rsidR="00BD52F6" w:rsidP="0030509C" w:rsidRDefault="00BD52F6" w14:paraId="59C893E6" w14:textId="46335E1D">
      <w:pPr>
        <w:pStyle w:val="Zkladntext"/>
        <w:widowControl/>
        <w:numPr>
          <w:ilvl w:val="0"/>
          <w:numId w:val="9"/>
        </w:numPr>
        <w:suppressAutoHyphens w:val="false"/>
        <w:spacing w:after="160" w:line="259" w:lineRule="auto"/>
        <w:ind w:left="1276"/>
        <w:contextualSpacing/>
        <w:rPr>
          <w:rFonts w:ascii="Helvetica" w:hAnsi="Helvetica" w:cs="Helvetica"/>
          <w:bCs/>
          <w:sz w:val="22"/>
          <w:szCs w:val="18"/>
        </w:rPr>
      </w:pPr>
      <w:r w:rsidRPr="00AF01F0">
        <w:rPr>
          <w:rFonts w:ascii="Helvetica" w:hAnsi="Helvetica" w:cs="Helvetica"/>
          <w:sz w:val="22"/>
          <w:szCs w:val="18"/>
        </w:rPr>
        <w:t>Garance kvality zpracovaní obsahové náplně všech vzdělávacích kurzů v příslušné oblasti vzdělávacích služeb;</w:t>
      </w:r>
    </w:p>
    <w:p w:rsidRPr="00AF01F0" w:rsidR="00EC7064" w:rsidP="0030509C" w:rsidRDefault="00BD52F6" w14:paraId="74C460FA" w14:textId="77777777">
      <w:pPr>
        <w:pStyle w:val="Zkladntext"/>
        <w:widowControl/>
        <w:numPr>
          <w:ilvl w:val="0"/>
          <w:numId w:val="9"/>
        </w:numPr>
        <w:suppressAutoHyphens w:val="false"/>
        <w:spacing w:after="160" w:line="259" w:lineRule="auto"/>
        <w:ind w:left="1276"/>
        <w:contextualSpacing/>
        <w:rPr>
          <w:rFonts w:ascii="Helvetica" w:hAnsi="Helvetica" w:cs="Helvetica"/>
          <w:bCs/>
          <w:sz w:val="22"/>
          <w:szCs w:val="18"/>
        </w:rPr>
      </w:pPr>
      <w:r w:rsidRPr="00AF01F0">
        <w:rPr>
          <w:rFonts w:ascii="Helvetica" w:hAnsi="Helvetica" w:cs="Helvetica"/>
          <w:sz w:val="22"/>
          <w:szCs w:val="18"/>
        </w:rPr>
        <w:t>přímá komunikace s</w:t>
      </w:r>
      <w:r w:rsidRPr="00AF01F0" w:rsidR="00EC7064">
        <w:rPr>
          <w:rFonts w:ascii="Helvetica" w:hAnsi="Helvetica" w:cs="Helvetica"/>
          <w:sz w:val="22"/>
          <w:szCs w:val="18"/>
        </w:rPr>
        <w:t xml:space="preserve">e zástupcem Objednatele </w:t>
      </w:r>
      <w:r w:rsidRPr="00AF01F0">
        <w:rPr>
          <w:rFonts w:ascii="Helvetica" w:hAnsi="Helvetica" w:cs="Helvetica"/>
          <w:sz w:val="22"/>
          <w:szCs w:val="18"/>
        </w:rPr>
        <w:t>v rámci případného připomínkování obsahu vzdělávacích podkladů i obsahu samotn</w:t>
      </w:r>
      <w:r w:rsidRPr="00AF01F0" w:rsidR="00EC7064">
        <w:rPr>
          <w:rFonts w:ascii="Helvetica" w:hAnsi="Helvetica" w:cs="Helvetica"/>
          <w:sz w:val="22"/>
          <w:szCs w:val="18"/>
        </w:rPr>
        <w:t>ých vzdělávacích služeb</w:t>
      </w:r>
      <w:r w:rsidRPr="00AF01F0">
        <w:rPr>
          <w:rFonts w:ascii="Helvetica" w:hAnsi="Helvetica" w:cs="Helvetica"/>
          <w:sz w:val="22"/>
          <w:szCs w:val="18"/>
        </w:rPr>
        <w:t xml:space="preserve"> s cílem průběžně upravovat či precizovat obsah vzděláv</w:t>
      </w:r>
      <w:r w:rsidRPr="00AF01F0" w:rsidR="00EC7064">
        <w:rPr>
          <w:rFonts w:ascii="Helvetica" w:hAnsi="Helvetica" w:cs="Helvetica"/>
          <w:sz w:val="22"/>
          <w:szCs w:val="18"/>
        </w:rPr>
        <w:t xml:space="preserve">acích služeb </w:t>
      </w:r>
      <w:r w:rsidRPr="00AF01F0">
        <w:rPr>
          <w:rFonts w:ascii="Helvetica" w:hAnsi="Helvetica" w:cs="Helvetica"/>
          <w:sz w:val="22"/>
          <w:szCs w:val="18"/>
        </w:rPr>
        <w:t xml:space="preserve">dle potřeb </w:t>
      </w:r>
      <w:r w:rsidRPr="00AF01F0" w:rsidR="00EC7064">
        <w:rPr>
          <w:rFonts w:ascii="Helvetica" w:hAnsi="Helvetica" w:cs="Helvetica"/>
          <w:sz w:val="22"/>
          <w:szCs w:val="18"/>
        </w:rPr>
        <w:t>Objednatele.</w:t>
      </w:r>
      <w:r w:rsidRPr="00AF01F0">
        <w:rPr>
          <w:rFonts w:ascii="Helvetica" w:hAnsi="Helvetica" w:cs="Helvetica"/>
          <w:sz w:val="22"/>
          <w:szCs w:val="18"/>
        </w:rPr>
        <w:t xml:space="preserve"> </w:t>
      </w:r>
    </w:p>
    <w:p w:rsidRPr="00AF01F0" w:rsidR="00EC7064" w:rsidP="0030509C" w:rsidRDefault="0099559C" w14:paraId="6A1FFD64" w14:textId="316E4B87">
      <w:pPr>
        <w:pStyle w:val="Zkladntext"/>
        <w:widowControl/>
        <w:numPr>
          <w:ilvl w:val="0"/>
          <w:numId w:val="9"/>
        </w:numPr>
        <w:suppressAutoHyphens w:val="false"/>
        <w:spacing w:after="160" w:line="259" w:lineRule="auto"/>
        <w:ind w:left="1276"/>
        <w:contextualSpacing/>
        <w:rPr>
          <w:rFonts w:cs="Helvetica"/>
        </w:rPr>
      </w:pPr>
      <w:r>
        <w:rPr>
          <w:rFonts w:ascii="Helvetica" w:hAnsi="Helvetica" w:cs="Helvetica"/>
          <w:sz w:val="22"/>
          <w:szCs w:val="18"/>
        </w:rPr>
        <w:t>o</w:t>
      </w:r>
      <w:r w:rsidRPr="00AF01F0" w:rsidR="00EC7064">
        <w:rPr>
          <w:rFonts w:ascii="Helvetica" w:hAnsi="Helvetica" w:cs="Helvetica"/>
          <w:sz w:val="22"/>
          <w:szCs w:val="18"/>
        </w:rPr>
        <w:t>sobní účast na zajištění vzdělávacích služeb</w:t>
      </w:r>
      <w:r>
        <w:rPr>
          <w:rFonts w:ascii="Helvetica" w:hAnsi="Helvetica" w:cs="Helvetica"/>
          <w:sz w:val="22"/>
          <w:szCs w:val="18"/>
        </w:rPr>
        <w:t>.</w:t>
      </w:r>
      <w:r w:rsidRPr="00AF01F0" w:rsidR="00EC7064">
        <w:rPr>
          <w:rFonts w:cs="Helvetica"/>
        </w:rPr>
        <w:t xml:space="preserve"> </w:t>
      </w:r>
    </w:p>
    <w:p w:rsidRPr="00AF01F0" w:rsidR="00CF38C2" w:rsidP="00AF01F0" w:rsidRDefault="00CF38C2" w14:paraId="5A702ECA" w14:textId="33DC5391">
      <w:pPr>
        <w:pStyle w:val="Odstavec"/>
        <w:rPr>
          <w:color w:val="auto"/>
          <w:lang w:eastAsia="ar-SA"/>
        </w:rPr>
      </w:pPr>
      <w:r w:rsidRPr="00AF01F0">
        <w:rPr>
          <w:color w:val="auto"/>
          <w:lang w:eastAsia="ar-SA"/>
        </w:rPr>
        <w:t xml:space="preserve">Dodavatel se zavazuje sestavovat, spravovat a průběžně doplňovat seznam </w:t>
      </w:r>
      <w:r w:rsidRPr="00AF01F0" w:rsidR="00EC7064">
        <w:rPr>
          <w:color w:val="auto"/>
          <w:lang w:eastAsia="ar-SA"/>
        </w:rPr>
        <w:t>lektorů</w:t>
      </w:r>
      <w:r w:rsidRPr="00AF01F0">
        <w:rPr>
          <w:color w:val="auto"/>
          <w:lang w:eastAsia="ar-SA"/>
        </w:rPr>
        <w:t xml:space="preserve"> tak, aby po dobu účinnosti </w:t>
      </w:r>
      <w:r w:rsidR="003D47C6">
        <w:rPr>
          <w:color w:val="auto"/>
          <w:lang w:eastAsia="ar-SA"/>
        </w:rPr>
        <w:t>Dohod</w:t>
      </w:r>
      <w:r w:rsidRPr="00AF01F0" w:rsidR="003F3103">
        <w:rPr>
          <w:color w:val="auto"/>
          <w:lang w:eastAsia="ar-SA"/>
        </w:rPr>
        <w:t>y</w:t>
      </w:r>
      <w:r w:rsidRPr="00AF01F0">
        <w:rPr>
          <w:color w:val="auto"/>
          <w:lang w:eastAsia="ar-SA"/>
        </w:rPr>
        <w:t xml:space="preserve"> nebylo ohroženo poskytování </w:t>
      </w:r>
      <w:r w:rsidRPr="00AF01F0" w:rsidR="00EC7064">
        <w:rPr>
          <w:color w:val="auto"/>
          <w:lang w:eastAsia="ar-SA"/>
        </w:rPr>
        <w:t xml:space="preserve">vzdělávacích </w:t>
      </w:r>
      <w:r w:rsidRPr="00AF01F0">
        <w:rPr>
          <w:color w:val="auto"/>
          <w:lang w:eastAsia="ar-SA"/>
        </w:rPr>
        <w:t>služeb</w:t>
      </w:r>
      <w:r w:rsidRPr="00AF01F0" w:rsidR="00EC7064">
        <w:rPr>
          <w:color w:val="auto"/>
          <w:lang w:eastAsia="ar-SA"/>
        </w:rPr>
        <w:t>.</w:t>
      </w:r>
      <w:r w:rsidRPr="00AF01F0">
        <w:rPr>
          <w:color w:val="auto"/>
          <w:lang w:eastAsia="ar-SA"/>
        </w:rPr>
        <w:t xml:space="preserve"> </w:t>
      </w:r>
    </w:p>
    <w:p w:rsidRPr="00AF01F0" w:rsidR="00C5219E" w:rsidP="000E2361" w:rsidRDefault="00C5219E" w14:paraId="68059C01" w14:textId="77777777">
      <w:pPr>
        <w:pStyle w:val="Odstavec"/>
        <w:keepNext w:val="false"/>
        <w:numPr>
          <w:ilvl w:val="0"/>
          <w:numId w:val="0"/>
        </w:numPr>
        <w:ind w:left="1003"/>
        <w:rPr>
          <w:rFonts w:eastAsia="Times New Roman" w:cs="Helvetica"/>
          <w:color w:val="auto"/>
          <w:lang w:eastAsia="ar-SA"/>
        </w:rPr>
      </w:pPr>
    </w:p>
    <w:p w:rsidRPr="00AF01F0" w:rsidR="00FD3643" w:rsidP="000E2361" w:rsidRDefault="00FD3643" w14:paraId="0A06AFDA" w14:textId="77777777">
      <w:pPr>
        <w:pStyle w:val="Kapitola"/>
        <w:jc w:val="center"/>
        <w:rPr>
          <w:color w:val="auto"/>
        </w:rPr>
      </w:pPr>
      <w:bookmarkStart w:name="_Toc447099152" w:id="33"/>
      <w:bookmarkStart w:name="_Toc447783005" w:id="34"/>
      <w:bookmarkStart w:name="_Toc456862797" w:id="35"/>
      <w:bookmarkStart w:name="_Ref462214610" w:id="36"/>
      <w:bookmarkStart w:name="_Toc473728798" w:id="37"/>
      <w:bookmarkEnd w:id="31"/>
      <w:bookmarkEnd w:id="32"/>
      <w:r w:rsidRPr="00AF01F0">
        <w:rPr>
          <w:color w:val="auto"/>
        </w:rPr>
        <w:t>KVALITA PLNĚNÍ</w:t>
      </w:r>
      <w:bookmarkEnd w:id="33"/>
      <w:bookmarkEnd w:id="34"/>
      <w:bookmarkEnd w:id="35"/>
      <w:r w:rsidRPr="00AF01F0">
        <w:rPr>
          <w:color w:val="auto"/>
        </w:rPr>
        <w:t xml:space="preserve"> </w:t>
      </w:r>
      <w:r w:rsidRPr="00AF01F0" w:rsidR="008F2E20">
        <w:rPr>
          <w:color w:val="auto"/>
        </w:rPr>
        <w:t>A OBECNÉ POVINNOSTI DODAVATELE PŘI POSKYTOVÁNÍ PŘEDMĚTU PLNĚNÍ</w:t>
      </w:r>
      <w:bookmarkEnd w:id="36"/>
      <w:bookmarkEnd w:id="37"/>
    </w:p>
    <w:p w:rsidRPr="00AF01F0" w:rsidR="00BD7A7E" w:rsidP="001B1ADC" w:rsidRDefault="00FD3643" w14:paraId="3D94F964" w14:textId="23946C52">
      <w:pPr>
        <w:pStyle w:val="Odstavec"/>
        <w:keepNext w:val="false"/>
        <w:ind w:hanging="578"/>
        <w:rPr>
          <w:snapToGrid w:val="false"/>
          <w:color w:val="auto"/>
        </w:rPr>
      </w:pPr>
      <w:bookmarkStart w:name="_Toc447783006" w:id="38"/>
      <w:r w:rsidRPr="00AF01F0">
        <w:rPr>
          <w:snapToGrid w:val="false"/>
          <w:color w:val="auto"/>
        </w:rPr>
        <w:t xml:space="preserve">Výkon Předmětu plnění bude </w:t>
      </w:r>
      <w:r w:rsidRPr="00AF01F0">
        <w:rPr>
          <w:bCs/>
          <w:color w:val="auto"/>
        </w:rPr>
        <w:t>Dodavatelem</w:t>
      </w:r>
      <w:r w:rsidRPr="00AF01F0">
        <w:rPr>
          <w:snapToGrid w:val="false"/>
          <w:color w:val="auto"/>
        </w:rPr>
        <w:t xml:space="preserve"> prováděn s vynaložením odborné </w:t>
      </w:r>
      <w:r w:rsidRPr="00AF01F0" w:rsidR="00AE051B">
        <w:rPr>
          <w:snapToGrid w:val="false"/>
          <w:color w:val="auto"/>
        </w:rPr>
        <w:t>péče, v Objednavatelem</w:t>
      </w:r>
      <w:r w:rsidRPr="00AF01F0" w:rsidR="00A6669B">
        <w:rPr>
          <w:snapToGrid w:val="false"/>
          <w:color w:val="auto"/>
        </w:rPr>
        <w:t xml:space="preserve"> požadované kvalitě a rozsahu, řádně a včas,</w:t>
      </w:r>
      <w:r w:rsidRPr="00AF01F0" w:rsidR="00AE051B">
        <w:rPr>
          <w:snapToGrid w:val="false"/>
          <w:color w:val="auto"/>
        </w:rPr>
        <w:t xml:space="preserve"> a</w:t>
      </w:r>
      <w:r w:rsidRPr="00AF01F0" w:rsidR="00A6669B">
        <w:rPr>
          <w:snapToGrid w:val="false"/>
          <w:color w:val="auto"/>
        </w:rPr>
        <w:t xml:space="preserve"> v </w:t>
      </w:r>
      <w:r w:rsidRPr="00AF01F0" w:rsidR="007D1B73">
        <w:rPr>
          <w:snapToGrid w:val="false"/>
          <w:color w:val="auto"/>
        </w:rPr>
        <w:t>souladu s </w:t>
      </w:r>
      <w:r w:rsidRPr="00AF01F0" w:rsidR="00BD7A7E">
        <w:rPr>
          <w:snapToGrid w:val="false"/>
          <w:color w:val="auto"/>
        </w:rPr>
        <w:t>pravidly OP</w:t>
      </w:r>
      <w:r w:rsidRPr="00AF01F0" w:rsidR="00EC7064">
        <w:rPr>
          <w:snapToGrid w:val="false"/>
          <w:color w:val="auto"/>
        </w:rPr>
        <w:t>Z,</w:t>
      </w:r>
      <w:r w:rsidRPr="00AF01F0" w:rsidR="00BD7A7E">
        <w:rPr>
          <w:snapToGrid w:val="false"/>
          <w:color w:val="auto"/>
        </w:rPr>
        <w:t xml:space="preserve"> nebo jinými závaznými požadavky,</w:t>
      </w:r>
      <w:r w:rsidRPr="00AF01F0" w:rsidR="001971C4">
        <w:rPr>
          <w:snapToGrid w:val="false"/>
          <w:color w:val="auto"/>
        </w:rPr>
        <w:t> s </w:t>
      </w:r>
      <w:r w:rsidRPr="00AF01F0" w:rsidR="00BD7A7E">
        <w:rPr>
          <w:snapToGrid w:val="false"/>
          <w:color w:val="auto"/>
        </w:rPr>
        <w:t>nimiž ho Objednatel</w:t>
      </w:r>
      <w:r w:rsidRPr="00AF01F0" w:rsidR="007D1B73">
        <w:rPr>
          <w:snapToGrid w:val="false"/>
          <w:color w:val="auto"/>
        </w:rPr>
        <w:t xml:space="preserve"> </w:t>
      </w:r>
      <w:r w:rsidRPr="00AF01F0" w:rsidR="00BD7A7E">
        <w:rPr>
          <w:snapToGrid w:val="false"/>
          <w:color w:val="auto"/>
        </w:rPr>
        <w:t xml:space="preserve">prokazatelně seznámí nebo které jsou Dodavateli známé nebo by mu známé měly být. </w:t>
      </w:r>
    </w:p>
    <w:p w:rsidRPr="00AF01F0" w:rsidR="00FD3643" w:rsidP="001B1ADC" w:rsidRDefault="00FD3643" w14:paraId="173037D7" w14:textId="77777777">
      <w:pPr>
        <w:pStyle w:val="Odstavec"/>
        <w:keepNext w:val="false"/>
        <w:ind w:hanging="578"/>
        <w:rPr>
          <w:color w:val="auto"/>
        </w:rPr>
      </w:pPr>
      <w:bookmarkStart w:name="_Toc447783007" w:id="39"/>
      <w:bookmarkEnd w:id="38"/>
      <w:r w:rsidRPr="00AF01F0">
        <w:rPr>
          <w:bCs/>
          <w:color w:val="auto"/>
        </w:rPr>
        <w:t xml:space="preserve">Dodavatel </w:t>
      </w:r>
      <w:r w:rsidRPr="00AF01F0">
        <w:rPr>
          <w:color w:val="auto"/>
        </w:rPr>
        <w:t xml:space="preserve">je povinen zajistit si veškeré pracovní síly, vybavení a materiál potřebný k poskytnutí </w:t>
      </w:r>
      <w:r w:rsidRPr="00AF01F0">
        <w:rPr>
          <w:snapToGrid w:val="false"/>
          <w:color w:val="auto"/>
        </w:rPr>
        <w:t>Předmětu plnění</w:t>
      </w:r>
      <w:r w:rsidRPr="00AF01F0">
        <w:rPr>
          <w:color w:val="auto"/>
        </w:rPr>
        <w:t xml:space="preserve"> řádným způsobem</w:t>
      </w:r>
      <w:r w:rsidRPr="00AF01F0" w:rsidR="00F31BA7">
        <w:rPr>
          <w:color w:val="auto"/>
        </w:rPr>
        <w:t>,</w:t>
      </w:r>
      <w:r w:rsidRPr="00AF01F0" w:rsidR="008F2E20">
        <w:rPr>
          <w:color w:val="auto"/>
        </w:rPr>
        <w:t xml:space="preserve"> a </w:t>
      </w:r>
      <w:r w:rsidRPr="00AF01F0" w:rsidR="00F31BA7">
        <w:rPr>
          <w:color w:val="auto"/>
        </w:rPr>
        <w:t xml:space="preserve">to </w:t>
      </w:r>
      <w:r w:rsidRPr="00AF01F0" w:rsidR="008F2E20">
        <w:rPr>
          <w:color w:val="auto"/>
        </w:rPr>
        <w:t>na vlastní náklady</w:t>
      </w:r>
      <w:r w:rsidRPr="00AF01F0">
        <w:rPr>
          <w:color w:val="auto"/>
        </w:rPr>
        <w:t>.</w:t>
      </w:r>
      <w:bookmarkEnd w:id="39"/>
    </w:p>
    <w:p w:rsidRPr="00AF01F0" w:rsidR="00BD7A7E" w:rsidP="001B1ADC" w:rsidRDefault="00BD7A7E" w14:paraId="2FDAE3A9" w14:textId="724B3008">
      <w:pPr>
        <w:pStyle w:val="Odstavec"/>
        <w:keepNext w:val="false"/>
        <w:ind w:hanging="578"/>
        <w:rPr>
          <w:color w:val="auto"/>
        </w:rPr>
      </w:pPr>
      <w:bookmarkStart w:name="_Ref462212919" w:id="40"/>
      <w:r w:rsidRPr="00AF01F0">
        <w:rPr>
          <w:color w:val="auto"/>
        </w:rPr>
        <w:lastRenderedPageBreak/>
        <w:t xml:space="preserve">Dodavatel je povinen zajistit, aby osoby podílející se na straně Dodavatele na plnění této </w:t>
      </w:r>
      <w:r w:rsidR="003D47C6">
        <w:rPr>
          <w:color w:val="auto"/>
        </w:rPr>
        <w:t>Dohod</w:t>
      </w:r>
      <w:r w:rsidRPr="00AF01F0">
        <w:rPr>
          <w:color w:val="auto"/>
        </w:rPr>
        <w:t>y nebo Objednávky postupovaly v souladu</w:t>
      </w:r>
      <w:r w:rsidRPr="00AF01F0" w:rsidR="001971C4">
        <w:rPr>
          <w:color w:val="auto"/>
        </w:rPr>
        <w:t> s </w:t>
      </w:r>
      <w:r w:rsidRPr="00AF01F0">
        <w:rPr>
          <w:color w:val="auto"/>
        </w:rPr>
        <w:t xml:space="preserve">touto </w:t>
      </w:r>
      <w:r w:rsidR="003D47C6">
        <w:rPr>
          <w:color w:val="auto"/>
        </w:rPr>
        <w:t>Dohod</w:t>
      </w:r>
      <w:r w:rsidRPr="00AF01F0">
        <w:rPr>
          <w:color w:val="auto"/>
        </w:rPr>
        <w:t xml:space="preserve">ou nebo Objednávkou, dobrými mravy, zásadami profesionality </w:t>
      </w:r>
      <w:r w:rsidRPr="00AF01F0" w:rsidR="001971C4">
        <w:rPr>
          <w:color w:val="auto"/>
        </w:rPr>
        <w:t>a </w:t>
      </w:r>
      <w:r w:rsidRPr="00AF01F0">
        <w:rPr>
          <w:color w:val="auto"/>
        </w:rPr>
        <w:t>právními předpisy.</w:t>
      </w:r>
      <w:bookmarkEnd w:id="40"/>
    </w:p>
    <w:p w:rsidRPr="00AF01F0" w:rsidR="00BD7A7E" w:rsidP="001B1ADC" w:rsidRDefault="00BD7A7E" w14:paraId="7B5C98D7" w14:textId="74BCE927">
      <w:pPr>
        <w:pStyle w:val="Odstavec"/>
        <w:keepNext w:val="false"/>
        <w:ind w:hanging="578"/>
        <w:rPr>
          <w:color w:val="auto"/>
        </w:rPr>
      </w:pPr>
      <w:bookmarkStart w:name="_Ref213824676" w:id="41"/>
      <w:r w:rsidRPr="00AF01F0">
        <w:rPr>
          <w:color w:val="auto"/>
        </w:rPr>
        <w:t xml:space="preserve">Dodavatel se zavazuje, že bude při poskytování </w:t>
      </w:r>
      <w:r w:rsidRPr="00AF01F0" w:rsidR="00EE0C3F">
        <w:rPr>
          <w:color w:val="auto"/>
        </w:rPr>
        <w:t>Předmětu plnění</w:t>
      </w:r>
      <w:r w:rsidRPr="00AF01F0">
        <w:rPr>
          <w:color w:val="auto"/>
        </w:rPr>
        <w:t xml:space="preserve"> respektovat zájmy Objednatele, přičemž činnosti dle Objednávky bude uskutečňovat podle pokynů Objednatele.</w:t>
      </w:r>
      <w:bookmarkEnd w:id="41"/>
    </w:p>
    <w:p w:rsidRPr="00AF01F0" w:rsidR="00677D51" w:rsidP="000D5AB7" w:rsidRDefault="00677D51" w14:paraId="2A607721" w14:textId="19E55F44">
      <w:pPr>
        <w:pStyle w:val="Odstavec"/>
        <w:rPr>
          <w:color w:val="auto"/>
        </w:rPr>
      </w:pPr>
      <w:bookmarkStart w:name="_Ref462213295" w:id="42"/>
      <w:r w:rsidRPr="00AF01F0">
        <w:rPr>
          <w:color w:val="auto"/>
        </w:rPr>
        <w:t xml:space="preserve">Dodavatel se při sestavování, spravování a průběžném doplňování portfolia (seznamu) </w:t>
      </w:r>
      <w:r w:rsidRPr="00AF01F0" w:rsidR="00EC7064">
        <w:rPr>
          <w:color w:val="auto"/>
        </w:rPr>
        <w:t>lektorů</w:t>
      </w:r>
      <w:r w:rsidRPr="00AF01F0">
        <w:rPr>
          <w:color w:val="auto"/>
        </w:rPr>
        <w:t xml:space="preserve"> řídí požadavky Objednatele na odbornost těchto osob, přičemž zařazení do takového seznamu podléhá písemnému schválení ze strany Objednatele v případech, kdy Dodavatel nemůže realizovat předmět této </w:t>
      </w:r>
      <w:r w:rsidR="003D47C6">
        <w:rPr>
          <w:color w:val="auto"/>
        </w:rPr>
        <w:t>Dohod</w:t>
      </w:r>
      <w:r w:rsidRPr="00AF01F0">
        <w:rPr>
          <w:color w:val="auto"/>
        </w:rPr>
        <w:t xml:space="preserve">y a Objednávky </w:t>
      </w:r>
      <w:r w:rsidRPr="00AF01F0" w:rsidR="00DD490A">
        <w:rPr>
          <w:color w:val="auto"/>
        </w:rPr>
        <w:t>lektorem</w:t>
      </w:r>
      <w:r w:rsidRPr="00AF01F0">
        <w:rPr>
          <w:color w:val="auto"/>
        </w:rPr>
        <w:t>, prostřednictvím kterého Dodavatel prokazoval kvalifikaci</w:t>
      </w:r>
      <w:r w:rsidRPr="00AF01F0" w:rsidR="000D5AB7">
        <w:rPr>
          <w:color w:val="auto"/>
        </w:rPr>
        <w:t xml:space="preserve"> pro účely hodnocení</w:t>
      </w:r>
      <w:r w:rsidRPr="00AF01F0" w:rsidR="00D64EA9">
        <w:rPr>
          <w:color w:val="auto"/>
        </w:rPr>
        <w:t xml:space="preserve"> v rámci nabídky do Veřejné zakázky.</w:t>
      </w:r>
      <w:r w:rsidRPr="00AF01F0" w:rsidR="007C2650">
        <w:rPr>
          <w:color w:val="auto"/>
        </w:rPr>
        <w:t xml:space="preserve"> </w:t>
      </w:r>
      <w:r w:rsidRPr="00AF01F0">
        <w:rPr>
          <w:color w:val="auto"/>
        </w:rPr>
        <w:t>Objednatel je oprávněn nabídnutou osobu odmítnout, v takovém případě je Dodavatel povinen předložit další osobu.</w:t>
      </w:r>
      <w:bookmarkEnd w:id="42"/>
    </w:p>
    <w:p w:rsidRPr="00AF01F0" w:rsidR="008F2E20" w:rsidP="001B1ADC" w:rsidRDefault="008F2E20" w14:paraId="51C6ECC0" w14:textId="77777777">
      <w:pPr>
        <w:pStyle w:val="Odstavec"/>
        <w:keepNext w:val="false"/>
        <w:ind w:hanging="578"/>
        <w:rPr>
          <w:color w:val="auto"/>
        </w:rPr>
      </w:pPr>
      <w:bookmarkStart w:name="_Ref213824677" w:id="43"/>
      <w:r w:rsidRPr="00AF01F0">
        <w:rPr>
          <w:color w:val="auto"/>
        </w:rPr>
        <w:t>Dodavatel je povinen oznámit Objednateli všechny okolnosti, které zjistil při poskytování Předmětu plnění</w:t>
      </w:r>
      <w:r w:rsidRPr="00AF01F0" w:rsidR="00E22E75">
        <w:rPr>
          <w:color w:val="auto"/>
        </w:rPr>
        <w:t>,</w:t>
      </w:r>
      <w:r w:rsidRPr="00AF01F0">
        <w:rPr>
          <w:color w:val="auto"/>
        </w:rPr>
        <w:t xml:space="preserve"> a které mohou mít vliv na jeho řádné poskytování.</w:t>
      </w:r>
      <w:bookmarkEnd w:id="43"/>
    </w:p>
    <w:p w:rsidRPr="00AF01F0" w:rsidR="008F2E20" w:rsidP="001B1ADC" w:rsidRDefault="008F2E20" w14:paraId="4F977B60" w14:textId="64DEC83C">
      <w:pPr>
        <w:pStyle w:val="Odstavec"/>
        <w:keepNext w:val="false"/>
        <w:ind w:hanging="578"/>
        <w:rPr>
          <w:color w:val="auto"/>
        </w:rPr>
      </w:pPr>
      <w:bookmarkStart w:name="_Ref462214463" w:id="44"/>
      <w:r w:rsidRPr="00AF01F0">
        <w:rPr>
          <w:color w:val="auto"/>
        </w:rPr>
        <w:t xml:space="preserve">Dodavatel je povinen dokumentaci vztahující se k této </w:t>
      </w:r>
      <w:r w:rsidR="003D47C6">
        <w:rPr>
          <w:color w:val="auto"/>
        </w:rPr>
        <w:t>Dohod</w:t>
      </w:r>
      <w:r w:rsidRPr="00AF01F0">
        <w:rPr>
          <w:color w:val="auto"/>
        </w:rPr>
        <w:t xml:space="preserve">ě uchovat po dobu deseti (10) let ode dne ukončení </w:t>
      </w:r>
      <w:r w:rsidRPr="00AF01F0" w:rsidR="00DD490A">
        <w:rPr>
          <w:color w:val="auto"/>
        </w:rPr>
        <w:t>P</w:t>
      </w:r>
      <w:r w:rsidRPr="00AF01F0">
        <w:rPr>
          <w:color w:val="auto"/>
        </w:rPr>
        <w:t xml:space="preserve">rojektu, </w:t>
      </w:r>
      <w:r w:rsidRPr="00AF01F0" w:rsidR="00423CF0">
        <w:rPr>
          <w:color w:val="auto"/>
        </w:rPr>
        <w:t>a </w:t>
      </w:r>
      <w:r w:rsidRPr="00AF01F0">
        <w:rPr>
          <w:color w:val="auto"/>
        </w:rPr>
        <w:t>zároveň minimálně do doby uplynutí tří (3) let od uzávěrky OP</w:t>
      </w:r>
      <w:r w:rsidRPr="00AF01F0" w:rsidR="00DD490A">
        <w:rPr>
          <w:color w:val="auto"/>
        </w:rPr>
        <w:t>Z</w:t>
      </w:r>
      <w:r w:rsidRPr="00AF01F0" w:rsidR="00B653BD">
        <w:rPr>
          <w:color w:val="auto"/>
        </w:rPr>
        <w:t>.</w:t>
      </w:r>
      <w:bookmarkEnd w:id="44"/>
    </w:p>
    <w:p w:rsidRPr="00AF01F0" w:rsidR="00FD3643" w:rsidP="001B1ADC" w:rsidRDefault="00FD3643" w14:paraId="0164F72F" w14:textId="77777777">
      <w:pPr>
        <w:pStyle w:val="Odstavec"/>
        <w:keepNext w:val="false"/>
        <w:ind w:hanging="578"/>
        <w:rPr>
          <w:snapToGrid w:val="false"/>
          <w:color w:val="auto"/>
        </w:rPr>
      </w:pPr>
      <w:bookmarkStart w:name="_Toc447783008" w:id="45"/>
      <w:bookmarkStart w:name="_Ref459275961" w:id="46"/>
      <w:r w:rsidRPr="00AF01F0">
        <w:rPr>
          <w:snapToGrid w:val="false"/>
          <w:color w:val="auto"/>
        </w:rPr>
        <w:t xml:space="preserve">Dodavatel se zavazuje poskytovat pro Objednatele Předmět plnění s využitím vlastních kapacit </w:t>
      </w:r>
      <w:r w:rsidRPr="00AF01F0" w:rsidR="00DC0703">
        <w:rPr>
          <w:snapToGrid w:val="false"/>
          <w:color w:val="auto"/>
        </w:rPr>
        <w:t>(sám či prostřednictvím svých zaměstnanců)</w:t>
      </w:r>
      <w:r w:rsidRPr="00AF01F0" w:rsidR="008F2E20">
        <w:rPr>
          <w:snapToGrid w:val="false"/>
          <w:color w:val="auto"/>
        </w:rPr>
        <w:t xml:space="preserve"> </w:t>
      </w:r>
      <w:r w:rsidRPr="00AF01F0" w:rsidR="00A83FAB">
        <w:rPr>
          <w:snapToGrid w:val="false"/>
          <w:color w:val="auto"/>
        </w:rPr>
        <w:t>a </w:t>
      </w:r>
      <w:r w:rsidRPr="00AF01F0">
        <w:rPr>
          <w:snapToGrid w:val="false"/>
          <w:color w:val="auto"/>
        </w:rPr>
        <w:t xml:space="preserve">třetích osob </w:t>
      </w:r>
      <w:r w:rsidRPr="00AF01F0" w:rsidR="00DC0703">
        <w:rPr>
          <w:snapToGrid w:val="false"/>
          <w:color w:val="auto"/>
        </w:rPr>
        <w:t>(</w:t>
      </w:r>
      <w:r w:rsidRPr="00AF01F0" w:rsidR="00A31B35">
        <w:rPr>
          <w:snapToGrid w:val="false"/>
          <w:color w:val="auto"/>
        </w:rPr>
        <w:t>pod</w:t>
      </w:r>
      <w:r w:rsidRPr="00AF01F0" w:rsidR="00DC0703">
        <w:rPr>
          <w:snapToGrid w:val="false"/>
          <w:color w:val="auto"/>
        </w:rPr>
        <w:t xml:space="preserve">dodavatelů) </w:t>
      </w:r>
      <w:r w:rsidRPr="00AF01F0">
        <w:rPr>
          <w:snapToGrid w:val="false"/>
          <w:color w:val="auto"/>
        </w:rPr>
        <w:t xml:space="preserve">uvedených </w:t>
      </w:r>
      <w:r w:rsidRPr="00AF01F0" w:rsidR="00A31B35">
        <w:rPr>
          <w:snapToGrid w:val="false"/>
          <w:color w:val="auto"/>
        </w:rPr>
        <w:t xml:space="preserve">v </w:t>
      </w:r>
      <w:r w:rsidRPr="00AF01F0" w:rsidR="00FF7B8C">
        <w:rPr>
          <w:snapToGrid w:val="false"/>
          <w:color w:val="auto"/>
        </w:rPr>
        <w:t>N</w:t>
      </w:r>
      <w:r w:rsidRPr="00AF01F0" w:rsidR="00A31B35">
        <w:rPr>
          <w:snapToGrid w:val="false"/>
          <w:color w:val="auto"/>
        </w:rPr>
        <w:t>abídce</w:t>
      </w:r>
      <w:r w:rsidRPr="00AF01F0">
        <w:rPr>
          <w:snapToGrid w:val="false"/>
          <w:color w:val="auto"/>
        </w:rPr>
        <w:t>. Tyto třetí osoby (dále jen „</w:t>
      </w:r>
      <w:r w:rsidRPr="00AF01F0" w:rsidR="00A31B35">
        <w:rPr>
          <w:b/>
          <w:snapToGrid w:val="false"/>
          <w:color w:val="auto"/>
        </w:rPr>
        <w:t>pod</w:t>
      </w:r>
      <w:r w:rsidRPr="00AF01F0">
        <w:rPr>
          <w:b/>
          <w:snapToGrid w:val="false"/>
          <w:color w:val="auto"/>
        </w:rPr>
        <w:t>dodavatelé</w:t>
      </w:r>
      <w:r w:rsidRPr="00AF01F0">
        <w:rPr>
          <w:snapToGrid w:val="false"/>
          <w:color w:val="auto"/>
        </w:rPr>
        <w:t>“) se budou podílet na poskytování Předmětu plnění</w:t>
      </w:r>
      <w:r w:rsidRPr="00AF01F0" w:rsidR="009D21E9">
        <w:rPr>
          <w:snapToGrid w:val="false"/>
          <w:color w:val="auto"/>
        </w:rPr>
        <w:t xml:space="preserve">. </w:t>
      </w:r>
      <w:r w:rsidRPr="00AF01F0" w:rsidR="009A23A9">
        <w:rPr>
          <w:color w:val="auto"/>
        </w:rPr>
        <w:t>Dodavatel</w:t>
      </w:r>
      <w:r w:rsidRPr="00AF01F0" w:rsidDel="00D27EC5">
        <w:rPr>
          <w:snapToGrid w:val="false"/>
          <w:color w:val="auto"/>
        </w:rPr>
        <w:t xml:space="preserve"> </w:t>
      </w:r>
      <w:r w:rsidRPr="00AF01F0">
        <w:rPr>
          <w:snapToGrid w:val="false"/>
          <w:color w:val="auto"/>
        </w:rPr>
        <w:t xml:space="preserve">se zavazuje, že bude veškeré práce </w:t>
      </w:r>
      <w:r w:rsidRPr="00AF01F0" w:rsidR="00A31B35">
        <w:rPr>
          <w:snapToGrid w:val="false"/>
          <w:color w:val="auto"/>
        </w:rPr>
        <w:t>pod</w:t>
      </w:r>
      <w:r w:rsidRPr="00AF01F0">
        <w:rPr>
          <w:snapToGrid w:val="false"/>
          <w:color w:val="auto"/>
        </w:rPr>
        <w:t xml:space="preserve">dodavatelů řádně koordinovat. </w:t>
      </w:r>
      <w:r w:rsidRPr="00AF01F0" w:rsidR="009A23A9">
        <w:rPr>
          <w:color w:val="auto"/>
        </w:rPr>
        <w:t>Dodavatel</w:t>
      </w:r>
      <w:r w:rsidRPr="00AF01F0">
        <w:rPr>
          <w:snapToGrid w:val="false"/>
          <w:color w:val="auto"/>
        </w:rPr>
        <w:t xml:space="preserve"> odpovídá </w:t>
      </w:r>
      <w:r w:rsidRPr="00AF01F0" w:rsidR="00DC0703">
        <w:rPr>
          <w:snapToGrid w:val="false"/>
          <w:color w:val="auto"/>
        </w:rPr>
        <w:t xml:space="preserve">za Předmět plnění </w:t>
      </w:r>
      <w:r w:rsidRPr="00AF01F0">
        <w:rPr>
          <w:snapToGrid w:val="false"/>
          <w:color w:val="auto"/>
        </w:rPr>
        <w:t xml:space="preserve">v plném rozsahu </w:t>
      </w:r>
      <w:r w:rsidRPr="00AF01F0" w:rsidR="00DC0703">
        <w:rPr>
          <w:snapToGrid w:val="false"/>
          <w:color w:val="auto"/>
        </w:rPr>
        <w:t xml:space="preserve">a při poskytování Předmětu plnění jinou osobou (včetně </w:t>
      </w:r>
      <w:r w:rsidRPr="00AF01F0" w:rsidR="00A31B35">
        <w:rPr>
          <w:snapToGrid w:val="false"/>
          <w:color w:val="auto"/>
        </w:rPr>
        <w:t>pod</w:t>
      </w:r>
      <w:r w:rsidRPr="00AF01F0" w:rsidR="00DC0703">
        <w:rPr>
          <w:snapToGrid w:val="false"/>
          <w:color w:val="auto"/>
        </w:rPr>
        <w:t xml:space="preserve">dodavatelů) odpovídá Dodavatel jako by Předmět plnění plnil sám, včetně odpovědnosti za způsobenou újmu. </w:t>
      </w:r>
      <w:bookmarkEnd w:id="45"/>
      <w:bookmarkEnd w:id="46"/>
    </w:p>
    <w:p w:rsidRPr="00AF01F0" w:rsidR="00072835" w:rsidP="00072835" w:rsidRDefault="00072835" w14:paraId="196B695E" w14:textId="77777777">
      <w:pPr>
        <w:pStyle w:val="Odstavec"/>
        <w:keepNext w:val="false"/>
        <w:numPr>
          <w:ilvl w:val="0"/>
          <w:numId w:val="0"/>
        </w:numPr>
        <w:ind w:left="1002"/>
        <w:rPr>
          <w:snapToGrid w:val="false"/>
          <w:color w:val="auto"/>
        </w:rPr>
      </w:pPr>
    </w:p>
    <w:p w:rsidRPr="00AF01F0" w:rsidR="00FD3643" w:rsidP="000E2361" w:rsidRDefault="00FD3643" w14:paraId="48B603D4" w14:textId="77777777">
      <w:pPr>
        <w:pStyle w:val="Kapitola"/>
        <w:jc w:val="center"/>
        <w:rPr>
          <w:color w:val="auto"/>
        </w:rPr>
      </w:pPr>
      <w:bookmarkStart w:name="_Toc447099153" w:id="47"/>
      <w:bookmarkStart w:name="_Toc447783009" w:id="48"/>
      <w:bookmarkStart w:name="_Toc456862798" w:id="49"/>
      <w:bookmarkStart w:name="_Toc473728799" w:id="50"/>
      <w:r w:rsidRPr="00AF01F0">
        <w:rPr>
          <w:color w:val="auto"/>
        </w:rPr>
        <w:t>DOBA A MÍSTO PLNĚNÍ</w:t>
      </w:r>
      <w:bookmarkEnd w:id="47"/>
      <w:bookmarkEnd w:id="48"/>
      <w:bookmarkEnd w:id="49"/>
      <w:bookmarkEnd w:id="50"/>
    </w:p>
    <w:p w:rsidRPr="00AF01F0" w:rsidR="00C50097" w:rsidP="001B1ADC" w:rsidRDefault="00FD3643" w14:paraId="29324C91" w14:textId="48CD688D">
      <w:pPr>
        <w:pStyle w:val="Odstavec"/>
        <w:keepNext w:val="false"/>
        <w:rPr>
          <w:snapToGrid w:val="false"/>
          <w:color w:val="auto"/>
        </w:rPr>
      </w:pPr>
      <w:bookmarkStart w:name="_Toc447783010" w:id="51"/>
      <w:r w:rsidRPr="00AF01F0">
        <w:rPr>
          <w:snapToGrid w:val="false"/>
          <w:color w:val="auto"/>
        </w:rPr>
        <w:t>Dodavatel se zavazuje Objednateli poskytovat Předmět plnění</w:t>
      </w:r>
      <w:r w:rsidRPr="00AF01F0" w:rsidR="00EF0166">
        <w:rPr>
          <w:snapToGrid w:val="false"/>
          <w:color w:val="auto"/>
        </w:rPr>
        <w:t xml:space="preserve"> po dobu trvání </w:t>
      </w:r>
      <w:r w:rsidRPr="00AF01F0" w:rsidR="00DD490A">
        <w:rPr>
          <w:snapToGrid w:val="false"/>
          <w:color w:val="auto"/>
        </w:rPr>
        <w:t>Projektu</w:t>
      </w:r>
      <w:r w:rsidRPr="00AF01F0" w:rsidR="00EF0166">
        <w:rPr>
          <w:snapToGrid w:val="false"/>
          <w:color w:val="auto"/>
        </w:rPr>
        <w:t>, nejdéle však po dobu</w:t>
      </w:r>
      <w:r w:rsidRPr="00AF01F0">
        <w:rPr>
          <w:snapToGrid w:val="false"/>
          <w:color w:val="auto"/>
        </w:rPr>
        <w:t xml:space="preserve"> </w:t>
      </w:r>
      <w:bookmarkEnd w:id="51"/>
      <w:r w:rsidRPr="00AF01F0" w:rsidR="00544738">
        <w:rPr>
          <w:snapToGrid w:val="false"/>
          <w:color w:val="auto"/>
        </w:rPr>
        <w:t xml:space="preserve">48 měsíců počínaje ode dne nabytí účinnosti této </w:t>
      </w:r>
      <w:r w:rsidR="003D47C6">
        <w:rPr>
          <w:snapToGrid w:val="false"/>
          <w:color w:val="auto"/>
        </w:rPr>
        <w:t>Dohod</w:t>
      </w:r>
      <w:r w:rsidRPr="00AF01F0" w:rsidR="00544738">
        <w:rPr>
          <w:snapToGrid w:val="false"/>
          <w:color w:val="auto"/>
        </w:rPr>
        <w:t>y</w:t>
      </w:r>
      <w:r w:rsidRPr="00AF01F0" w:rsidR="00F40B69">
        <w:rPr>
          <w:snapToGrid w:val="false"/>
          <w:color w:val="auto"/>
        </w:rPr>
        <w:t xml:space="preserve">, a to na základě jednotlivých Objednávek (dílčích smluv) ve smyslu článku 8 této </w:t>
      </w:r>
      <w:r w:rsidR="003D47C6">
        <w:rPr>
          <w:snapToGrid w:val="false"/>
          <w:color w:val="auto"/>
        </w:rPr>
        <w:t>Dohod</w:t>
      </w:r>
      <w:r w:rsidRPr="00AF01F0" w:rsidR="00F40B69">
        <w:rPr>
          <w:snapToGrid w:val="false"/>
          <w:color w:val="auto"/>
        </w:rPr>
        <w:t>y</w:t>
      </w:r>
      <w:r w:rsidRPr="00AF01F0" w:rsidR="00A31B35">
        <w:rPr>
          <w:rFonts w:cs="Helvetica"/>
          <w:snapToGrid w:val="false"/>
          <w:color w:val="auto"/>
        </w:rPr>
        <w:t>.</w:t>
      </w:r>
      <w:r w:rsidRPr="00AF01F0" w:rsidR="00022D81">
        <w:rPr>
          <w:snapToGrid w:val="false"/>
          <w:color w:val="auto"/>
        </w:rPr>
        <w:t xml:space="preserve"> </w:t>
      </w:r>
    </w:p>
    <w:p w:rsidRPr="00172DE7" w:rsidR="008F3AC2" w:rsidP="00172DE7" w:rsidRDefault="008614B6" w14:paraId="2E281259" w14:textId="582EE546">
      <w:pPr>
        <w:pStyle w:val="Odstavec"/>
        <w:keepNext w:val="false"/>
        <w:rPr>
          <w:snapToGrid w:val="false"/>
          <w:color w:val="auto"/>
        </w:rPr>
      </w:pPr>
      <w:bookmarkStart w:name="_Toc447783011" w:id="52"/>
      <w:r w:rsidRPr="00AF01F0">
        <w:rPr>
          <w:snapToGrid w:val="false"/>
          <w:color w:val="auto"/>
        </w:rPr>
        <w:t xml:space="preserve">Nestanoví-li tato </w:t>
      </w:r>
      <w:r w:rsidR="003D47C6">
        <w:rPr>
          <w:snapToGrid w:val="false"/>
          <w:color w:val="auto"/>
        </w:rPr>
        <w:t>Dohod</w:t>
      </w:r>
      <w:r w:rsidRPr="00AF01F0">
        <w:rPr>
          <w:snapToGrid w:val="false"/>
          <w:color w:val="auto"/>
        </w:rPr>
        <w:t>a</w:t>
      </w:r>
      <w:r w:rsidRPr="00AF01F0" w:rsidR="00A12ED4">
        <w:rPr>
          <w:snapToGrid w:val="false"/>
          <w:color w:val="auto"/>
        </w:rPr>
        <w:t xml:space="preserve"> nebo Objednávka</w:t>
      </w:r>
      <w:r w:rsidRPr="00AF01F0">
        <w:rPr>
          <w:snapToGrid w:val="false"/>
          <w:color w:val="auto"/>
        </w:rPr>
        <w:t xml:space="preserve"> jinak, </w:t>
      </w:r>
      <w:r w:rsidRPr="00AF01F0" w:rsidR="00172DE7">
        <w:rPr>
          <w:snapToGrid w:val="false"/>
          <w:color w:val="auto"/>
        </w:rPr>
        <w:t>j</w:t>
      </w:r>
      <w:r w:rsidR="00172DE7">
        <w:rPr>
          <w:snapToGrid w:val="false"/>
          <w:color w:val="auto"/>
        </w:rPr>
        <w:t>sou</w:t>
      </w:r>
      <w:r w:rsidRPr="00AF01F0" w:rsidR="00172DE7">
        <w:rPr>
          <w:snapToGrid w:val="false"/>
          <w:color w:val="auto"/>
        </w:rPr>
        <w:t xml:space="preserve"> místem plnění</w:t>
      </w:r>
      <w:r w:rsidR="00172DE7">
        <w:rPr>
          <w:snapToGrid w:val="false"/>
          <w:color w:val="auto"/>
        </w:rPr>
        <w:t xml:space="preserve"> </w:t>
      </w:r>
      <w:r w:rsidRPr="00172DE7" w:rsidR="00172DE7">
        <w:rPr>
          <w:snapToGrid w:val="false"/>
          <w:color w:val="auto"/>
        </w:rPr>
        <w:t>výukov</w:t>
      </w:r>
      <w:r w:rsidR="00172DE7">
        <w:rPr>
          <w:snapToGrid w:val="false"/>
          <w:color w:val="auto"/>
        </w:rPr>
        <w:t>é</w:t>
      </w:r>
      <w:r w:rsidRPr="00172DE7" w:rsidR="00172DE7">
        <w:rPr>
          <w:snapToGrid w:val="false"/>
          <w:color w:val="auto"/>
        </w:rPr>
        <w:t xml:space="preserve"> prostor</w:t>
      </w:r>
      <w:r w:rsidR="00172DE7">
        <w:rPr>
          <w:snapToGrid w:val="false"/>
          <w:color w:val="auto"/>
        </w:rPr>
        <w:t>y</w:t>
      </w:r>
      <w:r w:rsidRPr="00172DE7" w:rsidR="00172DE7">
        <w:rPr>
          <w:snapToGrid w:val="false"/>
          <w:color w:val="auto"/>
        </w:rPr>
        <w:t xml:space="preserve"> zajištěn</w:t>
      </w:r>
      <w:r w:rsidR="00172DE7">
        <w:rPr>
          <w:snapToGrid w:val="false"/>
          <w:color w:val="auto"/>
        </w:rPr>
        <w:t>é</w:t>
      </w:r>
      <w:r w:rsidRPr="00172DE7" w:rsidR="00172DE7">
        <w:rPr>
          <w:snapToGrid w:val="false"/>
          <w:color w:val="auto"/>
        </w:rPr>
        <w:t xml:space="preserve"> </w:t>
      </w:r>
      <w:r w:rsidR="0056371B">
        <w:rPr>
          <w:snapToGrid w:val="false"/>
          <w:color w:val="auto"/>
        </w:rPr>
        <w:t>D</w:t>
      </w:r>
      <w:r w:rsidRPr="00172DE7" w:rsidR="00172DE7">
        <w:rPr>
          <w:snapToGrid w:val="false"/>
          <w:color w:val="auto"/>
        </w:rPr>
        <w:t>odavatelem v Praze, v pěším dosahu MHD</w:t>
      </w:r>
      <w:r w:rsidR="00172DE7">
        <w:rPr>
          <w:snapToGrid w:val="false"/>
          <w:color w:val="auto"/>
        </w:rPr>
        <w:t>.</w:t>
      </w:r>
    </w:p>
    <w:bookmarkEnd w:id="52"/>
    <w:p w:rsidR="00DF0E84" w:rsidP="001B1ADC" w:rsidRDefault="00DF0E84" w14:paraId="3E5E3984" w14:textId="301722DA">
      <w:pPr>
        <w:pStyle w:val="Odstavec"/>
        <w:keepNext w:val="false"/>
        <w:rPr>
          <w:snapToGrid w:val="false"/>
          <w:color w:val="auto"/>
        </w:rPr>
      </w:pPr>
      <w:r w:rsidRPr="00DF0E84">
        <w:rPr>
          <w:snapToGrid w:val="false"/>
          <w:color w:val="auto"/>
        </w:rPr>
        <w:t xml:space="preserve">Dodavatel </w:t>
      </w:r>
      <w:r w:rsidR="009B6786">
        <w:rPr>
          <w:snapToGrid w:val="false"/>
          <w:color w:val="auto"/>
        </w:rPr>
        <w:t xml:space="preserve">zajistí, v </w:t>
      </w:r>
      <w:r w:rsidRPr="00DF0E84">
        <w:rPr>
          <w:snapToGrid w:val="false"/>
          <w:color w:val="auto"/>
        </w:rPr>
        <w:t xml:space="preserve">případě </w:t>
      </w:r>
      <w:r w:rsidR="009B6786">
        <w:rPr>
          <w:snapToGrid w:val="false"/>
          <w:color w:val="auto"/>
        </w:rPr>
        <w:t xml:space="preserve">přijetí </w:t>
      </w:r>
      <w:r w:rsidRPr="00DF0E84">
        <w:rPr>
          <w:snapToGrid w:val="false"/>
          <w:color w:val="auto"/>
        </w:rPr>
        <w:t xml:space="preserve">protipandemických opatření </w:t>
      </w:r>
      <w:r w:rsidR="009B6786">
        <w:rPr>
          <w:snapToGrid w:val="false"/>
          <w:color w:val="auto"/>
        </w:rPr>
        <w:t>neumožňujících prezenční formu školení, realizaci školení</w:t>
      </w:r>
      <w:r w:rsidRPr="00DF0E84">
        <w:rPr>
          <w:snapToGrid w:val="false"/>
          <w:color w:val="auto"/>
        </w:rPr>
        <w:t xml:space="preserve"> v online formě, a to prostřednictvím některého z obecně dostupných nástrojů, jehož využití nebude podmíněno stažením software do počítače účastníka školení.</w:t>
      </w:r>
    </w:p>
    <w:p w:rsidRPr="00AF01F0" w:rsidR="008614B6" w:rsidP="001B1ADC" w:rsidRDefault="008614B6" w14:paraId="1911E0D2" w14:textId="09709058">
      <w:pPr>
        <w:pStyle w:val="Odstavec"/>
        <w:keepNext w:val="false"/>
        <w:rPr>
          <w:snapToGrid w:val="false"/>
          <w:color w:val="auto"/>
        </w:rPr>
      </w:pPr>
      <w:r w:rsidRPr="00AF01F0">
        <w:rPr>
          <w:snapToGrid w:val="false"/>
          <w:color w:val="auto"/>
        </w:rPr>
        <w:t>Dodavatel se zavazuje zahájit poskytování Předmětu plnění na základě pokynu Objednatele a k datu, které Objednatel jednostranně určí</w:t>
      </w:r>
      <w:r w:rsidRPr="00AF01F0" w:rsidR="00E46EBE">
        <w:rPr>
          <w:snapToGrid w:val="false"/>
          <w:color w:val="auto"/>
        </w:rPr>
        <w:t xml:space="preserve">, přičemž datum plnění </w:t>
      </w:r>
      <w:r w:rsidRPr="00AF01F0" w:rsidR="00E31D04">
        <w:rPr>
          <w:snapToGrid w:val="false"/>
          <w:color w:val="auto"/>
        </w:rPr>
        <w:t>bude</w:t>
      </w:r>
      <w:r w:rsidRPr="00AF01F0" w:rsidR="00E46EBE">
        <w:rPr>
          <w:snapToGrid w:val="false"/>
          <w:color w:val="auto"/>
        </w:rPr>
        <w:t xml:space="preserve"> odpovídat podmínkám sjednaným v této </w:t>
      </w:r>
      <w:r w:rsidR="003D47C6">
        <w:rPr>
          <w:snapToGrid w:val="false"/>
          <w:color w:val="auto"/>
        </w:rPr>
        <w:t>Dohod</w:t>
      </w:r>
      <w:r w:rsidRPr="00AF01F0" w:rsidR="00E46EBE">
        <w:rPr>
          <w:snapToGrid w:val="false"/>
          <w:color w:val="auto"/>
        </w:rPr>
        <w:t>ě.</w:t>
      </w:r>
    </w:p>
    <w:p w:rsidRPr="00AF01F0" w:rsidR="009A23A9" w:rsidP="004B044F" w:rsidRDefault="009A23A9" w14:paraId="5DEAA0E5" w14:textId="77777777">
      <w:pPr>
        <w:rPr>
          <w:snapToGrid w:val="false"/>
          <w:color w:val="auto"/>
        </w:rPr>
      </w:pPr>
    </w:p>
    <w:p w:rsidRPr="00AF01F0" w:rsidR="009A23A9" w:rsidP="000E2361" w:rsidRDefault="009A23A9" w14:paraId="0D2B4B69" w14:textId="588481EA">
      <w:pPr>
        <w:pStyle w:val="Kapitola"/>
        <w:jc w:val="center"/>
        <w:rPr>
          <w:color w:val="auto"/>
        </w:rPr>
      </w:pPr>
      <w:bookmarkStart w:name="_Toc447099154" w:id="53"/>
      <w:bookmarkStart w:name="_Toc447783018" w:id="54"/>
      <w:bookmarkStart w:name="_Toc456862799" w:id="55"/>
      <w:bookmarkStart w:name="_Toc473728800" w:id="56"/>
      <w:r w:rsidRPr="00AF01F0">
        <w:rPr>
          <w:color w:val="auto"/>
        </w:rPr>
        <w:t>CENA PLNĚNÍ</w:t>
      </w:r>
      <w:bookmarkEnd w:id="53"/>
      <w:bookmarkEnd w:id="54"/>
      <w:bookmarkEnd w:id="55"/>
      <w:bookmarkEnd w:id="56"/>
    </w:p>
    <w:p w:rsidRPr="00AF01F0" w:rsidR="009A23A9" w:rsidP="00AF01F0" w:rsidRDefault="00A81A9A" w14:paraId="50F8A2EE" w14:textId="0284F7A3">
      <w:pPr>
        <w:pStyle w:val="Odstavec"/>
        <w:rPr>
          <w:color w:val="auto"/>
        </w:rPr>
      </w:pPr>
      <w:bookmarkStart w:name="_Ref243444344" w:id="57"/>
      <w:bookmarkStart w:name="_Toc447783019" w:id="58"/>
      <w:bookmarkStart w:name="_Ref303885902" w:id="59"/>
      <w:r w:rsidRPr="00AF01F0">
        <w:rPr>
          <w:color w:val="auto"/>
        </w:rPr>
        <w:t xml:space="preserve">Cena za Předmět plnění je stanovena dohodou na základě </w:t>
      </w:r>
      <w:r w:rsidRPr="00AF01F0" w:rsidR="00C5219E">
        <w:rPr>
          <w:color w:val="auto"/>
        </w:rPr>
        <w:t>N</w:t>
      </w:r>
      <w:r w:rsidRPr="00AF01F0">
        <w:rPr>
          <w:color w:val="auto"/>
        </w:rPr>
        <w:t>abídky Dodavatele</w:t>
      </w:r>
      <w:r w:rsidRPr="00AF01F0" w:rsidR="00544738">
        <w:rPr>
          <w:color w:val="auto"/>
        </w:rPr>
        <w:t xml:space="preserve"> do Veřejné zakázky</w:t>
      </w:r>
      <w:r w:rsidRPr="00AF01F0">
        <w:rPr>
          <w:color w:val="auto"/>
        </w:rPr>
        <w:t xml:space="preserve"> </w:t>
      </w:r>
      <w:bookmarkStart w:name="_Toc447783026" w:id="60"/>
      <w:bookmarkEnd w:id="57"/>
      <w:bookmarkEnd w:id="58"/>
      <w:bookmarkEnd w:id="59"/>
      <w:r w:rsidRPr="00AF01F0" w:rsidR="006F2E5A">
        <w:rPr>
          <w:color w:val="auto"/>
        </w:rPr>
        <w:t>následovně: Jednotkové</w:t>
      </w:r>
      <w:r w:rsidRPr="00AF01F0" w:rsidR="00E66D8F">
        <w:rPr>
          <w:color w:val="auto"/>
        </w:rPr>
        <w:t xml:space="preserve"> ceny Předmětu plnění jsou stanoveny v Příloze č. 1 této </w:t>
      </w:r>
      <w:r w:rsidR="003D47C6">
        <w:rPr>
          <w:color w:val="auto"/>
        </w:rPr>
        <w:t>Dohod</w:t>
      </w:r>
      <w:r w:rsidRPr="00AF01F0" w:rsidR="00E66D8F">
        <w:rPr>
          <w:color w:val="auto"/>
        </w:rPr>
        <w:t xml:space="preserve">y. Objednatel bude hradit cenu pouze za objednaný Předmět </w:t>
      </w:r>
      <w:r w:rsidRPr="00AF01F0" w:rsidR="00E66D8F">
        <w:rPr>
          <w:color w:val="auto"/>
        </w:rPr>
        <w:lastRenderedPageBreak/>
        <w:t xml:space="preserve">plnění dle příslušné Objednávky vystavené na základě této </w:t>
      </w:r>
      <w:r w:rsidR="003D47C6">
        <w:rPr>
          <w:color w:val="auto"/>
        </w:rPr>
        <w:t>Dohod</w:t>
      </w:r>
      <w:r w:rsidRPr="00AF01F0" w:rsidR="00E66D8F">
        <w:rPr>
          <w:color w:val="auto"/>
        </w:rPr>
        <w:t>y, který byl Dodavatelem skutečně a řádně a včas realizován.</w:t>
      </w:r>
      <w:bookmarkEnd w:id="60"/>
      <w:r w:rsidRPr="00AF01F0" w:rsidR="00BA3D5A">
        <w:rPr>
          <w:color w:val="auto"/>
        </w:rPr>
        <w:t xml:space="preserve"> Předmět plnění bude realizován na základě aktuálních potřeb Objednatele. </w:t>
      </w:r>
      <w:r w:rsidRPr="00AF01F0" w:rsidR="009A23A9">
        <w:rPr>
          <w:color w:val="auto"/>
        </w:rPr>
        <w:t xml:space="preserve"> </w:t>
      </w:r>
    </w:p>
    <w:p w:rsidRPr="00AF01F0" w:rsidR="005A1DB3" w:rsidP="00BE6A76" w:rsidRDefault="00E66D8F" w14:paraId="6D8F6F9B" w14:textId="02A0CE68">
      <w:pPr>
        <w:pStyle w:val="Odstavec"/>
        <w:rPr>
          <w:rFonts w:cs="Helvetica"/>
          <w:color w:val="auto"/>
        </w:rPr>
      </w:pPr>
      <w:r w:rsidRPr="00AF01F0">
        <w:rPr>
          <w:color w:val="auto"/>
        </w:rPr>
        <w:t xml:space="preserve">Jednotkové ceny jsou stanoveny dohodou smluvních stran jako nejvýše přípustné a překročitelné jsou pouze tehdy, dojde-li v průběhu realizace Projektu ke změně daňových předpisů </w:t>
      </w:r>
      <w:r w:rsidRPr="00AF01F0" w:rsidR="00B84C6C">
        <w:rPr>
          <w:color w:val="auto"/>
        </w:rPr>
        <w:t xml:space="preserve">v České republice </w:t>
      </w:r>
      <w:r w:rsidRPr="00AF01F0">
        <w:rPr>
          <w:color w:val="auto"/>
        </w:rPr>
        <w:t>s dopadem na výši jednotkové ceny</w:t>
      </w:r>
      <w:r w:rsidRPr="00AF01F0" w:rsidR="00B0512A">
        <w:rPr>
          <w:rFonts w:cs="Helvetica"/>
          <w:color w:val="auto"/>
        </w:rPr>
        <w:t>.</w:t>
      </w:r>
      <w:r w:rsidRPr="00AF01F0" w:rsidR="00306583">
        <w:rPr>
          <w:rFonts w:cs="Helvetica"/>
          <w:color w:val="auto"/>
        </w:rPr>
        <w:t xml:space="preserve"> Celková cena za Předmět plnění za celou dobu trvání této </w:t>
      </w:r>
      <w:r w:rsidR="003D47C6">
        <w:rPr>
          <w:rFonts w:cs="Helvetica"/>
          <w:color w:val="auto"/>
        </w:rPr>
        <w:t>Dohod</w:t>
      </w:r>
      <w:r w:rsidRPr="00AF01F0" w:rsidR="00306583">
        <w:rPr>
          <w:rFonts w:cs="Helvetica"/>
          <w:color w:val="auto"/>
        </w:rPr>
        <w:t>y nesmí přesáhnout hodnotu uvedenou v části 2 Zadávací dokumentace k</w:t>
      </w:r>
      <w:r w:rsidRPr="00AF01F0" w:rsidR="0073474A">
        <w:rPr>
          <w:rFonts w:cs="Helvetica"/>
          <w:color w:val="auto"/>
        </w:rPr>
        <w:t xml:space="preserve">  </w:t>
      </w:r>
      <w:r w:rsidRPr="00AF01F0" w:rsidR="00306583">
        <w:rPr>
          <w:rFonts w:cs="Helvetica"/>
          <w:color w:val="auto"/>
        </w:rPr>
        <w:t>Veřejné zakázce</w:t>
      </w:r>
      <w:r w:rsidRPr="00AF01F0" w:rsidR="0073474A">
        <w:rPr>
          <w:rFonts w:cs="Helvetica"/>
          <w:color w:val="auto"/>
        </w:rPr>
        <w:t xml:space="preserve">, na kterou je uzavřena tato </w:t>
      </w:r>
      <w:r w:rsidR="003D47C6">
        <w:rPr>
          <w:rFonts w:cs="Helvetica"/>
          <w:color w:val="auto"/>
        </w:rPr>
        <w:t>Dohod</w:t>
      </w:r>
      <w:r w:rsidRPr="00AF01F0" w:rsidR="0087435A">
        <w:rPr>
          <w:rFonts w:cs="Helvetica"/>
          <w:color w:val="auto"/>
        </w:rPr>
        <w:t>a</w:t>
      </w:r>
      <w:r w:rsidRPr="00AF01F0" w:rsidR="00306583">
        <w:rPr>
          <w:rFonts w:cs="Helvetica"/>
          <w:color w:val="auto"/>
        </w:rPr>
        <w:t>.</w:t>
      </w:r>
      <w:r w:rsidRPr="00AF01F0" w:rsidR="00BE6A76">
        <w:rPr>
          <w:rFonts w:cs="Helvetica"/>
          <w:color w:val="auto"/>
        </w:rPr>
        <w:t xml:space="preserve"> </w:t>
      </w:r>
      <w:r w:rsidRPr="00AF01F0" w:rsidR="00BA3D5A">
        <w:rPr>
          <w:rFonts w:cs="Helvetica"/>
          <w:color w:val="auto"/>
        </w:rPr>
        <w:t>V případě, že je Dodavatel plátcem daně z přidané hodnoty (DPH) v České republice, bude k ceně za Předmět plnění připočteno DPH ve výši platné k datu uskutečnění zdanitelného plnění, je-li tato povinnost stanovena dle obecně závazných právních předpisů v České republice.</w:t>
      </w:r>
    </w:p>
    <w:p w:rsidRPr="00AF01F0" w:rsidR="005A1DB3" w:rsidP="00AF01F0" w:rsidRDefault="00E66D8F" w14:paraId="32B983C5" w14:textId="438ABA84">
      <w:pPr>
        <w:pStyle w:val="Odstavec"/>
        <w:rPr>
          <w:rFonts w:cs="Helvetica"/>
          <w:color w:val="auto"/>
        </w:rPr>
      </w:pPr>
      <w:r w:rsidRPr="00AF01F0">
        <w:rPr>
          <w:color w:val="auto"/>
        </w:rPr>
        <w:t>Jednotkové ceny zahrnují veškeré výdaje potřebné pro realizaci Předmětu plnění v předpokládaném objemu. Jednotkové ceny zahrnují i veškeré náklady, které vyplynou ze zvláštností realizace Předmětu plnění, t</w:t>
      </w:r>
      <w:r w:rsidRPr="00AF01F0" w:rsidR="00636935">
        <w:rPr>
          <w:color w:val="auto"/>
        </w:rPr>
        <w:t>j. včetně poplatků spojených s </w:t>
      </w:r>
      <w:r w:rsidRPr="00AF01F0">
        <w:rPr>
          <w:color w:val="auto"/>
        </w:rPr>
        <w:t xml:space="preserve">organizační a administrativní činností spojenou s výkonem Předmětu plnění, </w:t>
      </w:r>
      <w:r w:rsidRPr="00AF01F0" w:rsidR="00BA3D5A">
        <w:rPr>
          <w:rFonts w:cs="Helvetica"/>
          <w:color w:val="auto"/>
        </w:rPr>
        <w:t>pojištění,</w:t>
      </w:r>
      <w:r w:rsidRPr="00AF01F0" w:rsidR="0073474A">
        <w:rPr>
          <w:rFonts w:cs="Helvetica"/>
          <w:color w:val="auto"/>
        </w:rPr>
        <w:t xml:space="preserve"> </w:t>
      </w:r>
      <w:r w:rsidRPr="00AF01F0" w:rsidR="00264140">
        <w:rPr>
          <w:rFonts w:cs="Helvetica"/>
          <w:color w:val="auto"/>
        </w:rPr>
        <w:t>cestovní náklady, poštovné, telekomunikační poplatky a další běžné výdaje související s poskytováním Předmětu plnění</w:t>
      </w:r>
      <w:r w:rsidRPr="00AF01F0">
        <w:rPr>
          <w:color w:val="auto"/>
        </w:rPr>
        <w:t xml:space="preserve">. Součástí ceny jsou i práce, které v Zadávací dokumentaci nebo této </w:t>
      </w:r>
      <w:r w:rsidR="003D47C6">
        <w:rPr>
          <w:color w:val="auto"/>
        </w:rPr>
        <w:t>Dohod</w:t>
      </w:r>
      <w:r w:rsidRPr="00AF01F0">
        <w:rPr>
          <w:color w:val="auto"/>
        </w:rPr>
        <w:t xml:space="preserve">ě výslovně uvedeny nejsou, ale Poskytovatel jakožto odborník o nich vědět měl nebo mohl vědět, že jsou k řádnému plnění předmětu této </w:t>
      </w:r>
      <w:r w:rsidR="003D47C6">
        <w:rPr>
          <w:color w:val="auto"/>
        </w:rPr>
        <w:t>Dohod</w:t>
      </w:r>
      <w:r w:rsidRPr="00AF01F0">
        <w:rPr>
          <w:color w:val="auto"/>
        </w:rPr>
        <w:t>y nezbytné</w:t>
      </w:r>
      <w:r w:rsidRPr="00AF01F0" w:rsidR="005A1DB3">
        <w:rPr>
          <w:rFonts w:cs="Helvetica"/>
          <w:color w:val="auto"/>
        </w:rPr>
        <w:t xml:space="preserve">. </w:t>
      </w:r>
    </w:p>
    <w:p w:rsidRPr="00AF01F0" w:rsidR="00630E3F" w:rsidP="0087435A" w:rsidRDefault="00630E3F" w14:paraId="4AFC79D0" w14:textId="1472F7B9">
      <w:pPr>
        <w:pStyle w:val="Odstavec"/>
        <w:keepNext w:val="false"/>
        <w:rPr>
          <w:color w:val="auto"/>
        </w:rPr>
      </w:pPr>
      <w:r w:rsidRPr="00AF01F0">
        <w:rPr>
          <w:color w:val="auto"/>
        </w:rPr>
        <w:t xml:space="preserve">Objednatel si vyhrazuje právo požadovat po Dodavateli dokumentaci/podklady k prokázání realizovaného </w:t>
      </w:r>
      <w:r w:rsidRPr="00AF01F0" w:rsidR="004D406D">
        <w:rPr>
          <w:color w:val="auto"/>
        </w:rPr>
        <w:t>P</w:t>
      </w:r>
      <w:r w:rsidRPr="00AF01F0">
        <w:rPr>
          <w:color w:val="auto"/>
        </w:rPr>
        <w:t>ředmětu plnění</w:t>
      </w:r>
      <w:r w:rsidRPr="00AF01F0" w:rsidR="001850EB">
        <w:rPr>
          <w:color w:val="auto"/>
        </w:rPr>
        <w:t>.</w:t>
      </w:r>
      <w:r w:rsidRPr="00AF01F0">
        <w:rPr>
          <w:color w:val="auto"/>
        </w:rPr>
        <w:t xml:space="preserve"> </w:t>
      </w:r>
      <w:r w:rsidRPr="00AF01F0" w:rsidR="001850EB">
        <w:rPr>
          <w:color w:val="auto"/>
        </w:rPr>
        <w:t>D</w:t>
      </w:r>
      <w:r w:rsidRPr="00AF01F0">
        <w:rPr>
          <w:color w:val="auto"/>
        </w:rPr>
        <w:t xml:space="preserve">o doby předložení požadovaných podkladů </w:t>
      </w:r>
      <w:r w:rsidRPr="00AF01F0" w:rsidR="00F40B69">
        <w:rPr>
          <w:color w:val="auto"/>
        </w:rPr>
        <w:t xml:space="preserve">pro fakturaci </w:t>
      </w:r>
      <w:r w:rsidRPr="00AF01F0" w:rsidR="004D406D">
        <w:rPr>
          <w:color w:val="auto"/>
        </w:rPr>
        <w:t xml:space="preserve">není Objednatel </w:t>
      </w:r>
      <w:r w:rsidRPr="00AF01F0" w:rsidR="005C5DA8">
        <w:rPr>
          <w:color w:val="auto"/>
        </w:rPr>
        <w:t>povinen akceptovat fakturu</w:t>
      </w:r>
      <w:r w:rsidRPr="00AF01F0" w:rsidR="00B0333B">
        <w:rPr>
          <w:color w:val="auto"/>
        </w:rPr>
        <w:t>,</w:t>
      </w:r>
      <w:r w:rsidRPr="00AF01F0" w:rsidR="005C5DA8">
        <w:rPr>
          <w:color w:val="auto"/>
        </w:rPr>
        <w:t xml:space="preserve"> a tudíž nemůže být </w:t>
      </w:r>
      <w:r w:rsidRPr="00AF01F0" w:rsidR="004D406D">
        <w:rPr>
          <w:color w:val="auto"/>
        </w:rPr>
        <w:t xml:space="preserve">v prodlení s úhradou </w:t>
      </w:r>
      <w:r w:rsidRPr="00AF01F0">
        <w:rPr>
          <w:color w:val="auto"/>
        </w:rPr>
        <w:t>faktury zaslané Dodavatelem.</w:t>
      </w:r>
    </w:p>
    <w:p w:rsidRPr="00AF01F0" w:rsidR="00E352AC" w:rsidP="001B1ADC" w:rsidRDefault="00E352AC" w14:paraId="113F7DE2" w14:textId="77777777">
      <w:pPr>
        <w:rPr>
          <w:color w:val="auto"/>
        </w:rPr>
      </w:pPr>
    </w:p>
    <w:p w:rsidRPr="00AF01F0" w:rsidR="00E352AC" w:rsidP="000E2361" w:rsidRDefault="00E352AC" w14:paraId="13D7F8DE" w14:textId="7066197A">
      <w:pPr>
        <w:pStyle w:val="Kapitola"/>
        <w:jc w:val="center"/>
        <w:rPr>
          <w:color w:val="auto"/>
        </w:rPr>
      </w:pPr>
      <w:bookmarkStart w:name="_Toc447099156" w:id="61"/>
      <w:bookmarkStart w:name="_Toc447783028" w:id="62"/>
      <w:bookmarkStart w:name="_Toc456862801" w:id="63"/>
      <w:bookmarkStart w:name="_Ref462213000" w:id="64"/>
      <w:bookmarkStart w:name="_Ref462213014" w:id="65"/>
      <w:bookmarkStart w:name="_Ref462214255" w:id="66"/>
      <w:bookmarkStart w:name="_Ref462214300" w:id="67"/>
      <w:bookmarkStart w:name="_Ref462214482" w:id="68"/>
      <w:bookmarkStart w:name="_Ref470096188" w:id="69"/>
      <w:bookmarkStart w:name="_Toc473728801" w:id="70"/>
      <w:r w:rsidRPr="00AF01F0">
        <w:rPr>
          <w:color w:val="auto"/>
        </w:rPr>
        <w:t xml:space="preserve">OBCHODNÍ </w:t>
      </w:r>
      <w:r w:rsidRPr="00AF01F0" w:rsidR="00947BCD">
        <w:rPr>
          <w:color w:val="auto"/>
        </w:rPr>
        <w:t xml:space="preserve">A PLATEBNÍ </w:t>
      </w:r>
      <w:r w:rsidRPr="00AF01F0">
        <w:rPr>
          <w:color w:val="auto"/>
        </w:rPr>
        <w:t>PODMÍNKY</w:t>
      </w:r>
      <w:bookmarkEnd w:id="61"/>
      <w:bookmarkEnd w:id="62"/>
      <w:bookmarkEnd w:id="63"/>
      <w:bookmarkEnd w:id="64"/>
      <w:bookmarkEnd w:id="65"/>
      <w:bookmarkEnd w:id="66"/>
      <w:bookmarkEnd w:id="67"/>
      <w:bookmarkEnd w:id="68"/>
      <w:bookmarkEnd w:id="69"/>
      <w:bookmarkEnd w:id="70"/>
      <w:r w:rsidRPr="00AF01F0" w:rsidR="0087435A">
        <w:rPr>
          <w:color w:val="auto"/>
        </w:rPr>
        <w:t xml:space="preserve"> A </w:t>
      </w:r>
      <w:bookmarkStart w:name="_Toc447783029" w:id="71"/>
      <w:r w:rsidRPr="00AF01F0">
        <w:rPr>
          <w:color w:val="auto"/>
        </w:rPr>
        <w:t xml:space="preserve">OBJEDNÁVKY </w:t>
      </w:r>
      <w:bookmarkEnd w:id="71"/>
    </w:p>
    <w:p w:rsidRPr="00AF01F0" w:rsidR="008439B8" w:rsidP="00AF01F0" w:rsidRDefault="00E352AC" w14:paraId="5F73264D" w14:textId="68CBADEB">
      <w:pPr>
        <w:pStyle w:val="Odstavec"/>
        <w:rPr>
          <w:color w:val="auto"/>
        </w:rPr>
      </w:pPr>
      <w:bookmarkStart w:name="_Toc447783030" w:id="72"/>
      <w:r w:rsidRPr="00AF01F0">
        <w:rPr>
          <w:color w:val="auto"/>
        </w:rPr>
        <w:t xml:space="preserve">Realizace </w:t>
      </w:r>
      <w:r w:rsidRPr="00AF01F0" w:rsidR="004D406D">
        <w:rPr>
          <w:color w:val="auto"/>
        </w:rPr>
        <w:t xml:space="preserve">Předmětu plnění </w:t>
      </w:r>
      <w:r w:rsidRPr="00AF01F0">
        <w:rPr>
          <w:color w:val="auto"/>
        </w:rPr>
        <w:t xml:space="preserve">dle </w:t>
      </w:r>
      <w:r w:rsidR="003D47C6">
        <w:rPr>
          <w:color w:val="auto"/>
        </w:rPr>
        <w:t>Dohod</w:t>
      </w:r>
      <w:r w:rsidRPr="00AF01F0">
        <w:rPr>
          <w:color w:val="auto"/>
        </w:rPr>
        <w:t xml:space="preserve">y bude probíhat formou </w:t>
      </w:r>
      <w:r w:rsidRPr="00AF01F0" w:rsidR="00D76712">
        <w:rPr>
          <w:color w:val="auto"/>
        </w:rPr>
        <w:t xml:space="preserve">písemných </w:t>
      </w:r>
      <w:r w:rsidRPr="00AF01F0" w:rsidR="004D406D">
        <w:rPr>
          <w:color w:val="auto"/>
        </w:rPr>
        <w:t xml:space="preserve">Objednávek </w:t>
      </w:r>
      <w:r w:rsidRPr="00AF01F0" w:rsidR="00450BF4">
        <w:rPr>
          <w:color w:val="auto"/>
        </w:rPr>
        <w:t>učiněných</w:t>
      </w:r>
      <w:r w:rsidRPr="00AF01F0">
        <w:rPr>
          <w:color w:val="auto"/>
        </w:rPr>
        <w:t xml:space="preserve"> oprávněnou osobou Objednatele</w:t>
      </w:r>
      <w:r w:rsidRPr="00AF01F0" w:rsidR="00264140">
        <w:rPr>
          <w:color w:val="auto"/>
        </w:rPr>
        <w:t xml:space="preserve"> </w:t>
      </w:r>
      <w:r w:rsidRPr="00AF01F0" w:rsidR="00D76712">
        <w:rPr>
          <w:color w:val="auto"/>
        </w:rPr>
        <w:t>(dále jen „</w:t>
      </w:r>
      <w:r w:rsidRPr="00AF01F0" w:rsidR="00D76712">
        <w:rPr>
          <w:b/>
          <w:color w:val="auto"/>
        </w:rPr>
        <w:t>Objednávka</w:t>
      </w:r>
      <w:r w:rsidRPr="00AF01F0" w:rsidR="00D76712">
        <w:rPr>
          <w:color w:val="auto"/>
        </w:rPr>
        <w:t>“) za podmínek uvedených v tomto článku</w:t>
      </w:r>
      <w:r w:rsidRPr="00AF01F0" w:rsidR="00450BF4">
        <w:rPr>
          <w:color w:val="auto"/>
        </w:rPr>
        <w:t>.</w:t>
      </w:r>
      <w:r w:rsidRPr="00AF01F0">
        <w:rPr>
          <w:color w:val="auto"/>
        </w:rPr>
        <w:t xml:space="preserve"> </w:t>
      </w:r>
      <w:r w:rsidRPr="00AF01F0" w:rsidR="00D76712">
        <w:rPr>
          <w:color w:val="auto"/>
        </w:rPr>
        <w:t xml:space="preserve">Písemná </w:t>
      </w:r>
      <w:r w:rsidRPr="00AF01F0">
        <w:rPr>
          <w:color w:val="auto"/>
        </w:rPr>
        <w:t xml:space="preserve">Objednávka učiněná Objednatelem je </w:t>
      </w:r>
      <w:r w:rsidRPr="00AF01F0" w:rsidR="00D76712">
        <w:rPr>
          <w:color w:val="auto"/>
        </w:rPr>
        <w:t xml:space="preserve">písemnou </w:t>
      </w:r>
      <w:r w:rsidRPr="00AF01F0">
        <w:rPr>
          <w:color w:val="auto"/>
        </w:rPr>
        <w:t>výzvou k plnění Předmětu plnění v ní uvedené</w:t>
      </w:r>
      <w:r w:rsidRPr="00AF01F0" w:rsidR="004D406D">
        <w:rPr>
          <w:color w:val="auto"/>
        </w:rPr>
        <w:t>m</w:t>
      </w:r>
      <w:r w:rsidRPr="00AF01F0">
        <w:rPr>
          <w:color w:val="auto"/>
        </w:rPr>
        <w:t xml:space="preserve"> </w:t>
      </w:r>
      <w:r w:rsidRPr="00AF01F0" w:rsidR="00264140">
        <w:rPr>
          <w:color w:val="auto"/>
        </w:rPr>
        <w:t xml:space="preserve">(návrhem na uzavření dílčí </w:t>
      </w:r>
      <w:r w:rsidR="003D47C6">
        <w:rPr>
          <w:color w:val="auto"/>
        </w:rPr>
        <w:t>dohod</w:t>
      </w:r>
      <w:r w:rsidRPr="00AF01F0" w:rsidR="00264140">
        <w:rPr>
          <w:color w:val="auto"/>
        </w:rPr>
        <w:t xml:space="preserve">y) </w:t>
      </w:r>
      <w:r w:rsidRPr="00AF01F0">
        <w:rPr>
          <w:color w:val="auto"/>
        </w:rPr>
        <w:t xml:space="preserve">a </w:t>
      </w:r>
      <w:r w:rsidRPr="00AF01F0" w:rsidR="00D76712">
        <w:rPr>
          <w:color w:val="auto"/>
        </w:rPr>
        <w:t xml:space="preserve">písemné </w:t>
      </w:r>
      <w:r w:rsidRPr="00AF01F0">
        <w:rPr>
          <w:color w:val="auto"/>
        </w:rPr>
        <w:t xml:space="preserve">potvrzení této Objednávky </w:t>
      </w:r>
      <w:r w:rsidRPr="00AF01F0" w:rsidR="00450BF4">
        <w:rPr>
          <w:color w:val="auto"/>
        </w:rPr>
        <w:t>Dodavatelem</w:t>
      </w:r>
      <w:r w:rsidRPr="00AF01F0">
        <w:rPr>
          <w:color w:val="auto"/>
        </w:rPr>
        <w:t xml:space="preserve"> je její akceptace.</w:t>
      </w:r>
      <w:bookmarkEnd w:id="72"/>
      <w:r w:rsidRPr="00AF01F0" w:rsidR="00D66B24">
        <w:rPr>
          <w:color w:val="auto"/>
        </w:rPr>
        <w:t xml:space="preserve"> Potvrzené Objednávky jsou díl</w:t>
      </w:r>
      <w:r w:rsidRPr="00AF01F0" w:rsidR="00D66B24">
        <w:rPr>
          <w:rFonts w:hint="eastAsia"/>
          <w:color w:val="auto"/>
        </w:rPr>
        <w:t>čí</w:t>
      </w:r>
      <w:r w:rsidRPr="00AF01F0" w:rsidR="00D66B24">
        <w:rPr>
          <w:color w:val="auto"/>
        </w:rPr>
        <w:t xml:space="preserve">mi </w:t>
      </w:r>
      <w:r w:rsidR="003D47C6">
        <w:rPr>
          <w:color w:val="auto"/>
        </w:rPr>
        <w:t>dohod</w:t>
      </w:r>
      <w:r w:rsidRPr="00AF01F0" w:rsidR="00D66B24">
        <w:rPr>
          <w:color w:val="auto"/>
        </w:rPr>
        <w:t xml:space="preserve">ami mezi Objednatelem a Dodavatelem, na základě kterých bude Dodavatel poskytovat v Objednávce vymezené služby, resp. Předmět plnění. Objednávkami se tedy rozumí </w:t>
      </w:r>
      <w:r w:rsidR="003D47C6">
        <w:rPr>
          <w:color w:val="auto"/>
        </w:rPr>
        <w:t>dohod</w:t>
      </w:r>
      <w:r w:rsidRPr="00AF01F0" w:rsidR="00D66B24">
        <w:rPr>
          <w:color w:val="auto"/>
        </w:rPr>
        <w:t xml:space="preserve">y, na základě kterých budou Dodavatelem realizovány jednotlivé veřejné zakázky spočívající v poskytování Předmětu plnění dle konkrétních požadavků Objednatele. Práva a povinnosti z Objednávek, které nebudou v Objednávce výslovně upraveny, se budou řídit ustanoveními této </w:t>
      </w:r>
      <w:r w:rsidR="003D47C6">
        <w:rPr>
          <w:color w:val="auto"/>
        </w:rPr>
        <w:t>Dohod</w:t>
      </w:r>
      <w:r w:rsidRPr="00AF01F0" w:rsidR="00D66B24">
        <w:rPr>
          <w:color w:val="auto"/>
        </w:rPr>
        <w:t xml:space="preserve">y. </w:t>
      </w:r>
      <w:r w:rsidRPr="00AF01F0" w:rsidR="00264140">
        <w:rPr>
          <w:color w:val="auto"/>
        </w:rPr>
        <w:t xml:space="preserve">Jednotlivé Objednávky budou vždy uzavírány na základě této </w:t>
      </w:r>
      <w:r w:rsidR="003D47C6">
        <w:rPr>
          <w:color w:val="auto"/>
        </w:rPr>
        <w:t>Dohod</w:t>
      </w:r>
      <w:r w:rsidRPr="00AF01F0" w:rsidR="00264140">
        <w:rPr>
          <w:color w:val="auto"/>
        </w:rPr>
        <w:t>y a p</w:t>
      </w:r>
      <w:r w:rsidRPr="00AF01F0" w:rsidR="00D66B24">
        <w:rPr>
          <w:color w:val="auto"/>
        </w:rPr>
        <w:t xml:space="preserve">odmínky vymezené v této </w:t>
      </w:r>
      <w:r w:rsidR="003D47C6">
        <w:rPr>
          <w:color w:val="auto"/>
        </w:rPr>
        <w:t>Dohod</w:t>
      </w:r>
      <w:r w:rsidRPr="00AF01F0" w:rsidR="00D66B24">
        <w:rPr>
          <w:color w:val="auto"/>
        </w:rPr>
        <w:t>ě se stanou nedílnou součástí jednotlivých Objednávek uzavíraných mezi Objednatelem a Dodavatelem</w:t>
      </w:r>
      <w:r w:rsidRPr="00AF01F0" w:rsidR="008439B8">
        <w:rPr>
          <w:color w:val="auto"/>
        </w:rPr>
        <w:t>.</w:t>
      </w:r>
      <w:r w:rsidRPr="00AF01F0" w:rsidR="00A269BC">
        <w:rPr>
          <w:color w:val="auto"/>
        </w:rPr>
        <w:t xml:space="preserve"> </w:t>
      </w:r>
    </w:p>
    <w:p w:rsidRPr="00AF01F0" w:rsidR="002D569D" w:rsidP="00AF01F0" w:rsidRDefault="00D66B24" w14:paraId="5F914704" w14:textId="1165E4C3">
      <w:pPr>
        <w:pStyle w:val="Odstavec"/>
        <w:rPr>
          <w:color w:val="auto"/>
        </w:rPr>
      </w:pPr>
      <w:bookmarkStart w:name="_Toc447783031" w:id="73"/>
      <w:bookmarkStart w:name="_Ref462213409" w:id="74"/>
      <w:bookmarkStart w:name="_Ref470100838" w:id="75"/>
      <w:r w:rsidRPr="00AF01F0">
        <w:rPr>
          <w:color w:val="auto"/>
        </w:rPr>
        <w:t>Písemné výzvy k poskytnutí plnění (Objednávk</w:t>
      </w:r>
      <w:r w:rsidRPr="00AF01F0" w:rsidR="000368F4">
        <w:rPr>
          <w:color w:val="auto"/>
        </w:rPr>
        <w:t>y</w:t>
      </w:r>
      <w:r w:rsidRPr="00AF01F0">
        <w:rPr>
          <w:color w:val="auto"/>
        </w:rPr>
        <w:t xml:space="preserve">) ze strany Objednatele, jež jsou návrhem na uzavření dílčí </w:t>
      </w:r>
      <w:r w:rsidR="003D47C6">
        <w:rPr>
          <w:color w:val="auto"/>
        </w:rPr>
        <w:t>dohod</w:t>
      </w:r>
      <w:r w:rsidRPr="00AF01F0">
        <w:rPr>
          <w:color w:val="auto"/>
        </w:rPr>
        <w:t>y, budou doručovány Dodavateli prostřednictvím elektronické pošty na adresu</w:t>
      </w:r>
      <w:r w:rsidRPr="00AF01F0" w:rsidR="00BC23F6">
        <w:rPr>
          <w:color w:val="auto"/>
        </w:rPr>
        <w:t xml:space="preserve"> </w:t>
      </w:r>
      <w:r w:rsidRPr="00AF01F0" w:rsidR="00BC23F6">
        <w:rPr>
          <w:color w:val="auto"/>
          <w:highlight w:val="yellow"/>
        </w:rPr>
        <w:t>DOPLNÍ DODAVATEL</w:t>
      </w:r>
      <w:r w:rsidRPr="00AF01F0">
        <w:rPr>
          <w:color w:val="auto"/>
        </w:rPr>
        <w:t xml:space="preserve">, nebo jiným způsobem, na kterém se Objednatel a Dodavatel domluví písemně. Dodavatel je povinen bez zbytečného odkladu informovat Objednatele o změně shora uvedeného kontaktního údaje. Dodavatel je povinen doručit akceptaci Objednávky Objednateli do 5 kalendářních dnů od přijetí Objednávky e-mailem na e-mailovou adresu </w:t>
      </w:r>
      <w:r w:rsidRPr="00D018A4" w:rsidR="00D018A4">
        <w:rPr>
          <w:color w:val="auto"/>
          <w:highlight w:val="green"/>
        </w:rPr>
        <w:t>doplní zadavatel</w:t>
      </w:r>
      <w:r w:rsidRPr="00AF01F0" w:rsidR="003A7AF7">
        <w:rPr>
          <w:rFonts w:cs="Helvetica"/>
          <w:color w:val="auto"/>
        </w:rPr>
        <w:t>@</w:t>
      </w:r>
      <w:r w:rsidRPr="00AF01F0" w:rsidR="003A7AF7">
        <w:rPr>
          <w:color w:val="auto"/>
        </w:rPr>
        <w:t>czechinvest.org</w:t>
      </w:r>
      <w:r w:rsidRPr="00AF01F0" w:rsidR="00F559C3">
        <w:rPr>
          <w:color w:val="auto"/>
        </w:rPr>
        <w:t xml:space="preserve"> </w:t>
      </w:r>
      <w:r w:rsidRPr="00AF01F0">
        <w:rPr>
          <w:color w:val="auto"/>
        </w:rPr>
        <w:t xml:space="preserve">nebo jiným Objednatelem stanoveným způsobem, </w:t>
      </w:r>
      <w:r w:rsidRPr="00AF01F0">
        <w:rPr>
          <w:color w:val="auto"/>
        </w:rPr>
        <w:lastRenderedPageBreak/>
        <w:t xml:space="preserve">nebude-li Objednávka v rozporu s ustanoveními této </w:t>
      </w:r>
      <w:r w:rsidR="003D47C6">
        <w:rPr>
          <w:color w:val="auto"/>
        </w:rPr>
        <w:t>Dohod</w:t>
      </w:r>
      <w:r w:rsidRPr="00AF01F0">
        <w:rPr>
          <w:color w:val="auto"/>
        </w:rPr>
        <w:t xml:space="preserve">y.  Bude-li Objednávka v rozporu s ustanoveními této </w:t>
      </w:r>
      <w:r w:rsidR="003D47C6">
        <w:rPr>
          <w:color w:val="auto"/>
        </w:rPr>
        <w:t>Dohod</w:t>
      </w:r>
      <w:r w:rsidRPr="00AF01F0">
        <w:rPr>
          <w:color w:val="auto"/>
        </w:rPr>
        <w:t>y, zavazuje se Dodavatel ve lhůtě pro písemné potvrzení Objednávky doručit Objednateli písemné vyjádření</w:t>
      </w:r>
      <w:r w:rsidRPr="00AF01F0" w:rsidR="00F559C3">
        <w:rPr>
          <w:color w:val="auto"/>
        </w:rPr>
        <w:t>,</w:t>
      </w:r>
      <w:r w:rsidRPr="00AF01F0">
        <w:rPr>
          <w:color w:val="auto"/>
        </w:rPr>
        <w:t xml:space="preserve"> proč a v jakém ohledu považuje Objednávku za rozpornou s touto </w:t>
      </w:r>
      <w:r w:rsidR="003D47C6">
        <w:rPr>
          <w:color w:val="auto"/>
        </w:rPr>
        <w:t>Dohod</w:t>
      </w:r>
      <w:r w:rsidRPr="00AF01F0">
        <w:rPr>
          <w:color w:val="auto"/>
        </w:rPr>
        <w:t>ou.</w:t>
      </w:r>
      <w:bookmarkEnd w:id="73"/>
      <w:bookmarkEnd w:id="74"/>
      <w:bookmarkEnd w:id="75"/>
      <w:r w:rsidRPr="00AF01F0" w:rsidR="002D569D">
        <w:rPr>
          <w:color w:val="auto"/>
        </w:rPr>
        <w:t xml:space="preserve"> </w:t>
      </w:r>
    </w:p>
    <w:p w:rsidRPr="00AF01F0" w:rsidR="00E352AC" w:rsidP="00925681" w:rsidRDefault="00E352AC" w14:paraId="635E45A2" w14:textId="77777777">
      <w:pPr>
        <w:pStyle w:val="Odstavec"/>
        <w:rPr>
          <w:color w:val="auto"/>
        </w:rPr>
      </w:pPr>
      <w:bookmarkStart w:name="_Toc447783032" w:id="76"/>
      <w:r w:rsidRPr="00AF01F0">
        <w:rPr>
          <w:color w:val="auto"/>
        </w:rPr>
        <w:t>Objednávka musí obsahovat minimálně tyto náležitosti:</w:t>
      </w:r>
      <w:bookmarkEnd w:id="76"/>
    </w:p>
    <w:p w:rsidRPr="00AF01F0" w:rsidR="00E352AC" w:rsidP="009873F4" w:rsidRDefault="00E352AC" w14:paraId="32A2483F" w14:textId="77777777">
      <w:pPr>
        <w:pStyle w:val="Odstavecseseznamem"/>
        <w:numPr>
          <w:ilvl w:val="0"/>
          <w:numId w:val="2"/>
        </w:numPr>
        <w:ind w:left="1418"/>
        <w:rPr>
          <w:rFonts w:cs="Helvetica"/>
          <w:color w:val="auto"/>
        </w:rPr>
      </w:pPr>
      <w:bookmarkStart w:name="_Toc447783033" w:id="77"/>
      <w:r w:rsidRPr="00AF01F0">
        <w:rPr>
          <w:rFonts w:cs="Helvetica"/>
          <w:color w:val="auto"/>
        </w:rPr>
        <w:t>identifikac</w:t>
      </w:r>
      <w:r w:rsidRPr="00AF01F0" w:rsidR="00393689">
        <w:rPr>
          <w:rFonts w:cs="Helvetica"/>
          <w:color w:val="auto"/>
        </w:rPr>
        <w:t>i</w:t>
      </w:r>
      <w:r w:rsidRPr="00AF01F0">
        <w:rPr>
          <w:rFonts w:cs="Helvetica"/>
          <w:color w:val="auto"/>
        </w:rPr>
        <w:t xml:space="preserve"> Objednatele (název, sídlo, IČ</w:t>
      </w:r>
      <w:r w:rsidRPr="00AF01F0" w:rsidR="002D569D">
        <w:rPr>
          <w:rFonts w:cs="Helvetica"/>
          <w:color w:val="auto"/>
        </w:rPr>
        <w:t>O</w:t>
      </w:r>
      <w:r w:rsidRPr="00AF01F0">
        <w:rPr>
          <w:rFonts w:cs="Helvetica"/>
          <w:color w:val="auto"/>
        </w:rPr>
        <w:t xml:space="preserve">, </w:t>
      </w:r>
      <w:r w:rsidRPr="00AF01F0" w:rsidR="00393689">
        <w:rPr>
          <w:rFonts w:cs="Helvetica"/>
          <w:color w:val="auto"/>
        </w:rPr>
        <w:t xml:space="preserve">kontaktní údaje - </w:t>
      </w:r>
      <w:r w:rsidRPr="00AF01F0" w:rsidR="000E34C4">
        <w:rPr>
          <w:rFonts w:cs="Helvetica"/>
          <w:color w:val="auto"/>
        </w:rPr>
        <w:t>tel.č.</w:t>
      </w:r>
      <w:r w:rsidRPr="00AF01F0">
        <w:rPr>
          <w:rFonts w:cs="Helvetica"/>
          <w:color w:val="auto"/>
        </w:rPr>
        <w:t>/ e-mail),</w:t>
      </w:r>
      <w:bookmarkEnd w:id="77"/>
    </w:p>
    <w:p w:rsidRPr="00AF01F0" w:rsidR="00E352AC" w:rsidP="009873F4" w:rsidRDefault="00E352AC" w14:paraId="16BA5E0C" w14:textId="77777777">
      <w:pPr>
        <w:pStyle w:val="Odstavecseseznamem"/>
        <w:numPr>
          <w:ilvl w:val="0"/>
          <w:numId w:val="2"/>
        </w:numPr>
        <w:ind w:left="1418"/>
        <w:rPr>
          <w:rFonts w:cs="Helvetica"/>
          <w:color w:val="auto"/>
        </w:rPr>
      </w:pPr>
      <w:bookmarkStart w:name="_Toc447783034" w:id="78"/>
      <w:r w:rsidRPr="00AF01F0">
        <w:rPr>
          <w:rFonts w:cs="Helvetica"/>
          <w:color w:val="auto"/>
        </w:rPr>
        <w:t xml:space="preserve">identifikaci </w:t>
      </w:r>
      <w:r w:rsidRPr="00AF01F0" w:rsidR="00450BF4">
        <w:rPr>
          <w:rFonts w:cs="Helvetica"/>
          <w:color w:val="auto"/>
        </w:rPr>
        <w:t>Dodavatel</w:t>
      </w:r>
      <w:r w:rsidRPr="00AF01F0">
        <w:rPr>
          <w:rFonts w:cs="Helvetica"/>
          <w:color w:val="auto"/>
        </w:rPr>
        <w:t>e (název, sídlo, IČ</w:t>
      </w:r>
      <w:r w:rsidRPr="00AF01F0" w:rsidR="002D569D">
        <w:rPr>
          <w:rFonts w:cs="Helvetica"/>
          <w:color w:val="auto"/>
        </w:rPr>
        <w:t>O</w:t>
      </w:r>
      <w:r w:rsidRPr="00AF01F0">
        <w:rPr>
          <w:rFonts w:cs="Helvetica"/>
          <w:color w:val="auto"/>
        </w:rPr>
        <w:t>),</w:t>
      </w:r>
      <w:bookmarkEnd w:id="78"/>
    </w:p>
    <w:p w:rsidRPr="00AF01F0" w:rsidR="00FE7FC5" w:rsidP="000E2361" w:rsidRDefault="00FE7FC5" w14:paraId="06B6BEF1" w14:textId="2699088D">
      <w:pPr>
        <w:pStyle w:val="Odstavecseseznamem"/>
        <w:numPr>
          <w:ilvl w:val="0"/>
          <w:numId w:val="2"/>
        </w:numPr>
        <w:ind w:left="1418"/>
        <w:jc w:val="left"/>
        <w:rPr>
          <w:rFonts w:cs="Helvetica"/>
          <w:color w:val="auto"/>
        </w:rPr>
      </w:pPr>
      <w:r w:rsidRPr="00AF01F0">
        <w:rPr>
          <w:rFonts w:cs="Helvetica"/>
          <w:color w:val="auto"/>
        </w:rPr>
        <w:t>číslo projektu</w:t>
      </w:r>
      <w:r w:rsidRPr="00AF01F0" w:rsidR="00941830">
        <w:rPr>
          <w:rFonts w:cs="Helvetica"/>
          <w:color w:val="auto"/>
        </w:rPr>
        <w:t xml:space="preserve"> Objednatele (</w:t>
      </w:r>
      <w:r w:rsidRPr="00AF01F0" w:rsidR="00BC23F6">
        <w:rPr>
          <w:rFonts w:ascii="Arial" w:hAnsi="Arial" w:cs="Arial"/>
          <w:color w:val="auto"/>
        </w:rPr>
        <w:t>CZ.03.4.74/0.0/0.0/15_025/0016926</w:t>
      </w:r>
      <w:r w:rsidRPr="00AF01F0" w:rsidR="00941830">
        <w:rPr>
          <w:rFonts w:cs="Helvetica"/>
          <w:color w:val="auto"/>
        </w:rPr>
        <w:t>)</w:t>
      </w:r>
      <w:r w:rsidRPr="00AF01F0" w:rsidR="007B2DEA">
        <w:rPr>
          <w:rFonts w:cs="Helvetica"/>
          <w:color w:val="auto"/>
        </w:rPr>
        <w:t>,</w:t>
      </w:r>
    </w:p>
    <w:p w:rsidRPr="00AF01F0" w:rsidR="00E352AC" w:rsidP="009873F4" w:rsidRDefault="00393689" w14:paraId="2BC7C917" w14:textId="29C91CA3">
      <w:pPr>
        <w:pStyle w:val="Odstavecseseznamem"/>
        <w:numPr>
          <w:ilvl w:val="0"/>
          <w:numId w:val="2"/>
        </w:numPr>
        <w:ind w:left="1418"/>
        <w:rPr>
          <w:rFonts w:cs="Helvetica"/>
          <w:color w:val="auto"/>
        </w:rPr>
      </w:pPr>
      <w:bookmarkStart w:name="_Toc447783035" w:id="79"/>
      <w:r w:rsidRPr="00AF01F0">
        <w:rPr>
          <w:rFonts w:cs="Helvetica"/>
          <w:color w:val="auto"/>
        </w:rPr>
        <w:t>přesnou specifikaci</w:t>
      </w:r>
      <w:r w:rsidRPr="00AF01F0" w:rsidR="00E352AC">
        <w:rPr>
          <w:rFonts w:cs="Helvetica"/>
          <w:color w:val="auto"/>
        </w:rPr>
        <w:t xml:space="preserve"> služby</w:t>
      </w:r>
      <w:r w:rsidRPr="00AF01F0">
        <w:rPr>
          <w:rFonts w:cs="Helvetica"/>
          <w:color w:val="auto"/>
        </w:rPr>
        <w:t xml:space="preserve"> </w:t>
      </w:r>
      <w:r w:rsidRPr="00AF01F0" w:rsidR="00E352AC">
        <w:rPr>
          <w:rFonts w:cs="Helvetica"/>
          <w:color w:val="auto"/>
        </w:rPr>
        <w:t xml:space="preserve">(např. </w:t>
      </w:r>
      <w:r w:rsidRPr="00AF01F0">
        <w:rPr>
          <w:rFonts w:cs="Helvetica"/>
          <w:color w:val="auto"/>
        </w:rPr>
        <w:t xml:space="preserve">datum </w:t>
      </w:r>
      <w:r w:rsidRPr="00AF01F0" w:rsidR="00A37D1E">
        <w:rPr>
          <w:rFonts w:cs="Helvetica"/>
          <w:color w:val="auto"/>
        </w:rPr>
        <w:t xml:space="preserve">konání </w:t>
      </w:r>
      <w:r w:rsidRPr="00AF01F0" w:rsidR="002A039D">
        <w:rPr>
          <w:rFonts w:cs="Helvetica"/>
          <w:color w:val="auto"/>
        </w:rPr>
        <w:t>kurzu/školení</w:t>
      </w:r>
      <w:r w:rsidRPr="00AF01F0" w:rsidR="00A37D1E">
        <w:rPr>
          <w:rFonts w:cs="Helvetica"/>
          <w:color w:val="auto"/>
        </w:rPr>
        <w:t>, požadovaný počet míst</w:t>
      </w:r>
      <w:r w:rsidRPr="00AF01F0" w:rsidR="0087435A">
        <w:rPr>
          <w:rFonts w:cs="Helvetica"/>
          <w:color w:val="auto"/>
        </w:rPr>
        <w:t xml:space="preserve"> v kurzu</w:t>
      </w:r>
      <w:r w:rsidRPr="00AF01F0" w:rsidR="00A37D1E">
        <w:rPr>
          <w:rFonts w:cs="Helvetica"/>
          <w:color w:val="auto"/>
        </w:rPr>
        <w:t xml:space="preserve">, </w:t>
      </w:r>
      <w:r w:rsidRPr="00AF01F0" w:rsidR="00B2425E">
        <w:rPr>
          <w:rFonts w:cs="Helvetica"/>
          <w:color w:val="auto"/>
        </w:rPr>
        <w:t xml:space="preserve">rozsah </w:t>
      </w:r>
      <w:r w:rsidRPr="00AF01F0" w:rsidR="00A37D1E">
        <w:rPr>
          <w:rFonts w:cs="Helvetica"/>
          <w:color w:val="auto"/>
        </w:rPr>
        <w:t xml:space="preserve">poskytovaných </w:t>
      </w:r>
      <w:r w:rsidRPr="00AF01F0" w:rsidR="001F07B1">
        <w:rPr>
          <w:rFonts w:cs="Helvetica"/>
          <w:color w:val="auto"/>
        </w:rPr>
        <w:t>služeb, počet</w:t>
      </w:r>
      <w:r w:rsidRPr="00AF01F0" w:rsidR="00A37D1E">
        <w:rPr>
          <w:rFonts w:cs="Helvetica"/>
          <w:color w:val="auto"/>
        </w:rPr>
        <w:t xml:space="preserve"> hodin</w:t>
      </w:r>
      <w:r w:rsidRPr="00AF01F0" w:rsidR="002A039D">
        <w:rPr>
          <w:rFonts w:cs="Helvetica"/>
          <w:color w:val="auto"/>
        </w:rPr>
        <w:t>,</w:t>
      </w:r>
      <w:r w:rsidRPr="00AF01F0" w:rsidR="00A37D1E">
        <w:rPr>
          <w:rFonts w:cs="Helvetica"/>
          <w:color w:val="auto"/>
        </w:rPr>
        <w:t xml:space="preserve"> </w:t>
      </w:r>
      <w:r w:rsidRPr="00AF01F0" w:rsidR="00B2425E">
        <w:rPr>
          <w:rFonts w:cs="Helvetica"/>
          <w:color w:val="auto"/>
        </w:rPr>
        <w:t xml:space="preserve">případně jméno </w:t>
      </w:r>
      <w:r w:rsidRPr="00AF01F0" w:rsidR="002A039D">
        <w:rPr>
          <w:rFonts w:cs="Helvetica"/>
          <w:color w:val="auto"/>
        </w:rPr>
        <w:t>lektora</w:t>
      </w:r>
      <w:r w:rsidRPr="00AF01F0" w:rsidR="00E352AC">
        <w:rPr>
          <w:rFonts w:cs="Helvetica"/>
          <w:color w:val="auto"/>
        </w:rPr>
        <w:t>)</w:t>
      </w:r>
      <w:bookmarkEnd w:id="79"/>
      <w:r w:rsidRPr="00AF01F0" w:rsidR="00084E8C">
        <w:rPr>
          <w:rFonts w:cs="Helvetica"/>
          <w:color w:val="auto"/>
        </w:rPr>
        <w:t>,</w:t>
      </w:r>
      <w:r w:rsidRPr="00AF01F0" w:rsidR="00E352AC">
        <w:rPr>
          <w:rFonts w:cs="Helvetica"/>
          <w:color w:val="auto"/>
        </w:rPr>
        <w:t xml:space="preserve"> </w:t>
      </w:r>
    </w:p>
    <w:p w:rsidRPr="00AF01F0" w:rsidR="007B2DEA" w:rsidP="006D1DDF" w:rsidRDefault="00393689" w14:paraId="2A7A5145" w14:textId="77777777">
      <w:pPr>
        <w:pStyle w:val="Odstavecseseznamem"/>
        <w:numPr>
          <w:ilvl w:val="0"/>
          <w:numId w:val="2"/>
        </w:numPr>
        <w:ind w:left="1418"/>
        <w:rPr>
          <w:rFonts w:cs="Helvetica"/>
          <w:color w:val="auto"/>
        </w:rPr>
      </w:pPr>
      <w:bookmarkStart w:name="_Toc447783036" w:id="80"/>
      <w:r w:rsidRPr="00AF01F0">
        <w:rPr>
          <w:rFonts w:cs="Helvetica"/>
          <w:color w:val="auto"/>
        </w:rPr>
        <w:t>celkovou cenu</w:t>
      </w:r>
      <w:bookmarkStart w:name="_Toc447783037" w:id="81"/>
      <w:bookmarkEnd w:id="80"/>
      <w:r w:rsidRPr="00AF01F0" w:rsidR="00A37D1E">
        <w:rPr>
          <w:rFonts w:cs="Helvetica"/>
          <w:color w:val="auto"/>
        </w:rPr>
        <w:t xml:space="preserve"> </w:t>
      </w:r>
      <w:r w:rsidRPr="00AF01F0" w:rsidR="00D66B24">
        <w:rPr>
          <w:rFonts w:cs="Helvetica"/>
          <w:color w:val="auto"/>
        </w:rPr>
        <w:t>vypočtenou z jednotkových cen dle cenové nabídky Dodavatele</w:t>
      </w:r>
      <w:r w:rsidRPr="00AF01F0" w:rsidR="00941830">
        <w:rPr>
          <w:rFonts w:cs="Helvetica"/>
          <w:color w:val="auto"/>
        </w:rPr>
        <w:t>.</w:t>
      </w:r>
    </w:p>
    <w:p w:rsidRPr="00AF01F0" w:rsidR="00084E8C" w:rsidP="001B1ADC" w:rsidRDefault="003B0714" w14:paraId="318C9CB5" w14:textId="77777777">
      <w:pPr>
        <w:pStyle w:val="Odstavec"/>
        <w:keepNext w:val="false"/>
        <w:rPr>
          <w:color w:val="auto"/>
        </w:rPr>
      </w:pPr>
      <w:bookmarkStart w:name="_Toc447783038" w:id="82"/>
      <w:bookmarkEnd w:id="81"/>
      <w:r w:rsidRPr="00AF01F0">
        <w:rPr>
          <w:color w:val="auto"/>
        </w:rPr>
        <w:t>Dodavatel</w:t>
      </w:r>
      <w:r w:rsidRPr="00AF01F0" w:rsidR="00E352AC">
        <w:rPr>
          <w:color w:val="auto"/>
        </w:rPr>
        <w:t xml:space="preserve"> bere na vědomí, že Objednatel je oprávněn objednat na stejné období více služeb</w:t>
      </w:r>
      <w:r w:rsidRPr="00AF01F0">
        <w:rPr>
          <w:color w:val="auto"/>
        </w:rPr>
        <w:t xml:space="preserve"> </w:t>
      </w:r>
      <w:r w:rsidRPr="00AF01F0" w:rsidR="0022787F">
        <w:rPr>
          <w:color w:val="auto"/>
        </w:rPr>
        <w:t>současně</w:t>
      </w:r>
      <w:r w:rsidRPr="00AF01F0">
        <w:rPr>
          <w:color w:val="auto"/>
        </w:rPr>
        <w:t>.</w:t>
      </w:r>
    </w:p>
    <w:p w:rsidRPr="00AF01F0" w:rsidR="00E352AC" w:rsidP="00AF01F0" w:rsidRDefault="00C50097" w14:paraId="7A64A105" w14:textId="1DD08B01">
      <w:pPr>
        <w:pStyle w:val="Odstavec"/>
        <w:rPr>
          <w:color w:val="auto"/>
        </w:rPr>
      </w:pPr>
      <w:r w:rsidRPr="00AF01F0">
        <w:rPr>
          <w:color w:val="auto"/>
        </w:rPr>
        <w:t>Smluvní s</w:t>
      </w:r>
      <w:r w:rsidRPr="00AF01F0" w:rsidR="00D66B24">
        <w:rPr>
          <w:color w:val="auto"/>
        </w:rPr>
        <w:t>trany se dohodly, že Objednávku služeb je Objednatel oprávněn učinit kdykoli</w:t>
      </w:r>
      <w:r w:rsidRPr="00AF01F0" w:rsidR="00084E8C">
        <w:rPr>
          <w:rFonts w:cs="Helvetica"/>
          <w:color w:val="auto"/>
        </w:rPr>
        <w:t xml:space="preserve">. </w:t>
      </w:r>
      <w:bookmarkStart w:name="_Toc447783039" w:id="83"/>
      <w:bookmarkEnd w:id="82"/>
    </w:p>
    <w:bookmarkEnd w:id="83"/>
    <w:p w:rsidRPr="00AF01F0" w:rsidR="00B60492" w:rsidP="001B1ADC" w:rsidRDefault="00D66B24" w14:paraId="018231C9" w14:textId="748CAD57">
      <w:pPr>
        <w:pStyle w:val="Odstavec"/>
        <w:keepNext w:val="false"/>
        <w:rPr>
          <w:color w:val="auto"/>
        </w:rPr>
      </w:pPr>
      <w:r w:rsidRPr="00AF01F0">
        <w:rPr>
          <w:color w:val="auto"/>
        </w:rPr>
        <w:t xml:space="preserve">V případě, že Dodavatel </w:t>
      </w:r>
      <w:r w:rsidRPr="00AF01F0" w:rsidR="00F54EC1">
        <w:rPr>
          <w:color w:val="auto"/>
        </w:rPr>
        <w:t xml:space="preserve">opakovaně (v tomto případě myšleno alespoň třikrát po dobu trvání </w:t>
      </w:r>
      <w:r w:rsidR="003D47C6">
        <w:rPr>
          <w:color w:val="auto"/>
        </w:rPr>
        <w:t>Dohod</w:t>
      </w:r>
      <w:r w:rsidRPr="00AF01F0" w:rsidR="00F54EC1">
        <w:rPr>
          <w:color w:val="auto"/>
        </w:rPr>
        <w:t xml:space="preserve">y) </w:t>
      </w:r>
      <w:r w:rsidRPr="00AF01F0">
        <w:rPr>
          <w:color w:val="auto"/>
        </w:rPr>
        <w:t>Objednávk</w:t>
      </w:r>
      <w:r w:rsidRPr="00AF01F0" w:rsidR="00F54EC1">
        <w:rPr>
          <w:color w:val="auto"/>
        </w:rPr>
        <w:t>u</w:t>
      </w:r>
      <w:r w:rsidRPr="00AF01F0">
        <w:rPr>
          <w:color w:val="auto"/>
        </w:rPr>
        <w:t xml:space="preserve"> nepotvrdí </w:t>
      </w:r>
      <w:r w:rsidRPr="00AF01F0" w:rsidR="00F54EC1">
        <w:rPr>
          <w:color w:val="auto"/>
        </w:rPr>
        <w:t xml:space="preserve">včas, tedy </w:t>
      </w:r>
      <w:r w:rsidRPr="00AF01F0">
        <w:rPr>
          <w:color w:val="auto"/>
        </w:rPr>
        <w:t>do 5 kalendářních dnů od jejího doručení</w:t>
      </w:r>
      <w:r w:rsidRPr="00AF01F0" w:rsidR="00F54EC1">
        <w:rPr>
          <w:color w:val="auto"/>
        </w:rPr>
        <w:t xml:space="preserve">, </w:t>
      </w:r>
      <w:r w:rsidRPr="00AF01F0">
        <w:rPr>
          <w:color w:val="auto"/>
        </w:rPr>
        <w:t xml:space="preserve">aniž by pro to byly dány důvody uvedené v této </w:t>
      </w:r>
      <w:r w:rsidR="003D47C6">
        <w:rPr>
          <w:color w:val="auto"/>
        </w:rPr>
        <w:t>Dohod</w:t>
      </w:r>
      <w:r w:rsidRPr="00AF01F0">
        <w:rPr>
          <w:color w:val="auto"/>
        </w:rPr>
        <w:t xml:space="preserve">ě, je Objednatel oprávněn od této </w:t>
      </w:r>
      <w:r w:rsidR="003D47C6">
        <w:rPr>
          <w:color w:val="auto"/>
        </w:rPr>
        <w:t>Dohod</w:t>
      </w:r>
      <w:r w:rsidRPr="00AF01F0">
        <w:rPr>
          <w:color w:val="auto"/>
        </w:rPr>
        <w:t>y odstoupit.</w:t>
      </w:r>
    </w:p>
    <w:p w:rsidRPr="00AF01F0" w:rsidR="006F62A5" w:rsidP="001B1ADC" w:rsidRDefault="00B60492" w14:paraId="7ABC8DF5" w14:textId="42A54B0D">
      <w:pPr>
        <w:pStyle w:val="Odstavec"/>
        <w:keepNext w:val="false"/>
        <w:rPr>
          <w:color w:val="auto"/>
        </w:rPr>
      </w:pPr>
      <w:r w:rsidRPr="00AF01F0">
        <w:rPr>
          <w:color w:val="auto"/>
        </w:rPr>
        <w:t xml:space="preserve">Splnění služby Dodavatel prokáže předložením výstupů z poskytnutých služeb ve smyslu článku </w:t>
      </w:r>
      <w:r w:rsidRPr="00AF01F0" w:rsidR="00E013E6">
        <w:rPr>
          <w:color w:val="auto"/>
        </w:rPr>
        <w:fldChar w:fldCharType="begin"/>
      </w:r>
      <w:r w:rsidRPr="00AF01F0" w:rsidR="00E013E6">
        <w:rPr>
          <w:color w:val="auto"/>
        </w:rPr>
        <w:instrText xml:space="preserve"> REF _Ref470085321 \r \h </w:instrText>
      </w:r>
      <w:r w:rsidRPr="00AF01F0" w:rsidR="005C07A5">
        <w:rPr>
          <w:color w:val="auto"/>
        </w:rPr>
        <w:instrText xml:space="preserve"> \* MERGEFORMAT </w:instrText>
      </w:r>
      <w:r w:rsidRPr="00AF01F0" w:rsidR="00E013E6">
        <w:rPr>
          <w:color w:val="auto"/>
        </w:rPr>
      </w:r>
      <w:r w:rsidRPr="00AF01F0" w:rsidR="00E013E6">
        <w:rPr>
          <w:color w:val="auto"/>
        </w:rPr>
        <w:fldChar w:fldCharType="separate"/>
      </w:r>
      <w:r w:rsidRPr="00AF01F0" w:rsidR="006F6C7B">
        <w:rPr>
          <w:color w:val="auto"/>
        </w:rPr>
        <w:t>4</w:t>
      </w:r>
      <w:r w:rsidRPr="00AF01F0" w:rsidR="00E013E6">
        <w:rPr>
          <w:color w:val="auto"/>
        </w:rPr>
        <w:fldChar w:fldCharType="end"/>
      </w:r>
      <w:r w:rsidRPr="00AF01F0" w:rsidR="004822D1">
        <w:rPr>
          <w:color w:val="auto"/>
        </w:rPr>
        <w:t xml:space="preserve"> </w:t>
      </w:r>
      <w:r w:rsidRPr="00AF01F0">
        <w:rPr>
          <w:color w:val="auto"/>
        </w:rPr>
        <w:t xml:space="preserve">této </w:t>
      </w:r>
      <w:r w:rsidR="003D47C6">
        <w:rPr>
          <w:color w:val="auto"/>
        </w:rPr>
        <w:t>Dohod</w:t>
      </w:r>
      <w:r w:rsidRPr="00AF01F0">
        <w:rPr>
          <w:color w:val="auto"/>
        </w:rPr>
        <w:t>y.</w:t>
      </w:r>
      <w:r w:rsidRPr="00AF01F0" w:rsidR="00445FCA">
        <w:rPr>
          <w:color w:val="auto"/>
        </w:rPr>
        <w:t xml:space="preserve"> </w:t>
      </w:r>
    </w:p>
    <w:p w:rsidRPr="00AF01F0" w:rsidR="0022787F" w:rsidP="001B1ADC" w:rsidRDefault="005E1C8D" w14:paraId="2E9EFB13" w14:textId="16A3B56F">
      <w:pPr>
        <w:pStyle w:val="Odstavec"/>
        <w:keepNext w:val="false"/>
        <w:rPr>
          <w:color w:val="auto"/>
        </w:rPr>
      </w:pPr>
      <w:r w:rsidRPr="00AF01F0">
        <w:rPr>
          <w:color w:val="auto"/>
        </w:rPr>
        <w:t xml:space="preserve">Pokud </w:t>
      </w:r>
      <w:r w:rsidRPr="00AF01F0" w:rsidR="0087435A">
        <w:rPr>
          <w:color w:val="auto"/>
        </w:rPr>
        <w:t>O</w:t>
      </w:r>
      <w:r w:rsidRPr="00AF01F0">
        <w:rPr>
          <w:color w:val="auto"/>
        </w:rPr>
        <w:t xml:space="preserve">bjednávka nebude obsahovat shora uvedené náležitosti, má Dodavatel právo požadovat po Objednateli doplnění či upřesnění údajů. Pokud i přes výzvu nebudou chybějící údaje doplněny, není povinen objednávku potvrdit. V případě, že Dodavatel nezašle Objednateli připomínky k přijaté Objednávce, má se za to, že s ní souhlasí i v případě, že </w:t>
      </w:r>
      <w:r w:rsidRPr="00AF01F0" w:rsidR="00F54EC1">
        <w:rPr>
          <w:color w:val="auto"/>
        </w:rPr>
        <w:t xml:space="preserve">výslovně </w:t>
      </w:r>
      <w:r w:rsidRPr="00AF01F0">
        <w:rPr>
          <w:color w:val="auto"/>
        </w:rPr>
        <w:t>nepotvrdí její přijetí.</w:t>
      </w:r>
      <w:r w:rsidRPr="00AF01F0" w:rsidR="00B60492">
        <w:rPr>
          <w:color w:val="auto"/>
        </w:rPr>
        <w:t xml:space="preserve"> </w:t>
      </w:r>
      <w:r w:rsidRPr="00AF01F0" w:rsidR="0022787F">
        <w:rPr>
          <w:color w:val="auto"/>
        </w:rPr>
        <w:t>Smluvní strany berou na vě</w:t>
      </w:r>
      <w:r w:rsidRPr="00AF01F0" w:rsidR="00A97D08">
        <w:rPr>
          <w:color w:val="auto"/>
        </w:rPr>
        <w:t xml:space="preserve">domí, že dle § </w:t>
      </w:r>
      <w:r w:rsidRPr="00AF01F0" w:rsidR="002829F4">
        <w:rPr>
          <w:color w:val="auto"/>
        </w:rPr>
        <w:t>131</w:t>
      </w:r>
      <w:r w:rsidRPr="00AF01F0" w:rsidR="00A97D08">
        <w:rPr>
          <w:color w:val="auto"/>
        </w:rPr>
        <w:t xml:space="preserve"> odst. </w:t>
      </w:r>
      <w:r w:rsidRPr="00AF01F0" w:rsidR="002829F4">
        <w:rPr>
          <w:color w:val="auto"/>
        </w:rPr>
        <w:t>5</w:t>
      </w:r>
      <w:r w:rsidRPr="00AF01F0" w:rsidR="00A97D08">
        <w:rPr>
          <w:color w:val="auto"/>
        </w:rPr>
        <w:t xml:space="preserve"> </w:t>
      </w:r>
      <w:r w:rsidRPr="00AF01F0" w:rsidR="002829F4">
        <w:rPr>
          <w:color w:val="auto"/>
        </w:rPr>
        <w:t>Z</w:t>
      </w:r>
      <w:r w:rsidRPr="00AF01F0" w:rsidR="00BE5C08">
        <w:rPr>
          <w:color w:val="auto"/>
        </w:rPr>
        <w:t>ZVZ v </w:t>
      </w:r>
      <w:r w:rsidRPr="00AF01F0" w:rsidR="0022787F">
        <w:rPr>
          <w:color w:val="auto"/>
        </w:rPr>
        <w:t xml:space="preserve">Objednávkách (dílčích </w:t>
      </w:r>
      <w:r w:rsidR="003D47C6">
        <w:rPr>
          <w:color w:val="auto"/>
        </w:rPr>
        <w:t>dohod</w:t>
      </w:r>
      <w:r w:rsidRPr="00AF01F0" w:rsidR="0022787F">
        <w:rPr>
          <w:color w:val="auto"/>
        </w:rPr>
        <w:t xml:space="preserve">ách) nelze sjednat podstatné změny podmínek stanovených touto </w:t>
      </w:r>
      <w:r w:rsidR="003D47C6">
        <w:rPr>
          <w:color w:val="auto"/>
        </w:rPr>
        <w:t>Dohod</w:t>
      </w:r>
      <w:r w:rsidRPr="00AF01F0" w:rsidR="0022787F">
        <w:rPr>
          <w:color w:val="auto"/>
        </w:rPr>
        <w:t xml:space="preserve">ou. </w:t>
      </w:r>
    </w:p>
    <w:p w:rsidRPr="00AF01F0" w:rsidR="0022787F" w:rsidP="001B1ADC" w:rsidRDefault="005E1C8D" w14:paraId="2412CBB7" w14:textId="48CE938C">
      <w:pPr>
        <w:pStyle w:val="Odstavec"/>
        <w:keepNext w:val="false"/>
        <w:rPr>
          <w:color w:val="auto"/>
        </w:rPr>
      </w:pPr>
      <w:bookmarkStart w:name="_Toc447783042" w:id="84"/>
      <w:r w:rsidRPr="00AF01F0">
        <w:rPr>
          <w:color w:val="auto"/>
        </w:rPr>
        <w:t xml:space="preserve">Objednané služby musí být poskytnuty v souladu se specifikací, která bude uvedena na </w:t>
      </w:r>
      <w:r w:rsidRPr="00AF01F0" w:rsidR="00B60492">
        <w:rPr>
          <w:color w:val="auto"/>
        </w:rPr>
        <w:t>O</w:t>
      </w:r>
      <w:r w:rsidRPr="00AF01F0">
        <w:rPr>
          <w:color w:val="auto"/>
        </w:rPr>
        <w:t>bjednávce</w:t>
      </w:r>
      <w:r w:rsidRPr="00AF01F0" w:rsidR="0087435A">
        <w:rPr>
          <w:color w:val="auto"/>
        </w:rPr>
        <w:t>.</w:t>
      </w:r>
      <w:r w:rsidRPr="00AF01F0">
        <w:rPr>
          <w:color w:val="auto"/>
        </w:rPr>
        <w:t xml:space="preserve"> Splnění služby </w:t>
      </w:r>
      <w:r w:rsidRPr="00AF01F0" w:rsidR="007B0A7B">
        <w:rPr>
          <w:color w:val="auto"/>
        </w:rPr>
        <w:t xml:space="preserve">Dodavatel </w:t>
      </w:r>
      <w:r w:rsidRPr="00AF01F0">
        <w:rPr>
          <w:color w:val="auto"/>
        </w:rPr>
        <w:t>prokáže v příloze daňového dokladu</w:t>
      </w:r>
      <w:r w:rsidRPr="00AF01F0" w:rsidR="00F45F91">
        <w:rPr>
          <w:color w:val="auto"/>
        </w:rPr>
        <w:t xml:space="preserve"> (faktury)</w:t>
      </w:r>
      <w:r w:rsidRPr="00AF01F0">
        <w:rPr>
          <w:color w:val="auto"/>
        </w:rPr>
        <w:t xml:space="preserve">, a to doložením </w:t>
      </w:r>
      <w:bookmarkEnd w:id="84"/>
      <w:r w:rsidRPr="00AF01F0">
        <w:rPr>
          <w:color w:val="auto"/>
        </w:rPr>
        <w:t>akceptačního protokolu podepsaného ze strany Objednatele.</w:t>
      </w:r>
      <w:r w:rsidRPr="00AF01F0" w:rsidR="00F356E0">
        <w:rPr>
          <w:color w:val="auto"/>
        </w:rPr>
        <w:t xml:space="preserve"> </w:t>
      </w:r>
      <w:r w:rsidRPr="00AF01F0" w:rsidR="0022787F">
        <w:rPr>
          <w:color w:val="auto"/>
        </w:rPr>
        <w:t>V souladu se zákonem č. 340/2015 Sb., o zvláštních podmínkách účinnosti některých smluv, uveřejňování těchto sm</w:t>
      </w:r>
      <w:r w:rsidRPr="00AF01F0" w:rsidR="00A97D08">
        <w:rPr>
          <w:color w:val="auto"/>
        </w:rPr>
        <w:t>luv a o registru smluv (zákon o </w:t>
      </w:r>
      <w:r w:rsidRPr="00AF01F0" w:rsidR="0022787F">
        <w:rPr>
          <w:color w:val="auto"/>
        </w:rPr>
        <w:t xml:space="preserve">registru smluv), ve znění pozdějších předpisů, budou </w:t>
      </w:r>
      <w:r w:rsidR="003D47C6">
        <w:rPr>
          <w:color w:val="auto"/>
        </w:rPr>
        <w:t>Dohod</w:t>
      </w:r>
      <w:r w:rsidRPr="00AF01F0" w:rsidR="0022787F">
        <w:rPr>
          <w:color w:val="auto"/>
        </w:rPr>
        <w:t xml:space="preserve">a po jejím uzavření a Objednávky po akceptaci provedené Dodavatelem dle odst. </w:t>
      </w:r>
      <w:r w:rsidRPr="00AF01F0" w:rsidR="005274A6">
        <w:rPr>
          <w:color w:val="auto"/>
        </w:rPr>
        <w:fldChar w:fldCharType="begin"/>
      </w:r>
      <w:r w:rsidRPr="00AF01F0" w:rsidR="00B20904">
        <w:rPr>
          <w:color w:val="auto"/>
        </w:rPr>
        <w:instrText xml:space="preserve"> REF _Ref462213409 \r \h </w:instrText>
      </w:r>
      <w:r w:rsidRPr="00AF01F0" w:rsidR="005C07A5">
        <w:rPr>
          <w:color w:val="auto"/>
        </w:rPr>
        <w:instrText xml:space="preserve"> \* MERGEFORMAT </w:instrText>
      </w:r>
      <w:r w:rsidRPr="00AF01F0" w:rsidR="005274A6">
        <w:rPr>
          <w:color w:val="auto"/>
        </w:rPr>
      </w:r>
      <w:r w:rsidRPr="00AF01F0" w:rsidR="005274A6">
        <w:rPr>
          <w:color w:val="auto"/>
        </w:rPr>
        <w:fldChar w:fldCharType="separate"/>
      </w:r>
      <w:r w:rsidRPr="00AF01F0" w:rsidR="006F6C7B">
        <w:rPr>
          <w:color w:val="auto"/>
        </w:rPr>
        <w:t>8.2</w:t>
      </w:r>
      <w:r w:rsidRPr="00AF01F0" w:rsidR="005274A6">
        <w:rPr>
          <w:color w:val="auto"/>
        </w:rPr>
        <w:fldChar w:fldCharType="end"/>
      </w:r>
      <w:r w:rsidRPr="00AF01F0" w:rsidR="00B20904">
        <w:rPr>
          <w:color w:val="auto"/>
        </w:rPr>
        <w:t xml:space="preserve"> </w:t>
      </w:r>
      <w:r w:rsidRPr="00AF01F0" w:rsidR="0022787F">
        <w:rPr>
          <w:color w:val="auto"/>
        </w:rPr>
        <w:t xml:space="preserve">této </w:t>
      </w:r>
      <w:r w:rsidR="003D47C6">
        <w:rPr>
          <w:color w:val="auto"/>
        </w:rPr>
        <w:t>Dohod</w:t>
      </w:r>
      <w:r w:rsidRPr="00AF01F0" w:rsidR="0022787F">
        <w:rPr>
          <w:color w:val="auto"/>
        </w:rPr>
        <w:t>y zveřejněny v Registru smluv</w:t>
      </w:r>
      <w:r w:rsidRPr="00AF01F0" w:rsidR="00F430E7">
        <w:rPr>
          <w:color w:val="auto"/>
        </w:rPr>
        <w:t>, je-li tato povinnost zákonem stanovena</w:t>
      </w:r>
      <w:r w:rsidRPr="00AF01F0" w:rsidR="0022787F">
        <w:rPr>
          <w:color w:val="auto"/>
        </w:rPr>
        <w:t xml:space="preserve">, a to způsobem uvedeným v odst. </w:t>
      </w:r>
      <w:r w:rsidRPr="00AF01F0" w:rsidR="005274A6">
        <w:rPr>
          <w:color w:val="auto"/>
        </w:rPr>
        <w:fldChar w:fldCharType="begin"/>
      </w:r>
      <w:r w:rsidRPr="00AF01F0" w:rsidR="009961B9">
        <w:rPr>
          <w:color w:val="auto"/>
        </w:rPr>
        <w:instrText xml:space="preserve"> REF _Ref462214100 \r \h </w:instrText>
      </w:r>
      <w:r w:rsidRPr="00AF01F0" w:rsidR="00B60492">
        <w:rPr>
          <w:color w:val="auto"/>
        </w:rPr>
        <w:instrText xml:space="preserve"> \* MERGEFORMAT </w:instrText>
      </w:r>
      <w:r w:rsidRPr="00AF01F0" w:rsidR="005274A6">
        <w:rPr>
          <w:color w:val="auto"/>
        </w:rPr>
      </w:r>
      <w:r w:rsidRPr="00AF01F0" w:rsidR="005274A6">
        <w:rPr>
          <w:color w:val="auto"/>
        </w:rPr>
        <w:fldChar w:fldCharType="separate"/>
      </w:r>
      <w:r w:rsidRPr="00AF01F0" w:rsidR="006F6C7B">
        <w:rPr>
          <w:color w:val="auto"/>
        </w:rPr>
        <w:t>25.8</w:t>
      </w:r>
      <w:r w:rsidRPr="00AF01F0" w:rsidR="005274A6">
        <w:rPr>
          <w:color w:val="auto"/>
        </w:rPr>
        <w:fldChar w:fldCharType="end"/>
      </w:r>
      <w:r w:rsidRPr="00AF01F0" w:rsidR="00210087">
        <w:rPr>
          <w:color w:val="auto"/>
        </w:rPr>
        <w:t xml:space="preserve"> </w:t>
      </w:r>
      <w:r w:rsidRPr="00AF01F0" w:rsidR="00261349">
        <w:rPr>
          <w:color w:val="auto"/>
        </w:rPr>
        <w:t xml:space="preserve">této </w:t>
      </w:r>
      <w:r w:rsidR="003D47C6">
        <w:rPr>
          <w:color w:val="auto"/>
        </w:rPr>
        <w:t>Dohod</w:t>
      </w:r>
      <w:r w:rsidRPr="00AF01F0" w:rsidR="00261349">
        <w:rPr>
          <w:color w:val="auto"/>
        </w:rPr>
        <w:t>y.</w:t>
      </w:r>
      <w:r w:rsidRPr="00AF01F0" w:rsidR="0022787F">
        <w:rPr>
          <w:color w:val="auto"/>
        </w:rPr>
        <w:t xml:space="preserve"> </w:t>
      </w:r>
    </w:p>
    <w:p w:rsidRPr="00AF01F0" w:rsidR="000E612C" w:rsidP="002F3BDE" w:rsidRDefault="00196F5F" w14:paraId="17357534" w14:textId="77777777">
      <w:pPr>
        <w:pStyle w:val="Odstavec"/>
        <w:numPr>
          <w:ilvl w:val="0"/>
          <w:numId w:val="0"/>
        </w:numPr>
        <w:tabs>
          <w:tab w:val="left" w:pos="426"/>
        </w:tabs>
        <w:rPr>
          <w:b/>
          <w:color w:val="auto"/>
        </w:rPr>
      </w:pPr>
      <w:r w:rsidRPr="00AF01F0">
        <w:rPr>
          <w:color w:val="auto"/>
        </w:rPr>
        <w:tab/>
      </w:r>
      <w:r w:rsidRPr="00AF01F0" w:rsidR="002F3BDE">
        <w:rPr>
          <w:b/>
          <w:color w:val="auto"/>
        </w:rPr>
        <w:t>PLATEBNÍ PODMÍNKY</w:t>
      </w:r>
    </w:p>
    <w:p w:rsidRPr="00AF01F0" w:rsidR="005E1C8D" w:rsidP="00AF01F0" w:rsidRDefault="00B60492" w14:paraId="78DDF8B2" w14:textId="7B52EF7A">
      <w:pPr>
        <w:pStyle w:val="Odstavec"/>
        <w:rPr>
          <w:rFonts w:cs="Helvetica"/>
          <w:color w:val="auto"/>
        </w:rPr>
      </w:pPr>
      <w:bookmarkStart w:name="_Ref462214143" w:id="85"/>
      <w:r w:rsidRPr="00AF01F0">
        <w:rPr>
          <w:color w:val="auto"/>
        </w:rPr>
        <w:t xml:space="preserve">Dodavateli vzniká právo na vystavení faktury a na zaplacení ceny za poskytnutí Předmětu plnění dle příslušné Objednávky </w:t>
      </w:r>
      <w:r w:rsidRPr="00AF01F0" w:rsidR="002A039D">
        <w:rPr>
          <w:color w:val="auto"/>
        </w:rPr>
        <w:t xml:space="preserve">a </w:t>
      </w:r>
      <w:r w:rsidRPr="00AF01F0" w:rsidR="008B0347">
        <w:rPr>
          <w:color w:val="auto"/>
        </w:rPr>
        <w:t xml:space="preserve">následné </w:t>
      </w:r>
      <w:r w:rsidRPr="00AF01F0">
        <w:rPr>
          <w:color w:val="auto"/>
        </w:rPr>
        <w:t xml:space="preserve">akceptaci poskytnutého Předmětu plnění Objednatelem, nestanoví-li tato </w:t>
      </w:r>
      <w:r w:rsidR="003D47C6">
        <w:rPr>
          <w:color w:val="auto"/>
        </w:rPr>
        <w:t>Dohod</w:t>
      </w:r>
      <w:r w:rsidRPr="00AF01F0">
        <w:rPr>
          <w:color w:val="auto"/>
        </w:rPr>
        <w:t>a nebo Objednávka jinak. Akceptace Předmětu plnění bude provedena na základě Akceptačního protokolu (dále jen „</w:t>
      </w:r>
      <w:r w:rsidRPr="00AF01F0">
        <w:rPr>
          <w:b/>
          <w:bCs/>
          <w:color w:val="auto"/>
        </w:rPr>
        <w:t>Akceptační protokol</w:t>
      </w:r>
      <w:r w:rsidRPr="00AF01F0">
        <w:rPr>
          <w:color w:val="auto"/>
        </w:rPr>
        <w:t>“), který podepisuje Objednatel</w:t>
      </w:r>
      <w:r w:rsidRPr="00AF01F0" w:rsidR="002A039D">
        <w:rPr>
          <w:color w:val="auto"/>
        </w:rPr>
        <w:t>.</w:t>
      </w:r>
      <w:r w:rsidRPr="00AF01F0" w:rsidR="00834162">
        <w:rPr>
          <w:color w:val="auto"/>
        </w:rPr>
        <w:t xml:space="preserve"> </w:t>
      </w:r>
      <w:r w:rsidRPr="00AF01F0">
        <w:rPr>
          <w:color w:val="auto"/>
        </w:rPr>
        <w:t xml:space="preserve">Objednatel je oprávněn odmítnout podpis Akceptačního protokolu, pokud obsahuje rozpory se zjištěními </w:t>
      </w:r>
      <w:r w:rsidRPr="00AF01F0">
        <w:rPr>
          <w:color w:val="auto"/>
        </w:rPr>
        <w:lastRenderedPageBreak/>
        <w:t xml:space="preserve">Objednatele nebo služby nebyly poskytnuty v souladu s Objednávkou, a/nebo </w:t>
      </w:r>
      <w:r w:rsidR="003D47C6">
        <w:rPr>
          <w:color w:val="auto"/>
        </w:rPr>
        <w:t>Dohod</w:t>
      </w:r>
      <w:r w:rsidRPr="00AF01F0">
        <w:rPr>
          <w:color w:val="auto"/>
        </w:rPr>
        <w:t>ou</w:t>
      </w:r>
      <w:r w:rsidRPr="00AF01F0" w:rsidR="00F36CF6">
        <w:rPr>
          <w:color w:val="auto"/>
        </w:rPr>
        <w:t xml:space="preserve"> ve vztahu k </w:t>
      </w:r>
      <w:r w:rsidRPr="00AF01F0">
        <w:rPr>
          <w:color w:val="auto"/>
        </w:rPr>
        <w:t>plnění Dodavatele</w:t>
      </w:r>
      <w:r w:rsidRPr="00AF01F0" w:rsidR="005E1C8D">
        <w:rPr>
          <w:color w:val="auto"/>
        </w:rPr>
        <w:t>.</w:t>
      </w:r>
    </w:p>
    <w:p w:rsidRPr="00AF01F0" w:rsidR="002A039D" w:rsidP="00AF01F0" w:rsidRDefault="002A039D" w14:paraId="0A3891B8" w14:textId="0EA43478">
      <w:pPr>
        <w:pStyle w:val="Odstavec"/>
        <w:rPr>
          <w:rFonts w:cs="Helvetica"/>
          <w:color w:val="auto"/>
        </w:rPr>
      </w:pPr>
      <w:r w:rsidRPr="00AF01F0">
        <w:rPr>
          <w:color w:val="auto"/>
        </w:rPr>
        <w:t>Objednatel nebude Dodavateli poskytovat zálohy.</w:t>
      </w:r>
    </w:p>
    <w:p w:rsidRPr="00AF01F0" w:rsidR="00A61F35" w:rsidP="00AF01F0" w:rsidRDefault="002861D5" w14:paraId="769AC4B2" w14:textId="76D636D8">
      <w:pPr>
        <w:pStyle w:val="Odstavec"/>
        <w:rPr>
          <w:rFonts w:cs="Helvetica"/>
          <w:color w:val="auto"/>
        </w:rPr>
      </w:pPr>
      <w:r w:rsidRPr="00AF01F0">
        <w:rPr>
          <w:color w:val="auto"/>
        </w:rPr>
        <w:t>Úhrada ceny plnění dle Objednávky bude proveden</w:t>
      </w:r>
      <w:r w:rsidRPr="00AF01F0" w:rsidR="008439B8">
        <w:rPr>
          <w:color w:val="auto"/>
        </w:rPr>
        <w:t>a</w:t>
      </w:r>
      <w:r w:rsidRPr="00AF01F0">
        <w:rPr>
          <w:color w:val="auto"/>
        </w:rPr>
        <w:t xml:space="preserve"> bezhotovostně na základě Dodavatelem vystavených daňových dokladů (faktur), a to na bankovní účet </w:t>
      </w:r>
      <w:r w:rsidRPr="00AF01F0" w:rsidR="0087435A">
        <w:rPr>
          <w:color w:val="auto"/>
        </w:rPr>
        <w:t xml:space="preserve">uvedený pro Objednatele v záhlaví této </w:t>
      </w:r>
      <w:r w:rsidR="003D47C6">
        <w:rPr>
          <w:color w:val="auto"/>
        </w:rPr>
        <w:t>Dohod</w:t>
      </w:r>
      <w:r w:rsidRPr="00AF01F0" w:rsidR="0087435A">
        <w:rPr>
          <w:color w:val="auto"/>
        </w:rPr>
        <w:t>y nebo na daňovém dokladu</w:t>
      </w:r>
      <w:r w:rsidRPr="00AF01F0" w:rsidR="0084579A">
        <w:rPr>
          <w:color w:val="auto"/>
        </w:rPr>
        <w:t>.</w:t>
      </w:r>
      <w:bookmarkEnd w:id="85"/>
      <w:r w:rsidRPr="00AF01F0" w:rsidR="00E209E6">
        <w:rPr>
          <w:color w:val="auto"/>
        </w:rPr>
        <w:t xml:space="preserve"> Úhrada bude </w:t>
      </w:r>
      <w:r w:rsidRPr="00AF01F0" w:rsidR="00196F5F">
        <w:rPr>
          <w:color w:val="auto"/>
        </w:rPr>
        <w:t xml:space="preserve">Objednatelem </w:t>
      </w:r>
      <w:r w:rsidRPr="00AF01F0" w:rsidR="00E209E6">
        <w:rPr>
          <w:color w:val="auto"/>
        </w:rPr>
        <w:t>provedena v případě, že daňov</w:t>
      </w:r>
      <w:r w:rsidRPr="00AF01F0" w:rsidR="00B8315C">
        <w:rPr>
          <w:color w:val="auto"/>
        </w:rPr>
        <w:t>ý</w:t>
      </w:r>
      <w:r w:rsidRPr="00AF01F0" w:rsidR="00E209E6">
        <w:rPr>
          <w:color w:val="auto"/>
        </w:rPr>
        <w:t xml:space="preserve"> doklad (faktur</w:t>
      </w:r>
      <w:r w:rsidRPr="00AF01F0" w:rsidR="00B8315C">
        <w:rPr>
          <w:color w:val="auto"/>
        </w:rPr>
        <w:t>a</w:t>
      </w:r>
      <w:r w:rsidRPr="00AF01F0" w:rsidR="00E209E6">
        <w:rPr>
          <w:color w:val="auto"/>
        </w:rPr>
        <w:t>) bud</w:t>
      </w:r>
      <w:r w:rsidRPr="00AF01F0" w:rsidR="00B8315C">
        <w:rPr>
          <w:color w:val="auto"/>
        </w:rPr>
        <w:t>e</w:t>
      </w:r>
      <w:r w:rsidRPr="00AF01F0" w:rsidR="00E209E6">
        <w:rPr>
          <w:color w:val="auto"/>
        </w:rPr>
        <w:t xml:space="preserve"> obsahovat všechny náležitosti včetně povinných příloh faktury.</w:t>
      </w:r>
      <w:r w:rsidRPr="00AF01F0" w:rsidR="00196F5F">
        <w:rPr>
          <w:color w:val="auto"/>
        </w:rPr>
        <w:t xml:space="preserve"> V případě změny čísla </w:t>
      </w:r>
      <w:r w:rsidRPr="00AF01F0" w:rsidR="00B8315C">
        <w:rPr>
          <w:color w:val="auto"/>
        </w:rPr>
        <w:t xml:space="preserve">bankovního </w:t>
      </w:r>
      <w:r w:rsidRPr="00AF01F0" w:rsidR="00196F5F">
        <w:rPr>
          <w:color w:val="auto"/>
        </w:rPr>
        <w:t>účtu Dodavatele je Dodavatel povinen tuto změnu na vystavené</w:t>
      </w:r>
      <w:r w:rsidRPr="00AF01F0" w:rsidR="00895CF6">
        <w:rPr>
          <w:color w:val="auto"/>
        </w:rPr>
        <w:t xml:space="preserve"> faktuře zřetelně označit a před vystavením faktury na to Objednatele písemně upozornit.</w:t>
      </w:r>
    </w:p>
    <w:p w:rsidRPr="00AF01F0" w:rsidR="00196F5F" w:rsidP="001B1ADC" w:rsidRDefault="00196F5F" w14:paraId="2A78D2A2" w14:textId="7767AC0D">
      <w:pPr>
        <w:pStyle w:val="Odstavec"/>
        <w:keepNext w:val="false"/>
        <w:ind w:hanging="578"/>
        <w:rPr>
          <w:color w:val="auto"/>
        </w:rPr>
      </w:pPr>
      <w:bookmarkStart w:name="_Ref470097756" w:id="86"/>
      <w:bookmarkStart w:name="_Toc447783049" w:id="87"/>
      <w:r w:rsidRPr="00AF01F0">
        <w:rPr>
          <w:color w:val="auto"/>
        </w:rPr>
        <w:t xml:space="preserve">Dodavatel je oprávněn vystavit fakturu výhradně za realizované služby podle Objednávky Objednatele a po podepsání Akceptačního protokolu </w:t>
      </w:r>
      <w:r w:rsidRPr="00AF01F0" w:rsidR="001312AB">
        <w:rPr>
          <w:color w:val="auto"/>
        </w:rPr>
        <w:t>Objednatelem</w:t>
      </w:r>
      <w:r w:rsidRPr="00AF01F0" w:rsidR="001D49B9">
        <w:rPr>
          <w:color w:val="auto"/>
        </w:rPr>
        <w:t>.</w:t>
      </w:r>
      <w:r w:rsidRPr="00AF01F0">
        <w:rPr>
          <w:color w:val="auto"/>
        </w:rPr>
        <w:t xml:space="preserve"> Dodavatel je oprávněn vystavit i společnou fakturu za poskytnutí služeb na základě více Objednávek. Dodavatel odešle fakturu Objednateli nejpozději následující pracovní den po jejím vystavení, přičemž je povinen ji vystavit do 15</w:t>
      </w:r>
      <w:r w:rsidRPr="00AF01F0" w:rsidR="006113DE">
        <w:rPr>
          <w:color w:val="auto"/>
        </w:rPr>
        <w:t> </w:t>
      </w:r>
      <w:r w:rsidRPr="00AF01F0">
        <w:rPr>
          <w:color w:val="auto"/>
        </w:rPr>
        <w:t xml:space="preserve">kalendářních dnů ode dne vzniku práva na zaplacení ceny. Daňový doklad (fakturu) doručí Dodavatel Objednateli na e-mailovou adresu Objednatele </w:t>
      </w:r>
      <w:r w:rsidRPr="00AF01F0" w:rsidR="00F559C3">
        <w:rPr>
          <w:color w:val="auto"/>
        </w:rPr>
        <w:t>adela.cavojska</w:t>
      </w:r>
      <w:r w:rsidRPr="00AF01F0" w:rsidR="00F559C3">
        <w:rPr>
          <w:rFonts w:cs="Helvetica"/>
          <w:color w:val="auto"/>
        </w:rPr>
        <w:t>@</w:t>
      </w:r>
      <w:r w:rsidRPr="00AF01F0" w:rsidR="00F559C3">
        <w:rPr>
          <w:color w:val="auto"/>
        </w:rPr>
        <w:t>czechinvest.org</w:t>
      </w:r>
      <w:r w:rsidRPr="00AF01F0">
        <w:rPr>
          <w:color w:val="auto"/>
        </w:rPr>
        <w:t>, nebo jiným způsobem, na kterém se Objednatel a Dodavatel domluví písemně.</w:t>
      </w:r>
      <w:bookmarkEnd w:id="86"/>
    </w:p>
    <w:p w:rsidRPr="00AF01F0" w:rsidR="00E209E6" w:rsidP="001B1ADC" w:rsidRDefault="00E209E6" w14:paraId="78354EF7" w14:textId="738D50D9">
      <w:pPr>
        <w:pStyle w:val="Odstavec"/>
        <w:keepNext w:val="false"/>
        <w:ind w:hanging="578"/>
        <w:rPr>
          <w:color w:val="auto"/>
        </w:rPr>
      </w:pPr>
      <w:r w:rsidRPr="00AF01F0">
        <w:rPr>
          <w:color w:val="auto"/>
        </w:rPr>
        <w:t>Daňový doklad (faktura) může být Dodavatelem vystavena po poskytnutí celého plnění nebo jednotlivých dílčích plnění dle čl.</w:t>
      </w:r>
      <w:r w:rsidRPr="00AF01F0" w:rsidR="00196F5F">
        <w:rPr>
          <w:color w:val="auto"/>
        </w:rPr>
        <w:t xml:space="preserve"> 4</w:t>
      </w:r>
      <w:r w:rsidR="00AF01F0">
        <w:rPr>
          <w:color w:val="auto"/>
        </w:rPr>
        <w:t xml:space="preserve"> této </w:t>
      </w:r>
      <w:r w:rsidR="003D47C6">
        <w:rPr>
          <w:color w:val="auto"/>
        </w:rPr>
        <w:t>Dohod</w:t>
      </w:r>
      <w:r w:rsidR="00AF01F0">
        <w:rPr>
          <w:color w:val="auto"/>
        </w:rPr>
        <w:t>y.</w:t>
      </w:r>
    </w:p>
    <w:p w:rsidRPr="00AF01F0" w:rsidR="00E72CCA" w:rsidP="001B1ADC" w:rsidRDefault="00E72CCA" w14:paraId="302349D3" w14:textId="751FA8DE">
      <w:pPr>
        <w:pStyle w:val="Odstavec"/>
        <w:keepNext w:val="false"/>
        <w:ind w:hanging="578"/>
        <w:rPr>
          <w:color w:val="auto"/>
        </w:rPr>
      </w:pPr>
      <w:bookmarkStart w:name="_Ref470092020" w:id="88"/>
      <w:r w:rsidRPr="00AF01F0">
        <w:rPr>
          <w:color w:val="auto"/>
        </w:rPr>
        <w:t xml:space="preserve">Objednatel zaplatí cenu dle </w:t>
      </w:r>
      <w:r w:rsidRPr="00AF01F0" w:rsidR="00B75EFB">
        <w:rPr>
          <w:color w:val="auto"/>
        </w:rPr>
        <w:t xml:space="preserve">řádného </w:t>
      </w:r>
      <w:r w:rsidRPr="00AF01F0">
        <w:rPr>
          <w:color w:val="auto"/>
        </w:rPr>
        <w:t xml:space="preserve">daňového dokladu (faktury) do </w:t>
      </w:r>
      <w:r w:rsidRPr="00AF01F0" w:rsidR="001D49B9">
        <w:rPr>
          <w:color w:val="auto"/>
        </w:rPr>
        <w:t>3</w:t>
      </w:r>
      <w:r w:rsidRPr="00AF01F0">
        <w:rPr>
          <w:color w:val="auto"/>
        </w:rPr>
        <w:t>0 dnů ode dne jeho prokazatelného obdržení. Za den splnění platební povinnosti se považuje den odepsání fakturované částky z účtu Objednatele ve prospěch Dodavatele.</w:t>
      </w:r>
      <w:bookmarkEnd w:id="88"/>
    </w:p>
    <w:p w:rsidRPr="00AF01F0" w:rsidR="009D1DC8" w:rsidP="001B1ADC" w:rsidRDefault="009401E6" w14:paraId="54D3F34D" w14:textId="77777777">
      <w:pPr>
        <w:pStyle w:val="Odstavec"/>
        <w:keepNext w:val="false"/>
        <w:ind w:hanging="578"/>
        <w:rPr>
          <w:color w:val="auto"/>
        </w:rPr>
      </w:pPr>
      <w:r w:rsidRPr="00AF01F0">
        <w:rPr>
          <w:color w:val="auto"/>
        </w:rPr>
        <w:t>Daňový doklad (faktura)</w:t>
      </w:r>
      <w:r w:rsidRPr="00AF01F0" w:rsidR="009D1DC8">
        <w:rPr>
          <w:color w:val="auto"/>
        </w:rPr>
        <w:t xml:space="preserve"> </w:t>
      </w:r>
      <w:r w:rsidRPr="00AF01F0">
        <w:rPr>
          <w:color w:val="auto"/>
        </w:rPr>
        <w:t xml:space="preserve">musí obsahovat </w:t>
      </w:r>
      <w:r w:rsidRPr="00AF01F0" w:rsidR="009D1DC8">
        <w:rPr>
          <w:color w:val="auto"/>
        </w:rPr>
        <w:t>minimálně</w:t>
      </w:r>
      <w:r w:rsidRPr="00AF01F0">
        <w:rPr>
          <w:color w:val="auto"/>
        </w:rPr>
        <w:t xml:space="preserve"> všechny náležitosti stanovené zákonem č. 235/2004 Sb., o dani z přidané hodnoty, ve znění pozdějších předpisů a zákonem č. 563/1991 Sb., o účetnictví, ve znění pozdějších předpisů. </w:t>
      </w:r>
      <w:r w:rsidRPr="00AF01F0" w:rsidR="002829F4">
        <w:rPr>
          <w:rFonts w:cs="Helvetica"/>
          <w:color w:val="auto"/>
        </w:rPr>
        <w:t>Pokud je Předmět plnění složen z více dílčích plnění (např. v různém daňovém režimu) či na základě více Objednávek, musí být dílčí plnění na faktuře zřetelně rozděleny.</w:t>
      </w:r>
    </w:p>
    <w:p w:rsidRPr="00AF01F0" w:rsidR="009401E6" w:rsidP="00925681" w:rsidRDefault="009401E6" w14:paraId="6229AE08" w14:textId="504BECF7">
      <w:pPr>
        <w:pStyle w:val="Odstavec"/>
        <w:rPr>
          <w:color w:val="auto"/>
        </w:rPr>
      </w:pPr>
      <w:r w:rsidRPr="00AF01F0">
        <w:rPr>
          <w:color w:val="auto"/>
        </w:rPr>
        <w:t>Daňový doklad (faktura) bude obsahovat</w:t>
      </w:r>
      <w:r w:rsidRPr="00AF01F0" w:rsidR="009D1DC8">
        <w:rPr>
          <w:color w:val="auto"/>
        </w:rPr>
        <w:t xml:space="preserve"> minimálně</w:t>
      </w:r>
      <w:r w:rsidRPr="00AF01F0">
        <w:rPr>
          <w:color w:val="auto"/>
        </w:rPr>
        <w:t xml:space="preserve"> tyto náležitosti:</w:t>
      </w:r>
      <w:bookmarkEnd w:id="87"/>
      <w:r w:rsidRPr="00AF01F0">
        <w:rPr>
          <w:color w:val="auto"/>
        </w:rPr>
        <w:t xml:space="preserve"> </w:t>
      </w:r>
    </w:p>
    <w:p w:rsidRPr="00AF01F0" w:rsidR="007042BF" w:rsidP="00CA6EDA" w:rsidRDefault="009401E6" w14:paraId="740659AC" w14:textId="77777777">
      <w:pPr>
        <w:pStyle w:val="lnek"/>
        <w:numPr>
          <w:ilvl w:val="0"/>
          <w:numId w:val="3"/>
        </w:numPr>
        <w:spacing w:after="0"/>
        <w:ind w:left="1434" w:hanging="357"/>
        <w:rPr>
          <w:rFonts w:cs="Helvetica"/>
          <w:color w:val="auto"/>
        </w:rPr>
      </w:pPr>
      <w:r w:rsidRPr="00AF01F0">
        <w:rPr>
          <w:rFonts w:cs="Helvetica"/>
          <w:color w:val="auto"/>
        </w:rPr>
        <w:t>Číslo faktury</w:t>
      </w:r>
    </w:p>
    <w:p w:rsidRPr="00AF01F0" w:rsidR="009401E6" w:rsidP="00CA6EDA" w:rsidRDefault="009401E6" w14:paraId="32AB037C" w14:textId="77777777">
      <w:pPr>
        <w:pStyle w:val="lnek"/>
        <w:numPr>
          <w:ilvl w:val="0"/>
          <w:numId w:val="3"/>
        </w:numPr>
        <w:spacing w:after="0"/>
        <w:ind w:left="1434" w:hanging="357"/>
        <w:rPr>
          <w:rFonts w:cs="Helvetica"/>
          <w:color w:val="auto"/>
        </w:rPr>
      </w:pPr>
      <w:r w:rsidRPr="00AF01F0">
        <w:rPr>
          <w:rFonts w:cs="Helvetica"/>
          <w:color w:val="auto"/>
        </w:rPr>
        <w:t xml:space="preserve">Identifikační údaje </w:t>
      </w:r>
      <w:r w:rsidRPr="00AF01F0" w:rsidR="00337518">
        <w:rPr>
          <w:rFonts w:cs="Helvetica"/>
          <w:color w:val="auto"/>
        </w:rPr>
        <w:t>Dodavate</w:t>
      </w:r>
      <w:r w:rsidRPr="00AF01F0">
        <w:rPr>
          <w:rFonts w:cs="Helvetica"/>
          <w:color w:val="auto"/>
        </w:rPr>
        <w:t>le (název, sídlo, IČ</w:t>
      </w:r>
      <w:r w:rsidRPr="00AF01F0" w:rsidR="004975AB">
        <w:rPr>
          <w:rFonts w:cs="Helvetica"/>
          <w:color w:val="auto"/>
        </w:rPr>
        <w:t>O</w:t>
      </w:r>
      <w:r w:rsidRPr="00AF01F0">
        <w:rPr>
          <w:rFonts w:cs="Helvetica"/>
          <w:color w:val="auto"/>
        </w:rPr>
        <w:t>, kontaktní osoba)</w:t>
      </w:r>
    </w:p>
    <w:p w:rsidRPr="00AF01F0" w:rsidR="009401E6" w:rsidP="00CA6EDA" w:rsidRDefault="009401E6" w14:paraId="65B18A61" w14:textId="77777777">
      <w:pPr>
        <w:pStyle w:val="lnek"/>
        <w:numPr>
          <w:ilvl w:val="0"/>
          <w:numId w:val="3"/>
        </w:numPr>
        <w:spacing w:after="0"/>
        <w:ind w:left="1434" w:hanging="357"/>
        <w:rPr>
          <w:rFonts w:cs="Helvetica"/>
          <w:color w:val="auto"/>
        </w:rPr>
      </w:pPr>
      <w:r w:rsidRPr="00AF01F0">
        <w:rPr>
          <w:rFonts w:cs="Helvetica"/>
          <w:color w:val="auto"/>
        </w:rPr>
        <w:t>Identifikační údaje Objednatele (název, sídlo, IČ</w:t>
      </w:r>
      <w:r w:rsidRPr="00AF01F0" w:rsidR="004975AB">
        <w:rPr>
          <w:rFonts w:cs="Helvetica"/>
          <w:color w:val="auto"/>
        </w:rPr>
        <w:t>O</w:t>
      </w:r>
      <w:r w:rsidRPr="00AF01F0">
        <w:rPr>
          <w:rFonts w:cs="Helvetica"/>
          <w:color w:val="auto"/>
        </w:rPr>
        <w:t xml:space="preserve">, kontaktní osoba) </w:t>
      </w:r>
    </w:p>
    <w:p w:rsidRPr="00AF01F0" w:rsidR="009401E6" w:rsidP="00CA6EDA" w:rsidRDefault="009401E6" w14:paraId="67169F60" w14:textId="77777777">
      <w:pPr>
        <w:pStyle w:val="lnek"/>
        <w:numPr>
          <w:ilvl w:val="0"/>
          <w:numId w:val="3"/>
        </w:numPr>
        <w:spacing w:after="0"/>
        <w:ind w:left="1434" w:hanging="357"/>
        <w:rPr>
          <w:rFonts w:cs="Helvetica"/>
          <w:color w:val="auto"/>
        </w:rPr>
      </w:pPr>
      <w:r w:rsidRPr="00AF01F0">
        <w:rPr>
          <w:rFonts w:cs="Helvetica"/>
          <w:color w:val="auto"/>
        </w:rPr>
        <w:t>Označení peněžního ústavu a číslo účtu, na který se má platit</w:t>
      </w:r>
    </w:p>
    <w:p w:rsidRPr="00AF01F0" w:rsidR="009401E6" w:rsidP="00CA6EDA" w:rsidRDefault="009401E6" w14:paraId="69ED148B" w14:textId="77777777">
      <w:pPr>
        <w:pStyle w:val="lnek"/>
        <w:numPr>
          <w:ilvl w:val="0"/>
          <w:numId w:val="3"/>
        </w:numPr>
        <w:spacing w:after="0"/>
        <w:ind w:left="1434" w:hanging="357"/>
        <w:rPr>
          <w:rFonts w:cs="Helvetica"/>
          <w:color w:val="auto"/>
        </w:rPr>
      </w:pPr>
      <w:r w:rsidRPr="00AF01F0">
        <w:rPr>
          <w:rFonts w:cs="Helvetica"/>
          <w:color w:val="auto"/>
        </w:rPr>
        <w:t>Datum zdanitelného plnění</w:t>
      </w:r>
    </w:p>
    <w:p w:rsidRPr="00AF01F0" w:rsidR="009401E6" w:rsidP="00CA6EDA" w:rsidRDefault="009401E6" w14:paraId="4739FD33" w14:textId="77777777">
      <w:pPr>
        <w:pStyle w:val="lnek"/>
        <w:numPr>
          <w:ilvl w:val="0"/>
          <w:numId w:val="3"/>
        </w:numPr>
        <w:spacing w:after="0"/>
        <w:ind w:left="1434" w:hanging="357"/>
        <w:rPr>
          <w:rFonts w:cs="Helvetica"/>
          <w:color w:val="auto"/>
        </w:rPr>
      </w:pPr>
      <w:r w:rsidRPr="00AF01F0">
        <w:rPr>
          <w:rFonts w:cs="Helvetica"/>
          <w:color w:val="auto"/>
        </w:rPr>
        <w:t>Datum vystavení faktury</w:t>
      </w:r>
    </w:p>
    <w:p w:rsidRPr="00AF01F0" w:rsidR="009401E6" w:rsidP="00CA6EDA" w:rsidRDefault="009401E6" w14:paraId="16B36C2A" w14:textId="77777777">
      <w:pPr>
        <w:pStyle w:val="lnek"/>
        <w:numPr>
          <w:ilvl w:val="0"/>
          <w:numId w:val="3"/>
        </w:numPr>
        <w:spacing w:after="0"/>
        <w:ind w:left="1434" w:hanging="357"/>
        <w:rPr>
          <w:rFonts w:cs="Helvetica"/>
          <w:color w:val="auto"/>
        </w:rPr>
      </w:pPr>
      <w:r w:rsidRPr="00AF01F0">
        <w:rPr>
          <w:rFonts w:cs="Helvetica"/>
          <w:color w:val="auto"/>
        </w:rPr>
        <w:t xml:space="preserve">Datum splatnosti </w:t>
      </w:r>
    </w:p>
    <w:p w:rsidRPr="00AF01F0" w:rsidR="00B051B2" w:rsidP="00CA6EDA" w:rsidRDefault="009401E6" w14:paraId="7C494A8A" w14:textId="44CDBD29">
      <w:pPr>
        <w:pStyle w:val="lnek"/>
        <w:numPr>
          <w:ilvl w:val="0"/>
          <w:numId w:val="3"/>
        </w:numPr>
        <w:spacing w:after="0"/>
        <w:ind w:left="1434" w:hanging="357"/>
        <w:rPr>
          <w:rFonts w:cs="Helvetica"/>
          <w:color w:val="auto"/>
        </w:rPr>
      </w:pPr>
      <w:r w:rsidRPr="00AF01F0">
        <w:rPr>
          <w:rFonts w:cs="Helvetica"/>
          <w:color w:val="auto"/>
        </w:rPr>
        <w:t xml:space="preserve">Číslo </w:t>
      </w:r>
      <w:r w:rsidRPr="00AF01F0" w:rsidR="004D1EF7">
        <w:rPr>
          <w:rFonts w:cs="Helvetica"/>
          <w:color w:val="auto"/>
        </w:rPr>
        <w:t xml:space="preserve">projektu </w:t>
      </w:r>
      <w:r w:rsidRPr="00AF01F0" w:rsidR="00E91791">
        <w:rPr>
          <w:rFonts w:cs="Helvetica"/>
          <w:color w:val="auto"/>
        </w:rPr>
        <w:t>Objednatele</w:t>
      </w:r>
      <w:r w:rsidRPr="00AF01F0" w:rsidR="00E72CCA">
        <w:rPr>
          <w:rFonts w:cs="Helvetica"/>
          <w:color w:val="auto"/>
        </w:rPr>
        <w:t xml:space="preserve"> </w:t>
      </w:r>
      <w:r w:rsidRPr="00AF01F0" w:rsidR="00941830">
        <w:rPr>
          <w:rFonts w:cs="Helvetica"/>
          <w:color w:val="auto"/>
        </w:rPr>
        <w:t>(</w:t>
      </w:r>
      <w:r w:rsidRPr="00AF01F0" w:rsidR="001D49B9">
        <w:rPr>
          <w:rFonts w:ascii="Arial" w:hAnsi="Arial" w:cs="Arial"/>
          <w:color w:val="auto"/>
        </w:rPr>
        <w:t>CZ.03.4.74/0.0/0.0/15_025/0016926</w:t>
      </w:r>
      <w:r w:rsidRPr="00AF01F0" w:rsidR="00941830">
        <w:rPr>
          <w:rFonts w:cs="Helvetica"/>
          <w:color w:val="auto"/>
        </w:rPr>
        <w:t>)</w:t>
      </w:r>
    </w:p>
    <w:p w:rsidRPr="00AF01F0" w:rsidR="00E72CCA" w:rsidP="00CA6EDA" w:rsidRDefault="00E72CCA" w14:paraId="22BD94AF" w14:textId="77777777">
      <w:pPr>
        <w:pStyle w:val="lnek"/>
        <w:numPr>
          <w:ilvl w:val="0"/>
          <w:numId w:val="3"/>
        </w:numPr>
        <w:spacing w:after="0"/>
        <w:ind w:left="1434" w:hanging="357"/>
        <w:rPr>
          <w:rFonts w:cs="Helvetica"/>
          <w:color w:val="auto"/>
        </w:rPr>
      </w:pPr>
      <w:r w:rsidRPr="00AF01F0">
        <w:rPr>
          <w:rFonts w:cs="Helvetica"/>
          <w:color w:val="auto"/>
        </w:rPr>
        <w:t>Číslo objednávky (objednávek)</w:t>
      </w:r>
    </w:p>
    <w:p w:rsidRPr="00AF01F0" w:rsidR="00E72CCA" w:rsidP="00CA6EDA" w:rsidRDefault="00E72CCA" w14:paraId="5DFDBD7D" w14:textId="23DE9946">
      <w:pPr>
        <w:pStyle w:val="lnek"/>
        <w:numPr>
          <w:ilvl w:val="0"/>
          <w:numId w:val="3"/>
        </w:numPr>
        <w:spacing w:after="0"/>
        <w:ind w:left="1434" w:hanging="357"/>
        <w:rPr>
          <w:rFonts w:cs="Helvetica"/>
          <w:color w:val="auto"/>
        </w:rPr>
      </w:pPr>
      <w:r w:rsidRPr="00AF01F0">
        <w:rPr>
          <w:rFonts w:cs="Helvetica"/>
          <w:color w:val="auto"/>
        </w:rPr>
        <w:t xml:space="preserve">Specifikace skutečně poskytnutého plnění </w:t>
      </w:r>
    </w:p>
    <w:p w:rsidRPr="00AF01F0" w:rsidR="00E72CCA" w:rsidP="00CA6EDA" w:rsidRDefault="009401E6" w14:paraId="6A5B3BED" w14:textId="77777777">
      <w:pPr>
        <w:pStyle w:val="lnek"/>
        <w:numPr>
          <w:ilvl w:val="0"/>
          <w:numId w:val="3"/>
        </w:numPr>
        <w:spacing w:after="0"/>
        <w:rPr>
          <w:rFonts w:cs="Helvetica"/>
          <w:color w:val="auto"/>
        </w:rPr>
      </w:pPr>
      <w:r w:rsidRPr="00AF01F0">
        <w:rPr>
          <w:rFonts w:cs="Helvetica"/>
          <w:color w:val="auto"/>
        </w:rPr>
        <w:t>Cenu za jednotky /příp. i za jednotlivé objednávky</w:t>
      </w:r>
      <w:r w:rsidRPr="00AF01F0" w:rsidR="009D1DC8">
        <w:rPr>
          <w:rFonts w:cs="Helvetica"/>
          <w:color w:val="auto"/>
        </w:rPr>
        <w:t xml:space="preserve"> </w:t>
      </w:r>
      <w:r w:rsidRPr="00AF01F0" w:rsidR="00B051B2">
        <w:rPr>
          <w:rFonts w:cs="Helvetica"/>
          <w:color w:val="auto"/>
        </w:rPr>
        <w:t xml:space="preserve"> </w:t>
      </w:r>
    </w:p>
    <w:p w:rsidRPr="00AF01F0" w:rsidR="00307E04" w:rsidP="00307E04" w:rsidRDefault="00E72CCA" w14:paraId="0BA6DA84" w14:textId="77777777">
      <w:pPr>
        <w:pStyle w:val="lnek"/>
        <w:numPr>
          <w:ilvl w:val="0"/>
          <w:numId w:val="3"/>
        </w:numPr>
        <w:spacing w:after="0"/>
        <w:ind w:left="1434" w:hanging="357"/>
        <w:rPr>
          <w:rFonts w:cs="Helvetica"/>
          <w:color w:val="auto"/>
        </w:rPr>
      </w:pPr>
      <w:r w:rsidRPr="00AF01F0">
        <w:rPr>
          <w:rFonts w:cs="Helvetica"/>
          <w:color w:val="auto"/>
        </w:rPr>
        <w:t xml:space="preserve">Fakturovaná částka </w:t>
      </w:r>
      <w:r w:rsidRPr="00AF01F0" w:rsidR="00307E04">
        <w:rPr>
          <w:rFonts w:cs="Helvetica"/>
          <w:color w:val="auto"/>
        </w:rPr>
        <w:t>(</w:t>
      </w:r>
      <w:r w:rsidRPr="00AF01F0" w:rsidR="00196F5F">
        <w:rPr>
          <w:rFonts w:cs="Helvetica"/>
          <w:color w:val="auto"/>
        </w:rPr>
        <w:t>základ daně, sazba daně a její výše, cena, DPH bude k faktuře připočteno jen v případě, že tato povinnost vzniká dle právních předpisů České republiky)</w:t>
      </w:r>
    </w:p>
    <w:p w:rsidRPr="00AF01F0" w:rsidR="007042BF" w:rsidP="00CA6EDA" w:rsidRDefault="00E72CCA" w14:paraId="1B19BC91" w14:textId="77777777">
      <w:pPr>
        <w:pStyle w:val="lnek"/>
        <w:numPr>
          <w:ilvl w:val="0"/>
          <w:numId w:val="3"/>
        </w:numPr>
        <w:spacing w:after="0"/>
        <w:ind w:left="1434" w:hanging="357"/>
        <w:rPr>
          <w:rFonts w:cs="Helvetica"/>
          <w:color w:val="auto"/>
        </w:rPr>
      </w:pPr>
      <w:r w:rsidRPr="00AF01F0">
        <w:rPr>
          <w:rFonts w:cs="Helvetica"/>
          <w:color w:val="auto"/>
        </w:rPr>
        <w:t>Součástí každého daňového dokladu bude kopie akceptační</w:t>
      </w:r>
      <w:r w:rsidRPr="00AF01F0" w:rsidR="00E72C80">
        <w:rPr>
          <w:rFonts w:cs="Helvetica"/>
          <w:color w:val="auto"/>
        </w:rPr>
        <w:t>ho</w:t>
      </w:r>
      <w:r w:rsidRPr="00AF01F0">
        <w:rPr>
          <w:rFonts w:cs="Helvetica"/>
          <w:color w:val="auto"/>
        </w:rPr>
        <w:t xml:space="preserve"> protokol</w:t>
      </w:r>
      <w:r w:rsidRPr="00AF01F0" w:rsidR="00FD300A">
        <w:rPr>
          <w:rFonts w:cs="Helvetica"/>
          <w:color w:val="auto"/>
        </w:rPr>
        <w:t>u</w:t>
      </w:r>
      <w:r w:rsidRPr="00AF01F0" w:rsidR="00E72C80">
        <w:rPr>
          <w:rFonts w:cs="Helvetica"/>
          <w:color w:val="auto"/>
        </w:rPr>
        <w:t xml:space="preserve"> podepsaného Objednatelem</w:t>
      </w:r>
      <w:r w:rsidRPr="00AF01F0">
        <w:rPr>
          <w:rFonts w:cs="Helvetica"/>
          <w:color w:val="auto"/>
        </w:rPr>
        <w:t>.</w:t>
      </w:r>
      <w:r w:rsidRPr="00AF01F0" w:rsidR="002829F4">
        <w:rPr>
          <w:rFonts w:cs="Helvetica"/>
          <w:color w:val="auto"/>
        </w:rPr>
        <w:t xml:space="preserve"> </w:t>
      </w:r>
    </w:p>
    <w:p w:rsidRPr="00AF01F0" w:rsidR="004E35A4" w:rsidP="004E35A4" w:rsidRDefault="004E35A4" w14:paraId="4563CC82" w14:textId="77777777">
      <w:pPr>
        <w:pStyle w:val="lnek"/>
        <w:numPr>
          <w:ilvl w:val="0"/>
          <w:numId w:val="0"/>
        </w:numPr>
        <w:spacing w:after="0"/>
        <w:ind w:left="1434"/>
        <w:rPr>
          <w:rFonts w:cs="Helvetica"/>
          <w:color w:val="auto"/>
        </w:rPr>
      </w:pPr>
    </w:p>
    <w:p w:rsidRPr="00AF01F0" w:rsidR="00E72CCA" w:rsidP="00AF01F0" w:rsidRDefault="00E72CCA" w14:paraId="20A97C28" w14:textId="7908FB38">
      <w:pPr>
        <w:pStyle w:val="Odstavec"/>
        <w:rPr>
          <w:color w:val="auto"/>
        </w:rPr>
      </w:pPr>
      <w:bookmarkStart w:name="_Toc447783050" w:id="89"/>
      <w:bookmarkStart w:name="_Ref462214187" w:id="90"/>
      <w:r w:rsidRPr="00AF01F0">
        <w:rPr>
          <w:color w:val="auto"/>
        </w:rPr>
        <w:t xml:space="preserve">Objednatel je oprávněn před uplynutím lhůty splatnosti vrátit daňový doklad (fakturu), který neobsahuje požadované náležitosti, není doložen požadovanými nebo úplnými </w:t>
      </w:r>
      <w:r w:rsidRPr="00AF01F0">
        <w:rPr>
          <w:color w:val="auto"/>
        </w:rPr>
        <w:lastRenderedPageBreak/>
        <w:t>doklady, nebo obsahuje nesprávné cenové údaje</w:t>
      </w:r>
      <w:r w:rsidRPr="00AF01F0" w:rsidR="00307E04">
        <w:rPr>
          <w:color w:val="auto"/>
        </w:rPr>
        <w:t xml:space="preserve"> nebo </w:t>
      </w:r>
      <w:r w:rsidRPr="00AF01F0" w:rsidR="001B1ADC">
        <w:rPr>
          <w:color w:val="auto"/>
        </w:rPr>
        <w:t>je vystaven v </w:t>
      </w:r>
      <w:r w:rsidRPr="00AF01F0" w:rsidR="00307E04">
        <w:rPr>
          <w:color w:val="auto"/>
        </w:rPr>
        <w:t xml:space="preserve">rozporu s platebními podmínkami uvedenými v této </w:t>
      </w:r>
      <w:r w:rsidR="003D47C6">
        <w:rPr>
          <w:color w:val="auto"/>
        </w:rPr>
        <w:t>Dohod</w:t>
      </w:r>
      <w:r w:rsidRPr="00AF01F0" w:rsidR="00307E04">
        <w:rPr>
          <w:color w:val="auto"/>
        </w:rPr>
        <w:t>ě</w:t>
      </w:r>
      <w:r w:rsidRPr="00AF01F0">
        <w:rPr>
          <w:color w:val="auto"/>
        </w:rPr>
        <w:t>.</w:t>
      </w:r>
      <w:bookmarkEnd w:id="89"/>
    </w:p>
    <w:p w:rsidRPr="00AF01F0" w:rsidR="00D7026A" w:rsidP="00AF01F0" w:rsidRDefault="00307E04" w14:paraId="210CD7B6" w14:textId="0CA558FD">
      <w:pPr>
        <w:pStyle w:val="Odstavec"/>
        <w:rPr>
          <w:color w:val="auto"/>
        </w:rPr>
      </w:pPr>
      <w:bookmarkStart w:name="_Toc447783051" w:id="91"/>
      <w:r w:rsidRPr="00AF01F0">
        <w:rPr>
          <w:color w:val="auto"/>
        </w:rPr>
        <w:t>Ve vráceném daňovém dokladu (faktuře) musí Objednatel vyznačit důvod vrácení daňového dokladu (faktury). V takovém případě Obje</w:t>
      </w:r>
      <w:r w:rsidRPr="00AF01F0" w:rsidR="00F36CF6">
        <w:rPr>
          <w:color w:val="auto"/>
        </w:rPr>
        <w:t>dnatel není v prodlení s </w:t>
      </w:r>
      <w:r w:rsidRPr="00AF01F0">
        <w:rPr>
          <w:color w:val="auto"/>
        </w:rPr>
        <w:t xml:space="preserve">úhradou ceny nebo jakékoli její části. Dodavatel je povinen vystavit nový daňový doklad (fakturu) s tím, že oprávněným vrácením daňového dokladu (faktury) přestává běžet původní lhůta splatnosti daňového dokladu (faktury) a běží nová lhůta stanovená </w:t>
      </w:r>
      <w:r w:rsidRPr="00AF01F0" w:rsidR="00E72CCA">
        <w:rPr>
          <w:color w:val="auto"/>
        </w:rPr>
        <w:t>v čl. 8.1</w:t>
      </w:r>
      <w:r w:rsidRPr="00AF01F0" w:rsidR="00B8315C">
        <w:rPr>
          <w:color w:val="auto"/>
        </w:rPr>
        <w:t>5</w:t>
      </w:r>
      <w:r w:rsidRPr="00AF01F0" w:rsidR="00E72CCA">
        <w:rPr>
          <w:color w:val="auto"/>
        </w:rPr>
        <w:t xml:space="preserve"> této </w:t>
      </w:r>
      <w:r w:rsidR="003D47C6">
        <w:rPr>
          <w:color w:val="auto"/>
        </w:rPr>
        <w:t>Dohod</w:t>
      </w:r>
      <w:r w:rsidRPr="00AF01F0" w:rsidR="00E72CCA">
        <w:rPr>
          <w:color w:val="auto"/>
        </w:rPr>
        <w:t xml:space="preserve">y ode dne prokazatelného doručení opraveného a všemi náležitostmi opatřeného </w:t>
      </w:r>
      <w:r w:rsidRPr="00AF01F0" w:rsidR="000C2E54">
        <w:rPr>
          <w:color w:val="auto"/>
        </w:rPr>
        <w:t xml:space="preserve">řádného </w:t>
      </w:r>
      <w:r w:rsidRPr="00AF01F0" w:rsidR="00E72CCA">
        <w:rPr>
          <w:color w:val="auto"/>
        </w:rPr>
        <w:t xml:space="preserve">daňového dokladu (faktury) </w:t>
      </w:r>
      <w:r w:rsidRPr="00AF01F0">
        <w:rPr>
          <w:color w:val="auto"/>
        </w:rPr>
        <w:t>O</w:t>
      </w:r>
      <w:r w:rsidRPr="00AF01F0" w:rsidR="00E72CCA">
        <w:rPr>
          <w:color w:val="auto"/>
        </w:rPr>
        <w:t>bjednateli</w:t>
      </w:r>
      <w:bookmarkEnd w:id="91"/>
      <w:r w:rsidRPr="00AF01F0" w:rsidR="00E72CCA">
        <w:rPr>
          <w:color w:val="auto"/>
        </w:rPr>
        <w:t>.</w:t>
      </w:r>
      <w:bookmarkStart w:name="_Toc447783052" w:id="92"/>
    </w:p>
    <w:p w:rsidRPr="00AF01F0" w:rsidR="00D7026A" w:rsidP="00AF01F0" w:rsidRDefault="00307E04" w14:paraId="04BC180B" w14:textId="262F78CE">
      <w:pPr>
        <w:pStyle w:val="Odstavec"/>
        <w:rPr>
          <w:color w:val="auto"/>
        </w:rPr>
      </w:pPr>
      <w:r w:rsidRPr="00AF01F0">
        <w:rPr>
          <w:color w:val="auto"/>
        </w:rPr>
        <w:t xml:space="preserve">Části plnění předmětu této </w:t>
      </w:r>
      <w:r w:rsidR="003D47C6">
        <w:rPr>
          <w:color w:val="auto"/>
        </w:rPr>
        <w:t>Dohod</w:t>
      </w:r>
      <w:r w:rsidRPr="00AF01F0">
        <w:rPr>
          <w:color w:val="auto"/>
        </w:rPr>
        <w:t>y provedené Dodavatelem bez písemného pokynu či vědomí Objednatele, nebudou Dodavateli uhrazeny.</w:t>
      </w:r>
    </w:p>
    <w:p w:rsidRPr="00AF01F0" w:rsidR="00D7026A" w:rsidP="00AF01F0" w:rsidRDefault="00307E04" w14:paraId="0EC3F731" w14:textId="3A36B9A0">
      <w:pPr>
        <w:pStyle w:val="Odstavec"/>
        <w:rPr>
          <w:color w:val="auto"/>
        </w:rPr>
      </w:pPr>
      <w:r w:rsidRPr="00AF01F0">
        <w:rPr>
          <w:color w:val="auto"/>
        </w:rPr>
        <w:t>Poslední fakturu v rámci Projektu je Dodavatel oprávněn vystavit nejpozději do</w:t>
      </w:r>
      <w:r w:rsidRPr="00AF01F0" w:rsidR="00D7026A">
        <w:rPr>
          <w:color w:val="auto"/>
        </w:rPr>
        <w:t xml:space="preserve"> jednoho měsíce před skončením </w:t>
      </w:r>
      <w:r w:rsidRPr="00AF01F0" w:rsidR="000C2E54">
        <w:rPr>
          <w:color w:val="auto"/>
        </w:rPr>
        <w:t>P</w:t>
      </w:r>
      <w:r w:rsidRPr="00AF01F0" w:rsidR="00D7026A">
        <w:rPr>
          <w:color w:val="auto"/>
        </w:rPr>
        <w:t>rojektu</w:t>
      </w:r>
      <w:r w:rsidRPr="00AF01F0" w:rsidR="006029DC">
        <w:rPr>
          <w:color w:val="auto"/>
        </w:rPr>
        <w:t xml:space="preserve"> a Objednatel je povinen Dodavateli poskytnout nezbytnou součinnost v rámci akceptačního procesu </w:t>
      </w:r>
      <w:r w:rsidRPr="00AF01F0" w:rsidR="000C2E54">
        <w:rPr>
          <w:color w:val="auto"/>
        </w:rPr>
        <w:t>za poskytnuté služby, aby Dodavatel mohl včas fakturu vystavit</w:t>
      </w:r>
      <w:r w:rsidRPr="00AF01F0" w:rsidR="00D7026A">
        <w:rPr>
          <w:color w:val="auto"/>
        </w:rPr>
        <w:t>.</w:t>
      </w:r>
    </w:p>
    <w:p w:rsidRPr="00AF01F0" w:rsidR="000871D4" w:rsidP="00AF01F0" w:rsidRDefault="00307E04" w14:paraId="0EEECBE6" w14:textId="44CD4A5B">
      <w:pPr>
        <w:pStyle w:val="Odstavec"/>
        <w:rPr>
          <w:color w:val="auto"/>
        </w:rPr>
      </w:pPr>
      <w:r w:rsidRPr="00AF01F0">
        <w:rPr>
          <w:color w:val="auto"/>
        </w:rPr>
        <w:t xml:space="preserve">Lhůta splatnosti uvedená v odst. </w:t>
      </w:r>
      <w:r w:rsidRPr="00AF01F0" w:rsidR="005903E1">
        <w:rPr>
          <w:color w:val="auto"/>
        </w:rPr>
        <w:t>8.1</w:t>
      </w:r>
      <w:r w:rsidRPr="00AF01F0" w:rsidR="00B8315C">
        <w:rPr>
          <w:color w:val="auto"/>
        </w:rPr>
        <w:t>5</w:t>
      </w:r>
      <w:r w:rsidRPr="00AF01F0" w:rsidR="005903E1">
        <w:rPr>
          <w:color w:val="auto"/>
        </w:rPr>
        <w:t xml:space="preserve"> </w:t>
      </w:r>
      <w:r w:rsidRPr="00AF01F0">
        <w:rPr>
          <w:color w:val="auto"/>
        </w:rPr>
        <w:t xml:space="preserve">této </w:t>
      </w:r>
      <w:r w:rsidR="003D47C6">
        <w:rPr>
          <w:color w:val="auto"/>
        </w:rPr>
        <w:t>Dohod</w:t>
      </w:r>
      <w:r w:rsidRPr="00AF01F0">
        <w:rPr>
          <w:color w:val="auto"/>
        </w:rPr>
        <w:t xml:space="preserve">y se vztahuje i na úhradu jiných plateb uskutečňovaných na základě této </w:t>
      </w:r>
      <w:r w:rsidR="003D47C6">
        <w:rPr>
          <w:color w:val="auto"/>
        </w:rPr>
        <w:t>Dohod</w:t>
      </w:r>
      <w:r w:rsidRPr="00AF01F0">
        <w:rPr>
          <w:color w:val="auto"/>
        </w:rPr>
        <w:t>y (např. úroky z prodlení, smluvní pokuty, náhrada újmy</w:t>
      </w:r>
      <w:r w:rsidRPr="00AF01F0" w:rsidR="008A37EC">
        <w:rPr>
          <w:color w:val="auto"/>
        </w:rPr>
        <w:t xml:space="preserve"> apod.</w:t>
      </w:r>
      <w:r w:rsidRPr="00AF01F0">
        <w:rPr>
          <w:color w:val="auto"/>
        </w:rPr>
        <w:t>).</w:t>
      </w:r>
      <w:bookmarkEnd w:id="90"/>
      <w:bookmarkEnd w:id="92"/>
    </w:p>
    <w:p w:rsidRPr="00AF01F0" w:rsidR="000C5BB4" w:rsidP="00AF01F0" w:rsidRDefault="00AE0568" w14:paraId="7A10F9C3" w14:textId="2B2FA86D">
      <w:pPr>
        <w:pStyle w:val="Odstavec"/>
        <w:rPr>
          <w:color w:val="auto"/>
        </w:rPr>
      </w:pPr>
      <w:r w:rsidRPr="00AF01F0">
        <w:rPr>
          <w:color w:val="auto"/>
        </w:rPr>
        <w:t>V případě, že se Dodavatel stane nespolehlivým plátcem ve smyslu § 106a zákona č. 235/2004 Sb., o dani z přidané hodnoty, ve znění pozdějších předpisů, je povinen o tom neprodleně písemně informovat Objednatele. Bude-li Dodavatel ke dni uskutečnění zdanitelného plnění veden jako nespolehlivý plátce, bude část ceny odpovídající dani z přidané hodnoty</w:t>
      </w:r>
      <w:r w:rsidRPr="00AF01F0" w:rsidR="00C031F1">
        <w:rPr>
          <w:rFonts w:cs="Helvetica"/>
          <w:color w:val="auto"/>
        </w:rPr>
        <w:t>, vzniká-li povinnost k její úhradě,</w:t>
      </w:r>
      <w:r w:rsidRPr="00AF01F0">
        <w:rPr>
          <w:color w:val="auto"/>
        </w:rPr>
        <w:t xml:space="preserve"> uhrazena přímo na účet správce daně v souladu s</w:t>
      </w:r>
      <w:r w:rsidRPr="00AF01F0" w:rsidR="00D45456">
        <w:rPr>
          <w:color w:val="auto"/>
        </w:rPr>
        <w:t xml:space="preserve"> ust. § 109a zákona č. </w:t>
      </w:r>
      <w:r w:rsidRPr="00AF01F0" w:rsidR="00C92323">
        <w:rPr>
          <w:color w:val="auto"/>
        </w:rPr>
        <w:t>235/2004 </w:t>
      </w:r>
      <w:r w:rsidRPr="00AF01F0">
        <w:rPr>
          <w:color w:val="auto"/>
        </w:rPr>
        <w:t xml:space="preserve">Sb., o dani z přidané hodnoty, ve znění pozdějších předpisů. O tuto částku bude ponížena celková cena a Dodavatel obdrží cenu bez DPH. V případě, že se Dodavatel stane nespolehlivým plátcem ve smyslu tohoto odstavce, má Objednatel současně právo od této </w:t>
      </w:r>
      <w:r w:rsidR="003D47C6">
        <w:rPr>
          <w:color w:val="auto"/>
        </w:rPr>
        <w:t>Dohod</w:t>
      </w:r>
      <w:r w:rsidRPr="00AF01F0">
        <w:rPr>
          <w:color w:val="auto"/>
        </w:rPr>
        <w:t>y odstoupit.</w:t>
      </w:r>
    </w:p>
    <w:p w:rsidRPr="00AF01F0" w:rsidR="00DE709A" w:rsidP="00DE709A" w:rsidRDefault="00DE709A" w14:paraId="784AAB6B" w14:textId="77777777">
      <w:pPr>
        <w:pStyle w:val="Kapitola"/>
        <w:numPr>
          <w:ilvl w:val="0"/>
          <w:numId w:val="0"/>
        </w:numPr>
        <w:ind w:left="432" w:hanging="432"/>
        <w:rPr>
          <w:color w:val="auto"/>
        </w:rPr>
      </w:pPr>
    </w:p>
    <w:p w:rsidRPr="00AF01F0" w:rsidR="006519BC" w:rsidP="000E2361" w:rsidRDefault="000C5BB4" w14:paraId="639F1231" w14:textId="77777777">
      <w:pPr>
        <w:pStyle w:val="Kapitola"/>
        <w:ind w:left="431" w:hanging="431"/>
        <w:jc w:val="center"/>
        <w:rPr>
          <w:bCs/>
          <w:iCs/>
          <w:color w:val="auto"/>
        </w:rPr>
      </w:pPr>
      <w:bookmarkStart w:name="_Toc473728802" w:id="93"/>
      <w:r w:rsidRPr="00AF01F0">
        <w:rPr>
          <w:snapToGrid w:val="false"/>
          <w:color w:val="auto"/>
        </w:rPr>
        <w:t>SOUČINNOST A VZÁJEMNÁ KOMUNIKACE</w:t>
      </w:r>
      <w:bookmarkStart w:name="_Toc447783054" w:id="94"/>
      <w:bookmarkEnd w:id="93"/>
    </w:p>
    <w:p w:rsidRPr="00AF01F0" w:rsidR="006519BC" w:rsidP="00AF01F0" w:rsidRDefault="000C5BB4" w14:paraId="0B402298" w14:textId="7C0EC226">
      <w:pPr>
        <w:pStyle w:val="Odstavec"/>
        <w:rPr>
          <w:color w:val="auto"/>
        </w:rPr>
      </w:pPr>
      <w:bookmarkStart w:name="_Toc447783055" w:id="95"/>
      <w:bookmarkEnd w:id="94"/>
      <w:r w:rsidRPr="00AF01F0">
        <w:rPr>
          <w:color w:val="auto"/>
        </w:rPr>
        <w:t xml:space="preserve">Pokud se tak nestalo ke dni uzavření této </w:t>
      </w:r>
      <w:r w:rsidR="003D47C6">
        <w:rPr>
          <w:color w:val="auto"/>
        </w:rPr>
        <w:t>Dohod</w:t>
      </w:r>
      <w:r w:rsidRPr="00AF01F0">
        <w:rPr>
          <w:color w:val="auto"/>
        </w:rPr>
        <w:t xml:space="preserve">y, Objednatel bude </w:t>
      </w:r>
      <w:r w:rsidRPr="00AF01F0" w:rsidR="007F22BB">
        <w:rPr>
          <w:color w:val="auto"/>
        </w:rPr>
        <w:t>Dodavatel</w:t>
      </w:r>
      <w:r w:rsidRPr="00AF01F0">
        <w:rPr>
          <w:color w:val="auto"/>
        </w:rPr>
        <w:t xml:space="preserve">i postupně předávat nebo zajistí, aby byly </w:t>
      </w:r>
      <w:r w:rsidRPr="00AF01F0" w:rsidR="007F22BB">
        <w:rPr>
          <w:color w:val="auto"/>
        </w:rPr>
        <w:t>Dodavatel</w:t>
      </w:r>
      <w:r w:rsidRPr="00AF01F0">
        <w:rPr>
          <w:color w:val="auto"/>
        </w:rPr>
        <w:t xml:space="preserve">i postupně předány všechny údaje a informace, které jsou nutné nebo účelné pro plnění předmětu této </w:t>
      </w:r>
      <w:r w:rsidR="003D47C6">
        <w:rPr>
          <w:color w:val="auto"/>
        </w:rPr>
        <w:t>Dohod</w:t>
      </w:r>
      <w:r w:rsidRPr="00AF01F0">
        <w:rPr>
          <w:color w:val="auto"/>
        </w:rPr>
        <w:t>y a dále také ostatní podklady související s jeho realizací.</w:t>
      </w:r>
      <w:bookmarkEnd w:id="95"/>
      <w:r w:rsidRPr="00AF01F0">
        <w:rPr>
          <w:color w:val="auto"/>
        </w:rPr>
        <w:t xml:space="preserve"> </w:t>
      </w:r>
      <w:bookmarkStart w:name="_Toc447783056" w:id="96"/>
    </w:p>
    <w:p w:rsidRPr="00AF01F0" w:rsidR="006519BC" w:rsidP="00AF01F0" w:rsidRDefault="000C5BB4" w14:paraId="367BCAA8" w14:textId="409E6B49">
      <w:pPr>
        <w:pStyle w:val="Odstavec"/>
        <w:rPr>
          <w:color w:val="auto"/>
        </w:rPr>
      </w:pPr>
      <w:r w:rsidRPr="00AF01F0">
        <w:rPr>
          <w:color w:val="auto"/>
        </w:rPr>
        <w:t xml:space="preserve">Objednatel se dále zavazuje poskytnout </w:t>
      </w:r>
      <w:r w:rsidRPr="00AF01F0" w:rsidR="007F22BB">
        <w:rPr>
          <w:color w:val="auto"/>
        </w:rPr>
        <w:t>Dodavatel</w:t>
      </w:r>
      <w:r w:rsidRPr="00AF01F0">
        <w:rPr>
          <w:color w:val="auto"/>
        </w:rPr>
        <w:t xml:space="preserve">i veškeré informace nezbytné pro výkon činnosti </w:t>
      </w:r>
      <w:r w:rsidRPr="00AF01F0" w:rsidR="007F22BB">
        <w:rPr>
          <w:color w:val="auto"/>
        </w:rPr>
        <w:t>Dodavatel</w:t>
      </w:r>
      <w:r w:rsidRPr="00AF01F0">
        <w:rPr>
          <w:color w:val="auto"/>
        </w:rPr>
        <w:t>e</w:t>
      </w:r>
      <w:r w:rsidRPr="00AF01F0" w:rsidR="006351F0">
        <w:rPr>
          <w:color w:val="auto"/>
        </w:rPr>
        <w:t xml:space="preserve"> dle této </w:t>
      </w:r>
      <w:r w:rsidR="003D47C6">
        <w:rPr>
          <w:color w:val="auto"/>
        </w:rPr>
        <w:t>Dohod</w:t>
      </w:r>
      <w:r w:rsidRPr="00AF01F0" w:rsidR="006351F0">
        <w:rPr>
          <w:color w:val="auto"/>
        </w:rPr>
        <w:t>y</w:t>
      </w:r>
      <w:r w:rsidRPr="00AF01F0">
        <w:rPr>
          <w:color w:val="auto"/>
        </w:rPr>
        <w:t xml:space="preserve">, o které </w:t>
      </w:r>
      <w:r w:rsidRPr="00AF01F0" w:rsidR="007F22BB">
        <w:rPr>
          <w:color w:val="auto"/>
        </w:rPr>
        <w:t>Dodavatel</w:t>
      </w:r>
      <w:r w:rsidRPr="00AF01F0">
        <w:rPr>
          <w:color w:val="auto"/>
        </w:rPr>
        <w:t xml:space="preserve"> požádá a které bude mít Objednatel k dispozici.</w:t>
      </w:r>
      <w:r w:rsidRPr="00AF01F0">
        <w:rPr>
          <w:b/>
          <w:color w:val="auto"/>
        </w:rPr>
        <w:t xml:space="preserve"> </w:t>
      </w:r>
      <w:r w:rsidRPr="00AF01F0">
        <w:rPr>
          <w:color w:val="auto"/>
        </w:rPr>
        <w:t xml:space="preserve">Tuto součinnost poskytne Objednatel </w:t>
      </w:r>
      <w:r w:rsidRPr="00AF01F0" w:rsidR="007F22BB">
        <w:rPr>
          <w:color w:val="auto"/>
        </w:rPr>
        <w:t>Dodavatel</w:t>
      </w:r>
      <w:r w:rsidRPr="00AF01F0">
        <w:rPr>
          <w:color w:val="auto"/>
        </w:rPr>
        <w:t xml:space="preserve">i vždy </w:t>
      </w:r>
      <w:r w:rsidRPr="00AF01F0">
        <w:rPr>
          <w:bCs/>
          <w:iCs/>
          <w:color w:val="auto"/>
        </w:rPr>
        <w:t>bez zbytečného odkladu.</w:t>
      </w:r>
      <w:bookmarkEnd w:id="96"/>
    </w:p>
    <w:p w:rsidRPr="00AF01F0" w:rsidR="006519BC" w:rsidP="00AF01F0" w:rsidRDefault="000C5BB4" w14:paraId="461A53AA" w14:textId="01E2572D">
      <w:pPr>
        <w:pStyle w:val="Odstavec"/>
        <w:rPr>
          <w:color w:val="auto"/>
        </w:rPr>
      </w:pPr>
      <w:r w:rsidRPr="00AF01F0">
        <w:rPr>
          <w:color w:val="auto"/>
        </w:rPr>
        <w:t xml:space="preserve">Smluvní strany se zavazují vzájemně spolupracovat </w:t>
      </w:r>
      <w:r w:rsidRPr="00AF01F0" w:rsidR="00C46D07">
        <w:rPr>
          <w:color w:val="auto"/>
        </w:rPr>
        <w:t>a </w:t>
      </w:r>
      <w:r w:rsidRPr="00AF01F0">
        <w:rPr>
          <w:color w:val="auto"/>
        </w:rPr>
        <w:t xml:space="preserve">poskytovat si veškeré informace potřebné pro řádné plnění svých závazků. Smluvní strany jsou povinny informovat druhou smluvní stranu o veškerých skutečnostech, které jsou nebo mohou být důležité pro řádné plnění </w:t>
      </w:r>
      <w:r w:rsidR="003D47C6">
        <w:rPr>
          <w:color w:val="auto"/>
        </w:rPr>
        <w:t>Dohod</w:t>
      </w:r>
      <w:r w:rsidRPr="00AF01F0">
        <w:rPr>
          <w:color w:val="auto"/>
        </w:rPr>
        <w:t>y.</w:t>
      </w:r>
    </w:p>
    <w:p w:rsidRPr="00AF01F0" w:rsidR="006519BC" w:rsidP="00AF01F0" w:rsidRDefault="000C5BB4" w14:paraId="7B088948" w14:textId="4F840864">
      <w:pPr>
        <w:pStyle w:val="Odstavec"/>
        <w:rPr>
          <w:color w:val="auto"/>
        </w:rPr>
      </w:pPr>
      <w:r w:rsidRPr="00AF01F0">
        <w:rPr>
          <w:color w:val="auto"/>
        </w:rPr>
        <w:t>Smluvní strany jsou povinny plnit své závazky vyplývající ze </w:t>
      </w:r>
      <w:r w:rsidR="003D47C6">
        <w:rPr>
          <w:color w:val="auto"/>
        </w:rPr>
        <w:t>Dohod</w:t>
      </w:r>
      <w:r w:rsidRPr="00AF01F0">
        <w:rPr>
          <w:color w:val="auto"/>
        </w:rPr>
        <w:t>y tak, aby nedocházelo k prodlení s plněním jednotlivých termínů a se splatností jednotlivých peněžních závazků.</w:t>
      </w:r>
    </w:p>
    <w:p w:rsidRPr="00AF01F0" w:rsidR="006519BC" w:rsidP="00AF01F0" w:rsidRDefault="000C5BB4" w14:paraId="118777E9" w14:textId="04FD3FFA">
      <w:pPr>
        <w:pStyle w:val="Odstavec"/>
        <w:rPr>
          <w:color w:val="auto"/>
        </w:rPr>
      </w:pPr>
      <w:r w:rsidRPr="00AF01F0">
        <w:rPr>
          <w:color w:val="auto"/>
        </w:rPr>
        <w:lastRenderedPageBreak/>
        <w:t>Veškerá komunikace mezi smluvními stranami bude probíhat prostřednictvím oprávněných osob nebo jimi pověřených pracovníků nebo statutárních zástupců smluvních stran.</w:t>
      </w:r>
      <w:r w:rsidRPr="00AF01F0" w:rsidR="00307E04">
        <w:rPr>
          <w:color w:val="auto"/>
        </w:rPr>
        <w:t xml:space="preserve"> Seznam oprávněných osob </w:t>
      </w:r>
      <w:r w:rsidRPr="00AF01F0" w:rsidR="00B75EFB">
        <w:rPr>
          <w:color w:val="auto"/>
        </w:rPr>
        <w:t xml:space="preserve">na straně Dodavatele </w:t>
      </w:r>
      <w:r w:rsidRPr="00AF01F0" w:rsidR="00307E04">
        <w:rPr>
          <w:color w:val="auto"/>
        </w:rPr>
        <w:t xml:space="preserve">je uveden v Příloze č. 2 této </w:t>
      </w:r>
      <w:r w:rsidR="003D47C6">
        <w:rPr>
          <w:color w:val="auto"/>
        </w:rPr>
        <w:t>Dohod</w:t>
      </w:r>
      <w:r w:rsidRPr="00AF01F0" w:rsidR="00307E04">
        <w:rPr>
          <w:color w:val="auto"/>
        </w:rPr>
        <w:t xml:space="preserve">y. Smluvní strany se zavazují, že v případě změny své poštovní adresy, telefonního čísla nebo </w:t>
      </w:r>
      <w:r w:rsidRPr="00AF01F0" w:rsidR="00C1323A">
        <w:rPr>
          <w:color w:val="auto"/>
        </w:rPr>
        <w:t>e-mailové adresy, změny údajů o </w:t>
      </w:r>
      <w:r w:rsidRPr="00AF01F0" w:rsidR="00307E04">
        <w:rPr>
          <w:color w:val="auto"/>
        </w:rPr>
        <w:t>oprávněných osobách, budou o této změně druhou smluvní st</w:t>
      </w:r>
      <w:r w:rsidRPr="00AF01F0" w:rsidR="002263D1">
        <w:rPr>
          <w:color w:val="auto"/>
        </w:rPr>
        <w:t>ranu informovat nejpozději do 5 </w:t>
      </w:r>
      <w:r w:rsidRPr="00AF01F0" w:rsidR="00307E04">
        <w:rPr>
          <w:color w:val="auto"/>
        </w:rPr>
        <w:t xml:space="preserve">kalendářních dnů. Změny uvedené v tomto odstavci nejsou považovány za změnu </w:t>
      </w:r>
      <w:r w:rsidR="003D47C6">
        <w:rPr>
          <w:color w:val="auto"/>
        </w:rPr>
        <w:t>Dohod</w:t>
      </w:r>
      <w:r w:rsidRPr="00AF01F0" w:rsidR="00307E04">
        <w:rPr>
          <w:color w:val="auto"/>
        </w:rPr>
        <w:t>y.</w:t>
      </w:r>
    </w:p>
    <w:p w:rsidRPr="00AF01F0" w:rsidR="00C46D07" w:rsidP="00AF01F0" w:rsidRDefault="00C46D07" w14:paraId="150FD6BA" w14:textId="2E7E7839">
      <w:pPr>
        <w:pStyle w:val="Odstavec"/>
        <w:rPr>
          <w:color w:val="auto"/>
        </w:rPr>
      </w:pPr>
      <w:r w:rsidRPr="00AF01F0">
        <w:rPr>
          <w:color w:val="auto"/>
        </w:rPr>
        <w:t xml:space="preserve">Všechna oznámení mezi smluvními stranami, která se vztahují k této </w:t>
      </w:r>
      <w:r w:rsidR="003D47C6">
        <w:rPr>
          <w:color w:val="auto"/>
        </w:rPr>
        <w:t>Dohod</w:t>
      </w:r>
      <w:r w:rsidRPr="00AF01F0">
        <w:rPr>
          <w:color w:val="auto"/>
        </w:rPr>
        <w:t xml:space="preserve">ě, nebo která mají být učiněna na základě této </w:t>
      </w:r>
      <w:r w:rsidR="003D47C6">
        <w:rPr>
          <w:color w:val="auto"/>
        </w:rPr>
        <w:t>Dohod</w:t>
      </w:r>
      <w:r w:rsidRPr="00AF01F0">
        <w:rPr>
          <w:color w:val="auto"/>
        </w:rPr>
        <w:t xml:space="preserve">y, musí být učiněna v písemné podobě a druhé straně doručena buď osobně nebo doporučeným dopisem či jinou formou registrovaného poštovního styku na adresu uvedenou na titulní stránce této </w:t>
      </w:r>
      <w:r w:rsidR="003D47C6">
        <w:rPr>
          <w:color w:val="auto"/>
        </w:rPr>
        <w:t>Dohod</w:t>
      </w:r>
      <w:r w:rsidRPr="00AF01F0">
        <w:rPr>
          <w:color w:val="auto"/>
        </w:rPr>
        <w:t xml:space="preserve">y, není-li </w:t>
      </w:r>
      <w:r w:rsidRPr="00AF01F0" w:rsidR="00D80FB6">
        <w:rPr>
          <w:color w:val="auto"/>
        </w:rPr>
        <w:t xml:space="preserve">v této </w:t>
      </w:r>
      <w:r w:rsidR="003D47C6">
        <w:rPr>
          <w:color w:val="auto"/>
        </w:rPr>
        <w:t>Dohod</w:t>
      </w:r>
      <w:r w:rsidRPr="00AF01F0" w:rsidR="00D80FB6">
        <w:rPr>
          <w:color w:val="auto"/>
        </w:rPr>
        <w:t xml:space="preserve">ě </w:t>
      </w:r>
      <w:r w:rsidRPr="00AF01F0">
        <w:rPr>
          <w:color w:val="auto"/>
        </w:rPr>
        <w:t>stanoveno nebo mezi smlu</w:t>
      </w:r>
      <w:r w:rsidRPr="00AF01F0" w:rsidR="0022015C">
        <w:rPr>
          <w:color w:val="auto"/>
        </w:rPr>
        <w:t>vními stranami dohodnuto jinak.</w:t>
      </w:r>
    </w:p>
    <w:p w:rsidRPr="00AF01F0" w:rsidR="00761A23" w:rsidP="006519BC" w:rsidRDefault="00761A23" w14:paraId="1BAD5013" w14:textId="77777777">
      <w:pPr>
        <w:pStyle w:val="Odstavec"/>
        <w:numPr>
          <w:ilvl w:val="0"/>
          <w:numId w:val="0"/>
        </w:numPr>
        <w:ind w:left="993" w:hanging="576"/>
        <w:rPr>
          <w:b/>
          <w:color w:val="auto"/>
        </w:rPr>
      </w:pPr>
      <w:r w:rsidRPr="00AF01F0">
        <w:rPr>
          <w:b/>
          <w:color w:val="auto"/>
        </w:rPr>
        <w:t>POKYNY K POSKYTOVÁNÍ PLNĚNÍ</w:t>
      </w:r>
    </w:p>
    <w:p w:rsidRPr="00AF01F0" w:rsidR="00761A23" w:rsidP="00AF01F0" w:rsidRDefault="00761A23" w14:paraId="62E5ACB6" w14:textId="071E3400">
      <w:pPr>
        <w:pStyle w:val="Odstavec"/>
        <w:rPr>
          <w:color w:val="auto"/>
        </w:rPr>
      </w:pPr>
      <w:bookmarkStart w:name="_Toc447783063" w:id="97"/>
      <w:r w:rsidRPr="00AF01F0">
        <w:rPr>
          <w:color w:val="auto"/>
        </w:rPr>
        <w:t>Objednatel je oprávněn dávat Dodavateli pokyny k určení způsobu poskytnutí Předmětu plnění; pokud tak Objednatel neučiní, Dodavatel při poskytování Předmětu plnění postupuje samostatně.</w:t>
      </w:r>
      <w:bookmarkEnd w:id="97"/>
    </w:p>
    <w:p w:rsidRPr="00AF01F0" w:rsidR="00761A23" w:rsidP="00AF01F0" w:rsidRDefault="00761A23" w14:paraId="201FAAB8" w14:textId="307A48B0">
      <w:pPr>
        <w:pStyle w:val="Odstavec"/>
        <w:rPr>
          <w:color w:val="auto"/>
        </w:rPr>
      </w:pPr>
      <w:bookmarkStart w:name="_Toc447783064" w:id="98"/>
      <w:bookmarkStart w:name="_Ref520784708" w:id="99"/>
      <w:r w:rsidRPr="00AF01F0">
        <w:rPr>
          <w:color w:val="auto"/>
        </w:rPr>
        <w:t xml:space="preserve">Dodavatel je povinen vyžádat si souhlas Objednatele před každým rozhodnutím, které by mohlo mít vliv na zvýšení ceny či snížení kvality Předmětu plnění. Objednatel oznámí Dodavateli své rozhodnutí do </w:t>
      </w:r>
      <w:r w:rsidRPr="00AF01F0" w:rsidR="0022015C">
        <w:rPr>
          <w:color w:val="auto"/>
        </w:rPr>
        <w:t>7 kalendářních</w:t>
      </w:r>
      <w:r w:rsidRPr="00AF01F0">
        <w:rPr>
          <w:color w:val="auto"/>
        </w:rPr>
        <w:t xml:space="preserve"> dnů od doručení žádosti o udělení souhlasu.</w:t>
      </w:r>
      <w:bookmarkEnd w:id="98"/>
      <w:r w:rsidRPr="00AF01F0">
        <w:rPr>
          <w:color w:val="auto"/>
        </w:rPr>
        <w:t xml:space="preserve"> </w:t>
      </w:r>
      <w:bookmarkEnd w:id="99"/>
    </w:p>
    <w:p w:rsidRPr="00AF01F0" w:rsidR="00307E04" w:rsidP="001B1ADC" w:rsidRDefault="00307E04" w14:paraId="65C45DB2" w14:textId="05A943C9">
      <w:pPr>
        <w:pStyle w:val="Odstavec"/>
        <w:keepNext w:val="false"/>
        <w:rPr>
          <w:color w:val="auto"/>
        </w:rPr>
      </w:pPr>
      <w:r w:rsidRPr="00AF01F0">
        <w:rPr>
          <w:color w:val="auto"/>
        </w:rPr>
        <w:t>Dodavatel nese odpovědnost za veškeré nesrov</w:t>
      </w:r>
      <w:r w:rsidRPr="00AF01F0" w:rsidR="001E2380">
        <w:rPr>
          <w:color w:val="auto"/>
        </w:rPr>
        <w:t>nalosti, chyby nebo opomenutí v </w:t>
      </w:r>
      <w:r w:rsidRPr="00AF01F0">
        <w:rPr>
          <w:color w:val="auto"/>
        </w:rPr>
        <w:t xml:space="preserve">jakýchkoliv podkladech, které v rámci své činnosti podle této </w:t>
      </w:r>
      <w:r w:rsidR="003D47C6">
        <w:rPr>
          <w:color w:val="auto"/>
        </w:rPr>
        <w:t>Dohod</w:t>
      </w:r>
      <w:r w:rsidRPr="00AF01F0">
        <w:rPr>
          <w:color w:val="auto"/>
        </w:rPr>
        <w:t xml:space="preserve">y a/ nebo Objednávky poskytne Objednateli nebo třetím osobám. Jakékoliv odsouhlasení nebo převzetí výše uvedených podkladů Objednatelem nebo třetí osobou nezbavuje Dodavatele odpovědnosti za nesrovnalosti, chyby </w:t>
      </w:r>
      <w:r w:rsidRPr="00AF01F0" w:rsidR="001E2380">
        <w:rPr>
          <w:color w:val="auto"/>
        </w:rPr>
        <w:t>nebo opomenutí v </w:t>
      </w:r>
      <w:r w:rsidRPr="00AF01F0">
        <w:rPr>
          <w:color w:val="auto"/>
        </w:rPr>
        <w:t>těchto podkladech jím způsobené.</w:t>
      </w:r>
    </w:p>
    <w:p w:rsidRPr="00AF01F0" w:rsidR="00307E04" w:rsidP="00172DE7" w:rsidRDefault="00307E04" w14:paraId="394B677B" w14:textId="619AA60A">
      <w:pPr>
        <w:pStyle w:val="Odstavec"/>
        <w:keepNext w:val="false"/>
        <w:ind w:left="578" w:hanging="578"/>
        <w:rPr>
          <w:color w:val="auto"/>
        </w:rPr>
      </w:pPr>
      <w:r w:rsidRPr="00AF01F0">
        <w:rPr>
          <w:color w:val="auto"/>
        </w:rPr>
        <w:t xml:space="preserve">Dodavatel je povinen informovat Objednatele o každém nedostatku, opomenutí nebo nejasnosti v podkladech, které mu Objednatel poskytl. V případě že Dodavatel o nedostatku, opomenutí nebo nejasnosti, jichž </w:t>
      </w:r>
      <w:r w:rsidRPr="00AF01F0" w:rsidR="002263D1">
        <w:rPr>
          <w:color w:val="auto"/>
        </w:rPr>
        <w:t>si v podkladech</w:t>
      </w:r>
      <w:r w:rsidRPr="00AF01F0">
        <w:rPr>
          <w:color w:val="auto"/>
        </w:rPr>
        <w:t xml:space="preserve"> převzatých od Objednatele všiml, nebude informovat Objednatele včas, budou takové podklady považovány za informace bez nedostatků, opomenutí nebo nejasností</w:t>
      </w:r>
      <w:r w:rsidRPr="00AF01F0" w:rsidR="00C1323A">
        <w:rPr>
          <w:color w:val="auto"/>
        </w:rPr>
        <w:t>.</w:t>
      </w:r>
    </w:p>
    <w:p w:rsidRPr="00AF01F0" w:rsidR="00761A23" w:rsidP="00172DE7" w:rsidRDefault="00761A23" w14:paraId="1CCDB027" w14:textId="77777777">
      <w:pPr>
        <w:keepNext/>
        <w:ind w:firstLine="425"/>
        <w:rPr>
          <w:b/>
          <w:color w:val="auto"/>
        </w:rPr>
      </w:pPr>
      <w:r w:rsidRPr="00AF01F0">
        <w:rPr>
          <w:b/>
          <w:color w:val="auto"/>
        </w:rPr>
        <w:t xml:space="preserve">AKCEPTACE POSKYTNUTÉHO PLNĚNÍ </w:t>
      </w:r>
    </w:p>
    <w:p w:rsidRPr="00AF01F0" w:rsidR="00761A23" w:rsidP="00AF01F0" w:rsidRDefault="00761A23" w14:paraId="19EB932D" w14:textId="0CF1A85E">
      <w:pPr>
        <w:pStyle w:val="Odstavec"/>
        <w:rPr>
          <w:color w:val="auto"/>
        </w:rPr>
      </w:pPr>
      <w:r w:rsidRPr="00AF01F0">
        <w:rPr>
          <w:color w:val="auto"/>
        </w:rPr>
        <w:t xml:space="preserve">Objednatel akceptuje plnění poskytnuté Dodavatelem v požadovaném rozsahu a kvalitě podpisem tzv. </w:t>
      </w:r>
      <w:r w:rsidRPr="00AF01F0" w:rsidR="00307E04">
        <w:rPr>
          <w:color w:val="auto"/>
        </w:rPr>
        <w:t>A</w:t>
      </w:r>
      <w:r w:rsidRPr="00AF01F0">
        <w:rPr>
          <w:color w:val="auto"/>
        </w:rPr>
        <w:t xml:space="preserve">kceptačního protokolu. </w:t>
      </w:r>
    </w:p>
    <w:p w:rsidRPr="00AF01F0" w:rsidR="00761A23" w:rsidP="00AF01F0" w:rsidRDefault="00761A23" w14:paraId="7D79D200" w14:textId="1C7D0544">
      <w:pPr>
        <w:pStyle w:val="Odstavec"/>
        <w:rPr>
          <w:color w:val="auto"/>
        </w:rPr>
      </w:pPr>
      <w:r w:rsidRPr="00AF01F0">
        <w:rPr>
          <w:color w:val="auto"/>
        </w:rPr>
        <w:t xml:space="preserve">Akceptační protokol vystavuje </w:t>
      </w:r>
      <w:r w:rsidRPr="00AF01F0" w:rsidR="00C947DA">
        <w:rPr>
          <w:color w:val="auto"/>
        </w:rPr>
        <w:t>Objednatel</w:t>
      </w:r>
      <w:r w:rsidRPr="00AF01F0">
        <w:rPr>
          <w:color w:val="auto"/>
        </w:rPr>
        <w:t xml:space="preserve">. Podepsaný protokol je podkladem pro vyúčtování poskytnutého plnění Dodavatelem a nedílnou součástí daňového dokladu (faktury). </w:t>
      </w:r>
    </w:p>
    <w:p w:rsidRPr="00AF01F0" w:rsidR="00761A23" w:rsidP="00AF01F0" w:rsidRDefault="00761A23" w14:paraId="457A5418" w14:textId="54EAABAD">
      <w:pPr>
        <w:pStyle w:val="Odstavec"/>
        <w:rPr>
          <w:color w:val="auto"/>
        </w:rPr>
      </w:pPr>
      <w:r w:rsidRPr="00AF01F0">
        <w:rPr>
          <w:color w:val="auto"/>
        </w:rPr>
        <w:t xml:space="preserve">Objednatel je oprávněn odmítnout </w:t>
      </w:r>
      <w:r w:rsidRPr="00AF01F0" w:rsidR="00C947DA">
        <w:rPr>
          <w:color w:val="auto"/>
        </w:rPr>
        <w:t xml:space="preserve">vystavit </w:t>
      </w:r>
      <w:r w:rsidRPr="00AF01F0" w:rsidR="003C448C">
        <w:rPr>
          <w:color w:val="auto"/>
        </w:rPr>
        <w:t>A</w:t>
      </w:r>
      <w:r w:rsidRPr="00AF01F0">
        <w:rPr>
          <w:color w:val="auto"/>
        </w:rPr>
        <w:t xml:space="preserve">kceptační protokol, pokud </w:t>
      </w:r>
      <w:r w:rsidRPr="00AF01F0" w:rsidR="00C947DA">
        <w:rPr>
          <w:color w:val="auto"/>
        </w:rPr>
        <w:t xml:space="preserve">podklady pro akceptaci </w:t>
      </w:r>
      <w:r w:rsidRPr="00AF01F0" w:rsidR="007D2C44">
        <w:rPr>
          <w:color w:val="auto"/>
        </w:rPr>
        <w:t>o</w:t>
      </w:r>
      <w:r w:rsidRPr="00AF01F0">
        <w:rPr>
          <w:color w:val="auto"/>
        </w:rPr>
        <w:t>bsahují rozpory se zjištěními Objednatele ve vztahu k plnění Dodavatele</w:t>
      </w:r>
      <w:r w:rsidRPr="00AF01F0" w:rsidR="000E2361">
        <w:rPr>
          <w:color w:val="auto"/>
        </w:rPr>
        <w:t>.</w:t>
      </w:r>
      <w:r w:rsidRPr="00AF01F0">
        <w:rPr>
          <w:color w:val="auto"/>
        </w:rPr>
        <w:t xml:space="preserve"> </w:t>
      </w:r>
    </w:p>
    <w:p w:rsidRPr="00AF01F0" w:rsidR="00761A23" w:rsidP="001B1ADC" w:rsidRDefault="00761A23" w14:paraId="00F8ED92" w14:textId="77777777">
      <w:pPr>
        <w:pStyle w:val="Odstavec"/>
        <w:keepNext w:val="false"/>
        <w:rPr>
          <w:color w:val="auto"/>
        </w:rPr>
      </w:pPr>
      <w:bookmarkStart w:name="_Toc447783075" w:id="100"/>
      <w:bookmarkStart w:name="_Toc447783076" w:id="101"/>
      <w:r w:rsidRPr="00AF01F0">
        <w:rPr>
          <w:color w:val="auto"/>
        </w:rPr>
        <w:t>Dodavatel je povinen průběžně poskytovat Objednateli originály, případně kopie všech dokumentů vyhotovených nebo zajištěných Dodavatelem při realizaci Předmětu plnění.</w:t>
      </w:r>
      <w:bookmarkEnd w:id="100"/>
    </w:p>
    <w:bookmarkEnd w:id="101"/>
    <w:p w:rsidRPr="00AF01F0" w:rsidR="00FD3643" w:rsidP="00AF01F0" w:rsidRDefault="00FD3643" w14:paraId="7E7BFA73" w14:textId="2F23F623">
      <w:pPr>
        <w:pStyle w:val="Kapitola"/>
        <w:numPr>
          <w:ilvl w:val="0"/>
          <w:numId w:val="0"/>
        </w:numPr>
        <w:ind w:left="993"/>
        <w:jc w:val="center"/>
        <w:rPr>
          <w:color w:val="auto"/>
        </w:rPr>
      </w:pPr>
    </w:p>
    <w:p w:rsidRPr="00AF01F0" w:rsidR="005709FB" w:rsidP="000E2361" w:rsidRDefault="005709FB" w14:paraId="754407C2" w14:textId="42A22DB3">
      <w:pPr>
        <w:pStyle w:val="Kapitola"/>
        <w:jc w:val="center"/>
        <w:rPr>
          <w:color w:val="auto"/>
        </w:rPr>
      </w:pPr>
      <w:bookmarkStart w:name="_Toc447099157" w:id="102"/>
      <w:bookmarkStart w:name="_Toc447783101" w:id="103"/>
      <w:bookmarkStart w:name="_Toc456862805" w:id="104"/>
      <w:bookmarkStart w:name="_Toc473728804" w:id="105"/>
      <w:r w:rsidRPr="00AF01F0">
        <w:rPr>
          <w:color w:val="auto"/>
        </w:rPr>
        <w:t>ÚKONY, DORUČOVÁNÍ</w:t>
      </w:r>
      <w:bookmarkEnd w:id="102"/>
      <w:bookmarkEnd w:id="103"/>
      <w:bookmarkEnd w:id="104"/>
      <w:bookmarkEnd w:id="105"/>
    </w:p>
    <w:p w:rsidRPr="00AF01F0" w:rsidR="005709FB" w:rsidP="00AF01F0" w:rsidRDefault="00F1723D" w14:paraId="4DEA9297" w14:textId="001E430C">
      <w:pPr>
        <w:pStyle w:val="Odstavec"/>
        <w:rPr>
          <w:color w:val="auto"/>
        </w:rPr>
      </w:pPr>
      <w:bookmarkStart w:name="_Toc447783102" w:id="106"/>
      <w:r w:rsidRPr="00AF01F0">
        <w:rPr>
          <w:color w:val="auto"/>
        </w:rPr>
        <w:t xml:space="preserve">Úkony mezi </w:t>
      </w:r>
      <w:r w:rsidRPr="00AF01F0" w:rsidR="00717003">
        <w:rPr>
          <w:color w:val="auto"/>
        </w:rPr>
        <w:t>S</w:t>
      </w:r>
      <w:r w:rsidRPr="00AF01F0">
        <w:rPr>
          <w:color w:val="auto"/>
        </w:rPr>
        <w:t>mluvními stranami jsou oprávněny činit statutární orgány, popřípadě osoby k tomu statutárním orgánem zmocněné či oprávněné osoby</w:t>
      </w:r>
      <w:r w:rsidRPr="00AF01F0" w:rsidR="003C436F">
        <w:rPr>
          <w:color w:val="auto"/>
        </w:rPr>
        <w:t xml:space="preserve">, za osobu </w:t>
      </w:r>
      <w:r w:rsidRPr="00AF01F0" w:rsidR="003C436F">
        <w:rPr>
          <w:color w:val="auto"/>
        </w:rPr>
        <w:lastRenderedPageBreak/>
        <w:t>Dodavatele</w:t>
      </w:r>
      <w:r w:rsidRPr="00AF01F0">
        <w:rPr>
          <w:color w:val="auto"/>
        </w:rPr>
        <w:t xml:space="preserve"> </w:t>
      </w:r>
      <w:r w:rsidRPr="00AF01F0" w:rsidR="00D722DC">
        <w:rPr>
          <w:color w:val="auto"/>
        </w:rPr>
        <w:t xml:space="preserve">jsou to osoby </w:t>
      </w:r>
      <w:r w:rsidRPr="00AF01F0" w:rsidR="000871D4">
        <w:rPr>
          <w:color w:val="auto"/>
        </w:rPr>
        <w:t>uvedené v P</w:t>
      </w:r>
      <w:r w:rsidRPr="00AF01F0" w:rsidR="00305D7C">
        <w:rPr>
          <w:color w:val="auto"/>
        </w:rPr>
        <w:t>říloze č. </w:t>
      </w:r>
      <w:r w:rsidRPr="00AF01F0">
        <w:rPr>
          <w:color w:val="auto"/>
        </w:rPr>
        <w:t>2</w:t>
      </w:r>
      <w:r w:rsidRPr="00AF01F0" w:rsidR="005709FB">
        <w:rPr>
          <w:color w:val="auto"/>
        </w:rPr>
        <w:t xml:space="preserve">. Změny ve statutárních orgánech jsou </w:t>
      </w:r>
      <w:r w:rsidRPr="00AF01F0" w:rsidR="00717003">
        <w:rPr>
          <w:color w:val="auto"/>
        </w:rPr>
        <w:t>S</w:t>
      </w:r>
      <w:r w:rsidRPr="00AF01F0" w:rsidR="005709FB">
        <w:rPr>
          <w:color w:val="auto"/>
        </w:rPr>
        <w:t>mluvní strany povinny si navzájem oznámi</w:t>
      </w:r>
      <w:r w:rsidRPr="00AF01F0" w:rsidR="00854E20">
        <w:rPr>
          <w:color w:val="auto"/>
        </w:rPr>
        <w:t>t a doložit aktuálním výpisem z </w:t>
      </w:r>
      <w:r w:rsidRPr="00AF01F0" w:rsidR="005709FB">
        <w:rPr>
          <w:color w:val="auto"/>
        </w:rPr>
        <w:t>obchodního rejstříku, jsou-li do něj zapsány, či výpisem z jiné obdobné evidence, jsou-li do n</w:t>
      </w:r>
      <w:r w:rsidRPr="00AF01F0" w:rsidR="00A639CC">
        <w:rPr>
          <w:color w:val="auto"/>
        </w:rPr>
        <w:t>í</w:t>
      </w:r>
      <w:r w:rsidRPr="00AF01F0" w:rsidR="005709FB">
        <w:rPr>
          <w:color w:val="auto"/>
        </w:rPr>
        <w:t xml:space="preserve"> zapsány.</w:t>
      </w:r>
      <w:bookmarkEnd w:id="106"/>
    </w:p>
    <w:p w:rsidRPr="00AF01F0" w:rsidR="003E2AB8" w:rsidP="00AF01F0" w:rsidRDefault="002B17EB" w14:paraId="3B068119" w14:textId="7A372029">
      <w:pPr>
        <w:pStyle w:val="Odstavec"/>
        <w:rPr>
          <w:color w:val="auto"/>
        </w:rPr>
      </w:pPr>
      <w:bookmarkStart w:name="_Toc447783103" w:id="107"/>
      <w:r w:rsidRPr="00AF01F0">
        <w:rPr>
          <w:color w:val="auto"/>
        </w:rPr>
        <w:t>Všechna oznámení</w:t>
      </w:r>
      <w:r w:rsidRPr="00AF01F0" w:rsidR="00256E2D">
        <w:rPr>
          <w:color w:val="auto"/>
        </w:rPr>
        <w:t>, komunikace</w:t>
      </w:r>
      <w:r w:rsidRPr="00AF01F0">
        <w:rPr>
          <w:color w:val="auto"/>
        </w:rPr>
        <w:t xml:space="preserve"> a právní jednání mezi smluvními stranami, která se vztahují k této </w:t>
      </w:r>
      <w:r w:rsidR="003D47C6">
        <w:rPr>
          <w:color w:val="auto"/>
        </w:rPr>
        <w:t>Dohod</w:t>
      </w:r>
      <w:r w:rsidRPr="00AF01F0">
        <w:rPr>
          <w:color w:val="auto"/>
        </w:rPr>
        <w:t xml:space="preserve">ě nebo Objednávkám, nebo která mají být učiněna na základě této </w:t>
      </w:r>
      <w:r w:rsidR="003D47C6">
        <w:rPr>
          <w:color w:val="auto"/>
        </w:rPr>
        <w:t>Dohod</w:t>
      </w:r>
      <w:r w:rsidRPr="00AF01F0">
        <w:rPr>
          <w:color w:val="auto"/>
        </w:rPr>
        <w:t xml:space="preserve">y nebo Objednávek, musí být učiněna v písemné podobě a druhé straně doručena buď osobně nebo doporučeným dopisem či jinou formou registrovaného poštovního styku na adresu uvedenou </w:t>
      </w:r>
      <w:r w:rsidRPr="00AF01F0" w:rsidR="00717003">
        <w:rPr>
          <w:color w:val="auto"/>
        </w:rPr>
        <w:t>pro Objednatele v záhlaví této</w:t>
      </w:r>
      <w:r w:rsidRPr="00AF01F0">
        <w:rPr>
          <w:color w:val="auto"/>
        </w:rPr>
        <w:t xml:space="preserve"> </w:t>
      </w:r>
      <w:r w:rsidR="003D47C6">
        <w:rPr>
          <w:color w:val="auto"/>
        </w:rPr>
        <w:t>Dohod</w:t>
      </w:r>
      <w:r w:rsidRPr="00AF01F0">
        <w:rPr>
          <w:color w:val="auto"/>
        </w:rPr>
        <w:t xml:space="preserve">y, není-li stanoveno nebo mezi </w:t>
      </w:r>
      <w:r w:rsidRPr="00AF01F0" w:rsidR="00717003">
        <w:rPr>
          <w:color w:val="auto"/>
        </w:rPr>
        <w:t>S</w:t>
      </w:r>
      <w:r w:rsidRPr="00AF01F0">
        <w:rPr>
          <w:color w:val="auto"/>
        </w:rPr>
        <w:t>mluvními stranami dohodnuto jinak. Pro účely uzavření Objednávky</w:t>
      </w:r>
      <w:r w:rsidRPr="00AF01F0" w:rsidR="00774ED1">
        <w:rPr>
          <w:color w:val="auto"/>
        </w:rPr>
        <w:t xml:space="preserve">, </w:t>
      </w:r>
      <w:r w:rsidRPr="00AF01F0">
        <w:rPr>
          <w:color w:val="auto"/>
        </w:rPr>
        <w:t xml:space="preserve">doručování faktur a uplatnění reklamací, jak je popsáno v článku </w:t>
      </w:r>
      <w:r w:rsidRPr="00AF01F0" w:rsidR="00E112D7">
        <w:rPr>
          <w:color w:val="auto"/>
        </w:rPr>
        <w:fldChar w:fldCharType="begin"/>
      </w:r>
      <w:r w:rsidRPr="00AF01F0" w:rsidR="00E112D7">
        <w:rPr>
          <w:color w:val="auto"/>
        </w:rPr>
        <w:instrText xml:space="preserve"> REF _Ref470096188 \r \h </w:instrText>
      </w:r>
      <w:r w:rsidRPr="00AF01F0" w:rsidR="005C07A5">
        <w:rPr>
          <w:color w:val="auto"/>
        </w:rPr>
        <w:instrText xml:space="preserve"> \* MERGEFORMAT </w:instrText>
      </w:r>
      <w:r w:rsidRPr="00AF01F0" w:rsidR="00E112D7">
        <w:rPr>
          <w:color w:val="auto"/>
        </w:rPr>
      </w:r>
      <w:r w:rsidRPr="00AF01F0" w:rsidR="00E112D7">
        <w:rPr>
          <w:color w:val="auto"/>
        </w:rPr>
        <w:fldChar w:fldCharType="separate"/>
      </w:r>
      <w:r w:rsidRPr="00AF01F0" w:rsidR="006F6C7B">
        <w:rPr>
          <w:color w:val="auto"/>
        </w:rPr>
        <w:t>8</w:t>
      </w:r>
      <w:r w:rsidRPr="00AF01F0" w:rsidR="00E112D7">
        <w:rPr>
          <w:color w:val="auto"/>
        </w:rPr>
        <w:fldChar w:fldCharType="end"/>
      </w:r>
      <w:r w:rsidRPr="00AF01F0" w:rsidR="00256E2D">
        <w:rPr>
          <w:color w:val="auto"/>
        </w:rPr>
        <w:t xml:space="preserve"> a 1</w:t>
      </w:r>
      <w:r w:rsidRPr="00AF01F0" w:rsidR="00F11EC3">
        <w:rPr>
          <w:color w:val="auto"/>
        </w:rPr>
        <w:t>4</w:t>
      </w:r>
      <w:r w:rsidRPr="00AF01F0">
        <w:rPr>
          <w:color w:val="auto"/>
        </w:rPr>
        <w:t xml:space="preserve">, smluvní strany výslovně uvádí, že za písemnou formu je považována i komunikace prostřednictvím elektronické pošty (e-mailem) na adresy uvedené v Příloze č. 2 této </w:t>
      </w:r>
      <w:r w:rsidR="003D47C6">
        <w:rPr>
          <w:color w:val="auto"/>
        </w:rPr>
        <w:t>Dohod</w:t>
      </w:r>
      <w:r w:rsidRPr="00AF01F0">
        <w:rPr>
          <w:color w:val="auto"/>
        </w:rPr>
        <w:t>y</w:t>
      </w:r>
      <w:r w:rsidRPr="00AF01F0" w:rsidR="00256E2D">
        <w:rPr>
          <w:color w:val="auto"/>
        </w:rPr>
        <w:t xml:space="preserve"> v případě Dodavatele a v případě Objednatele e-mailem na </w:t>
      </w:r>
      <w:r w:rsidRPr="00AF01F0" w:rsidR="00D16876">
        <w:rPr>
          <w:color w:val="auto"/>
        </w:rPr>
        <w:t>adela.cavojska</w:t>
      </w:r>
      <w:r w:rsidRPr="00AF01F0" w:rsidR="00D16876">
        <w:rPr>
          <w:rFonts w:cs="Helvetica"/>
          <w:color w:val="auto"/>
        </w:rPr>
        <w:t>@</w:t>
      </w:r>
      <w:r w:rsidRPr="00AF01F0" w:rsidR="00D16876">
        <w:rPr>
          <w:color w:val="auto"/>
        </w:rPr>
        <w:t>czechinvest.org</w:t>
      </w:r>
      <w:r w:rsidRPr="00AF01F0">
        <w:rPr>
          <w:color w:val="auto"/>
        </w:rPr>
        <w:t xml:space="preserve">. V případě věcných či organizačních záležitostí, lze písemné oznámení zaslat také prostřednictvím e-mailu na čísla a adresy uvedené v Příloze č. 2 této </w:t>
      </w:r>
      <w:r w:rsidR="003D47C6">
        <w:rPr>
          <w:color w:val="auto"/>
        </w:rPr>
        <w:t>Dohod</w:t>
      </w:r>
      <w:r w:rsidRPr="00AF01F0">
        <w:rPr>
          <w:color w:val="auto"/>
        </w:rPr>
        <w:t>y</w:t>
      </w:r>
      <w:r w:rsidRPr="00AF01F0" w:rsidR="00256E2D">
        <w:rPr>
          <w:color w:val="auto"/>
        </w:rPr>
        <w:t xml:space="preserve"> v případě Dodavatele a v případě Objednatele e-mailem na </w:t>
      </w:r>
      <w:r w:rsidRPr="00D018A4" w:rsidR="00D018A4">
        <w:rPr>
          <w:color w:val="auto"/>
          <w:highlight w:val="green"/>
        </w:rPr>
        <w:t>doplní zadavatel</w:t>
      </w:r>
      <w:r w:rsidRPr="00AF01F0" w:rsidR="00D16876">
        <w:rPr>
          <w:rFonts w:cs="Helvetica"/>
          <w:color w:val="auto"/>
        </w:rPr>
        <w:t>@</w:t>
      </w:r>
      <w:r w:rsidRPr="00AF01F0" w:rsidR="00D16876">
        <w:rPr>
          <w:color w:val="auto"/>
        </w:rPr>
        <w:t xml:space="preserve">czechinvest.org </w:t>
      </w:r>
      <w:r w:rsidRPr="00AF01F0">
        <w:rPr>
          <w:color w:val="auto"/>
        </w:rPr>
        <w:t>.</w:t>
      </w:r>
      <w:r w:rsidRPr="00AF01F0" w:rsidR="0010545F">
        <w:rPr>
          <w:color w:val="auto"/>
        </w:rPr>
        <w:t xml:space="preserve"> </w:t>
      </w:r>
      <w:bookmarkStart w:name="_Ref521391542" w:id="108"/>
      <w:bookmarkStart w:name="_Toc447783104" w:id="109"/>
      <w:bookmarkStart w:name="_Ref462214288" w:id="110"/>
      <w:bookmarkEnd w:id="107"/>
    </w:p>
    <w:p w:rsidRPr="00AF01F0" w:rsidR="000B41F2" w:rsidP="00072835" w:rsidRDefault="000E7A82" w14:paraId="1BA6FA49" w14:textId="1B7EDC7C">
      <w:pPr>
        <w:pStyle w:val="Odstavec"/>
        <w:keepNext w:val="false"/>
        <w:ind w:left="567" w:hanging="567"/>
        <w:rPr>
          <w:color w:val="auto"/>
        </w:rPr>
      </w:pPr>
      <w:r w:rsidRPr="00AF01F0">
        <w:rPr>
          <w:color w:val="auto"/>
        </w:rPr>
        <w:t>Odmítne-li smluvní strana, jež je adresátem, převzít oznámení o úkonu druhé smluvní strany, považuje se oznámení za doručené dnem odmítnutí.</w:t>
      </w:r>
      <w:r w:rsidRPr="00AF01F0" w:rsidDel="000E7A82">
        <w:rPr>
          <w:color w:val="auto"/>
        </w:rPr>
        <w:t xml:space="preserve"> </w:t>
      </w:r>
      <w:bookmarkEnd w:id="108"/>
      <w:bookmarkEnd w:id="109"/>
      <w:bookmarkEnd w:id="110"/>
    </w:p>
    <w:p w:rsidRPr="00AF01F0" w:rsidR="00717003" w:rsidP="000E2361" w:rsidRDefault="00717003" w14:paraId="6CDD3EC9" w14:textId="77777777">
      <w:pPr>
        <w:pStyle w:val="Odstavec"/>
        <w:keepNext w:val="false"/>
        <w:numPr>
          <w:ilvl w:val="0"/>
          <w:numId w:val="0"/>
        </w:numPr>
        <w:ind w:left="567"/>
        <w:rPr>
          <w:color w:val="auto"/>
        </w:rPr>
      </w:pPr>
    </w:p>
    <w:p w:rsidRPr="00AF01F0" w:rsidR="0047700C" w:rsidP="000E2361" w:rsidRDefault="0047700C" w14:paraId="6FDC9636" w14:textId="50EEF4A9">
      <w:pPr>
        <w:pStyle w:val="Kapitola"/>
        <w:jc w:val="center"/>
        <w:rPr>
          <w:color w:val="auto"/>
        </w:rPr>
      </w:pPr>
      <w:bookmarkStart w:name="_Toc447783078" w:id="111"/>
      <w:bookmarkStart w:name="_Toc456862806" w:id="112"/>
      <w:bookmarkStart w:name="_Toc473728805" w:id="113"/>
      <w:r w:rsidRPr="00AF01F0">
        <w:rPr>
          <w:color w:val="auto"/>
        </w:rPr>
        <w:t>OPRÁVNĚNÉ OSOBY</w:t>
      </w:r>
      <w:bookmarkEnd w:id="111"/>
      <w:bookmarkEnd w:id="112"/>
      <w:bookmarkEnd w:id="113"/>
    </w:p>
    <w:p w:rsidRPr="00AF01F0" w:rsidR="0047700C" w:rsidP="00AF01F0" w:rsidRDefault="0047700C" w14:paraId="7C7B91B2" w14:textId="00B8A36E">
      <w:pPr>
        <w:pStyle w:val="Odstavec"/>
        <w:rPr>
          <w:color w:val="auto"/>
        </w:rPr>
      </w:pPr>
      <w:bookmarkStart w:name="_Toc447783079" w:id="114"/>
      <w:r w:rsidRPr="00AF01F0">
        <w:rPr>
          <w:color w:val="auto"/>
        </w:rPr>
        <w:t xml:space="preserve">Každá ze smluvních stran jmenuje oprávněnou osobu či osoby. Oprávněné osoby budou zastupovat smluvní stranu ve smluvních a obchodních záležitostech souvisejících s plněním dle </w:t>
      </w:r>
      <w:r w:rsidR="003D47C6">
        <w:rPr>
          <w:color w:val="auto"/>
        </w:rPr>
        <w:t>Dohod</w:t>
      </w:r>
      <w:r w:rsidRPr="00AF01F0">
        <w:rPr>
          <w:color w:val="auto"/>
        </w:rPr>
        <w:t>y nebo příslušné Objednávky.</w:t>
      </w:r>
      <w:bookmarkEnd w:id="114"/>
      <w:r w:rsidRPr="00AF01F0" w:rsidR="00644E2F">
        <w:rPr>
          <w:color w:val="auto"/>
        </w:rPr>
        <w:t xml:space="preserve"> Seznam oprávněných osob </w:t>
      </w:r>
      <w:r w:rsidRPr="00AF01F0" w:rsidR="008B3FF1">
        <w:rPr>
          <w:color w:val="auto"/>
        </w:rPr>
        <w:t xml:space="preserve">na straně Dodavatele </w:t>
      </w:r>
      <w:r w:rsidRPr="00AF01F0" w:rsidR="000F4284">
        <w:rPr>
          <w:color w:val="auto"/>
        </w:rPr>
        <w:t xml:space="preserve">a jejich kompetence </w:t>
      </w:r>
      <w:r w:rsidRPr="00AF01F0" w:rsidR="00644E2F">
        <w:rPr>
          <w:color w:val="auto"/>
        </w:rPr>
        <w:t>je</w:t>
      </w:r>
      <w:r w:rsidRPr="00AF01F0" w:rsidR="000F4284">
        <w:rPr>
          <w:color w:val="auto"/>
        </w:rPr>
        <w:t xml:space="preserve">dnat v záležitostech této </w:t>
      </w:r>
      <w:r w:rsidR="003D47C6">
        <w:rPr>
          <w:color w:val="auto"/>
        </w:rPr>
        <w:t>Dohod</w:t>
      </w:r>
      <w:r w:rsidRPr="00AF01F0" w:rsidR="000F4284">
        <w:rPr>
          <w:color w:val="auto"/>
        </w:rPr>
        <w:t>y</w:t>
      </w:r>
      <w:r w:rsidRPr="00AF01F0" w:rsidR="00644E2F">
        <w:rPr>
          <w:color w:val="auto"/>
        </w:rPr>
        <w:t xml:space="preserve"> </w:t>
      </w:r>
      <w:r w:rsidRPr="00AF01F0" w:rsidR="000F4284">
        <w:rPr>
          <w:color w:val="auto"/>
        </w:rPr>
        <w:t xml:space="preserve">je </w:t>
      </w:r>
      <w:r w:rsidRPr="00AF01F0" w:rsidR="00644E2F">
        <w:rPr>
          <w:color w:val="auto"/>
        </w:rPr>
        <w:t xml:space="preserve">uveden v Příloze č. </w:t>
      </w:r>
      <w:r w:rsidRPr="00AF01F0" w:rsidR="000E7A82">
        <w:rPr>
          <w:color w:val="auto"/>
        </w:rPr>
        <w:t xml:space="preserve">2 </w:t>
      </w:r>
      <w:r w:rsidRPr="00AF01F0" w:rsidR="00644E2F">
        <w:rPr>
          <w:color w:val="auto"/>
        </w:rPr>
        <w:t xml:space="preserve">této </w:t>
      </w:r>
      <w:r w:rsidR="003D47C6">
        <w:rPr>
          <w:color w:val="auto"/>
        </w:rPr>
        <w:t>Dohod</w:t>
      </w:r>
      <w:r w:rsidRPr="00AF01F0" w:rsidR="00644E2F">
        <w:rPr>
          <w:color w:val="auto"/>
        </w:rPr>
        <w:t>y</w:t>
      </w:r>
      <w:r w:rsidRPr="00AF01F0" w:rsidR="008B3FF1">
        <w:rPr>
          <w:color w:val="auto"/>
        </w:rPr>
        <w:t xml:space="preserve">. Objednatel rovněž vede a aktualizuje seznam oprávněných osob na své straně a předloží jej Dodavateli na vyžádání. </w:t>
      </w:r>
    </w:p>
    <w:p w:rsidRPr="00AF01F0" w:rsidR="0047700C" w:rsidP="00AF01F0" w:rsidRDefault="0047700C" w14:paraId="2B915213" w14:textId="524491A9">
      <w:pPr>
        <w:pStyle w:val="Odstavec"/>
        <w:rPr>
          <w:color w:val="auto"/>
        </w:rPr>
      </w:pPr>
      <w:bookmarkStart w:name="_Toc447783080" w:id="115"/>
      <w:r w:rsidRPr="00AF01F0">
        <w:rPr>
          <w:color w:val="auto"/>
        </w:rPr>
        <w:t xml:space="preserve">Oprávněné osoby </w:t>
      </w:r>
      <w:r w:rsidRPr="00AF01F0" w:rsidR="008B3FF1">
        <w:rPr>
          <w:color w:val="auto"/>
        </w:rPr>
        <w:t xml:space="preserve">na straně Dodavatele </w:t>
      </w:r>
      <w:r w:rsidRPr="00AF01F0">
        <w:rPr>
          <w:color w:val="auto"/>
        </w:rPr>
        <w:t xml:space="preserve">jsou oprávněny jménem </w:t>
      </w:r>
      <w:r w:rsidRPr="00AF01F0" w:rsidR="008B3FF1">
        <w:rPr>
          <w:color w:val="auto"/>
        </w:rPr>
        <w:t>Dodavatele</w:t>
      </w:r>
      <w:r w:rsidRPr="00AF01F0">
        <w:rPr>
          <w:color w:val="auto"/>
        </w:rPr>
        <w:t xml:space="preserve"> provádět úkony v souvislosti s touto </w:t>
      </w:r>
      <w:r w:rsidR="003D47C6">
        <w:rPr>
          <w:color w:val="auto"/>
        </w:rPr>
        <w:t>Dohod</w:t>
      </w:r>
      <w:r w:rsidRPr="00AF01F0">
        <w:rPr>
          <w:color w:val="auto"/>
        </w:rPr>
        <w:t xml:space="preserve">ou nebo </w:t>
      </w:r>
      <w:r w:rsidRPr="00AF01F0" w:rsidR="00A37D7B">
        <w:rPr>
          <w:color w:val="auto"/>
        </w:rPr>
        <w:t>Objednávk</w:t>
      </w:r>
      <w:r w:rsidRPr="00AF01F0" w:rsidR="00774ED1">
        <w:rPr>
          <w:color w:val="auto"/>
        </w:rPr>
        <w:t>ami</w:t>
      </w:r>
      <w:r w:rsidRPr="00AF01F0">
        <w:rPr>
          <w:color w:val="auto"/>
        </w:rPr>
        <w:t>,</w:t>
      </w:r>
      <w:r w:rsidRPr="00AF01F0" w:rsidR="00644E2F">
        <w:rPr>
          <w:color w:val="auto"/>
        </w:rPr>
        <w:t xml:space="preserve"> jak je uvedeno v Příloze č. </w:t>
      </w:r>
      <w:r w:rsidRPr="00AF01F0" w:rsidR="000E7A82">
        <w:rPr>
          <w:color w:val="auto"/>
        </w:rPr>
        <w:t>2</w:t>
      </w:r>
      <w:r w:rsidRPr="00AF01F0" w:rsidR="00644E2F">
        <w:rPr>
          <w:color w:val="auto"/>
        </w:rPr>
        <w:t xml:space="preserve"> této </w:t>
      </w:r>
      <w:r w:rsidR="003D47C6">
        <w:rPr>
          <w:color w:val="auto"/>
        </w:rPr>
        <w:t>Dohod</w:t>
      </w:r>
      <w:r w:rsidRPr="00AF01F0" w:rsidR="00644E2F">
        <w:rPr>
          <w:color w:val="auto"/>
        </w:rPr>
        <w:t>y.</w:t>
      </w:r>
      <w:r w:rsidRPr="00AF01F0">
        <w:rPr>
          <w:color w:val="auto"/>
        </w:rPr>
        <w:t xml:space="preserve"> </w:t>
      </w:r>
      <w:bookmarkEnd w:id="115"/>
    </w:p>
    <w:p w:rsidRPr="00AF01F0" w:rsidR="0047700C" w:rsidP="00AF01F0" w:rsidRDefault="0047700C" w14:paraId="010678D9" w14:textId="75B3A627">
      <w:pPr>
        <w:pStyle w:val="Odstavec"/>
        <w:rPr>
          <w:color w:val="auto"/>
        </w:rPr>
      </w:pPr>
      <w:bookmarkStart w:name="_Toc447783083" w:id="116"/>
      <w:r w:rsidRPr="00AF01F0">
        <w:rPr>
          <w:color w:val="auto"/>
        </w:rPr>
        <w:t xml:space="preserve">Smluvní strany jsou oprávněny </w:t>
      </w:r>
      <w:r w:rsidRPr="00AF01F0" w:rsidR="00644E2F">
        <w:rPr>
          <w:color w:val="auto"/>
        </w:rPr>
        <w:t xml:space="preserve">jednostranně </w:t>
      </w:r>
      <w:r w:rsidRPr="00AF01F0">
        <w:rPr>
          <w:color w:val="auto"/>
        </w:rPr>
        <w:t>změnit oprávněné osoby</w:t>
      </w:r>
      <w:r w:rsidRPr="00AF01F0" w:rsidR="006350D8">
        <w:rPr>
          <w:color w:val="auto"/>
        </w:rPr>
        <w:t>. Dodavatel</w:t>
      </w:r>
      <w:r w:rsidRPr="00AF01F0">
        <w:rPr>
          <w:color w:val="auto"/>
        </w:rPr>
        <w:t>, j</w:t>
      </w:r>
      <w:r w:rsidRPr="00AF01F0" w:rsidR="006350D8">
        <w:rPr>
          <w:color w:val="auto"/>
        </w:rPr>
        <w:t>e</w:t>
      </w:r>
      <w:r w:rsidRPr="00AF01F0">
        <w:rPr>
          <w:color w:val="auto"/>
        </w:rPr>
        <w:t xml:space="preserve"> povin</w:t>
      </w:r>
      <w:r w:rsidRPr="00AF01F0" w:rsidR="006350D8">
        <w:rPr>
          <w:color w:val="auto"/>
        </w:rPr>
        <w:t>e</w:t>
      </w:r>
      <w:r w:rsidRPr="00AF01F0">
        <w:rPr>
          <w:color w:val="auto"/>
        </w:rPr>
        <w:t xml:space="preserve">n na takovou změnu </w:t>
      </w:r>
      <w:r w:rsidRPr="00AF01F0" w:rsidR="006350D8">
        <w:rPr>
          <w:color w:val="auto"/>
        </w:rPr>
        <w:t>Objednatele</w:t>
      </w:r>
      <w:r w:rsidRPr="00AF01F0">
        <w:rPr>
          <w:color w:val="auto"/>
        </w:rPr>
        <w:t xml:space="preserve"> písemně upozornit ve lhůtě </w:t>
      </w:r>
      <w:r w:rsidRPr="00AF01F0" w:rsidR="00717003">
        <w:rPr>
          <w:color w:val="auto"/>
        </w:rPr>
        <w:t>5</w:t>
      </w:r>
      <w:r w:rsidRPr="00AF01F0" w:rsidR="006F2830">
        <w:rPr>
          <w:color w:val="auto"/>
        </w:rPr>
        <w:t> </w:t>
      </w:r>
      <w:r w:rsidRPr="00AF01F0" w:rsidR="00C031F1">
        <w:rPr>
          <w:color w:val="auto"/>
        </w:rPr>
        <w:t xml:space="preserve">kalendářních </w:t>
      </w:r>
      <w:r w:rsidRPr="00AF01F0">
        <w:rPr>
          <w:color w:val="auto"/>
        </w:rPr>
        <w:t>dnů.</w:t>
      </w:r>
      <w:bookmarkEnd w:id="116"/>
      <w:r w:rsidRPr="00AF01F0" w:rsidR="00644E2F">
        <w:rPr>
          <w:color w:val="auto"/>
        </w:rPr>
        <w:t xml:space="preserve"> </w:t>
      </w:r>
    </w:p>
    <w:p w:rsidRPr="00AF01F0" w:rsidR="00717003" w:rsidP="000E2361" w:rsidRDefault="00717003" w14:paraId="3248BD0A" w14:textId="77777777">
      <w:pPr>
        <w:pStyle w:val="Odstavec"/>
        <w:keepNext w:val="false"/>
        <w:numPr>
          <w:ilvl w:val="0"/>
          <w:numId w:val="0"/>
        </w:numPr>
        <w:ind w:left="1003"/>
        <w:rPr>
          <w:color w:val="auto"/>
        </w:rPr>
      </w:pPr>
    </w:p>
    <w:p w:rsidRPr="00AF01F0" w:rsidR="00A938FD" w:rsidP="000E2361" w:rsidRDefault="00507AF3" w14:paraId="79DBDC61" w14:textId="77777777">
      <w:pPr>
        <w:pStyle w:val="Kapitola"/>
        <w:jc w:val="center"/>
        <w:rPr>
          <w:color w:val="auto"/>
        </w:rPr>
      </w:pPr>
      <w:bookmarkStart w:name="_Toc447783085" w:id="117"/>
      <w:bookmarkStart w:name="_Toc456862807" w:id="118"/>
      <w:bookmarkStart w:name="_Toc473728806" w:id="119"/>
      <w:r w:rsidRPr="00AF01F0">
        <w:rPr>
          <w:color w:val="auto"/>
        </w:rPr>
        <w:t>POD</w:t>
      </w:r>
      <w:r w:rsidRPr="00AF01F0" w:rsidR="00A938FD">
        <w:rPr>
          <w:color w:val="auto"/>
        </w:rPr>
        <w:t>DODAVATEL</w:t>
      </w:r>
      <w:r w:rsidRPr="00AF01F0">
        <w:rPr>
          <w:color w:val="auto"/>
        </w:rPr>
        <w:t>É</w:t>
      </w:r>
      <w:r w:rsidRPr="00AF01F0" w:rsidR="00A938FD">
        <w:rPr>
          <w:color w:val="auto"/>
        </w:rPr>
        <w:t xml:space="preserve"> A ZAMĚSTNANCI </w:t>
      </w:r>
      <w:bookmarkEnd w:id="117"/>
      <w:bookmarkEnd w:id="118"/>
      <w:r w:rsidRPr="00AF01F0" w:rsidR="00A938FD">
        <w:rPr>
          <w:color w:val="auto"/>
        </w:rPr>
        <w:t>DODAVATELE</w:t>
      </w:r>
      <w:bookmarkEnd w:id="119"/>
    </w:p>
    <w:p w:rsidRPr="00AF01F0" w:rsidR="00A938FD" w:rsidP="00AF01F0" w:rsidRDefault="00A938FD" w14:paraId="02A26496" w14:textId="47B48F1A">
      <w:pPr>
        <w:pStyle w:val="Odstavec"/>
        <w:rPr>
          <w:color w:val="auto"/>
        </w:rPr>
      </w:pPr>
      <w:bookmarkStart w:name="_Toc447783086" w:id="120"/>
      <w:r w:rsidRPr="00AF01F0">
        <w:rPr>
          <w:color w:val="auto"/>
        </w:rPr>
        <w:t xml:space="preserve">Dodavatel se zavazuje poskytovat Předmět plnění sám, nebo s využitím svých zaměstnanců či </w:t>
      </w:r>
      <w:r w:rsidRPr="00AF01F0" w:rsidR="00507AF3">
        <w:rPr>
          <w:color w:val="auto"/>
        </w:rPr>
        <w:t>pod</w:t>
      </w:r>
      <w:r w:rsidRPr="00AF01F0">
        <w:rPr>
          <w:color w:val="auto"/>
        </w:rPr>
        <w:t>dodavatelů uvedených</w:t>
      </w:r>
      <w:r w:rsidRPr="00AF01F0" w:rsidR="00507AF3">
        <w:rPr>
          <w:color w:val="auto"/>
        </w:rPr>
        <w:t xml:space="preserve"> v </w:t>
      </w:r>
      <w:r w:rsidRPr="00AF01F0" w:rsidR="00717003">
        <w:rPr>
          <w:color w:val="auto"/>
        </w:rPr>
        <w:t>s</w:t>
      </w:r>
      <w:r w:rsidRPr="00AF01F0" w:rsidR="00507AF3">
        <w:rPr>
          <w:color w:val="auto"/>
        </w:rPr>
        <w:t>eznamu poddodavatelů</w:t>
      </w:r>
      <w:r w:rsidRPr="00AF01F0">
        <w:rPr>
          <w:color w:val="auto"/>
        </w:rPr>
        <w:t xml:space="preserve">, </w:t>
      </w:r>
      <w:r w:rsidRPr="00AF01F0" w:rsidR="00854E20">
        <w:rPr>
          <w:color w:val="auto"/>
        </w:rPr>
        <w:t>který Dodavatel</w:t>
      </w:r>
      <w:r w:rsidRPr="00AF01F0" w:rsidR="00507AF3">
        <w:rPr>
          <w:rFonts w:cs="Helvetica"/>
          <w:color w:val="auto"/>
        </w:rPr>
        <w:t xml:space="preserve"> předložil v</w:t>
      </w:r>
      <w:r w:rsidRPr="00AF01F0" w:rsidR="0077771F">
        <w:rPr>
          <w:rFonts w:cs="Helvetica"/>
          <w:color w:val="auto"/>
        </w:rPr>
        <w:t> </w:t>
      </w:r>
      <w:r w:rsidRPr="00AF01F0" w:rsidR="00D867BC">
        <w:rPr>
          <w:rFonts w:cs="Helvetica"/>
          <w:color w:val="auto"/>
        </w:rPr>
        <w:t>N</w:t>
      </w:r>
      <w:r w:rsidRPr="00AF01F0" w:rsidR="00507AF3">
        <w:rPr>
          <w:rFonts w:cs="Helvetica"/>
          <w:color w:val="auto"/>
        </w:rPr>
        <w:t>abídce</w:t>
      </w:r>
      <w:r w:rsidRPr="00AF01F0" w:rsidR="0077771F">
        <w:rPr>
          <w:rFonts w:cs="Helvetica"/>
          <w:color w:val="auto"/>
        </w:rPr>
        <w:t xml:space="preserve"> do Veřejné zakázky</w:t>
      </w:r>
      <w:r w:rsidRPr="00AF01F0">
        <w:rPr>
          <w:color w:val="auto"/>
        </w:rPr>
        <w:t>. Při poskytování Předmětu plnění jinou osobou (</w:t>
      </w:r>
      <w:r w:rsidRPr="00AF01F0" w:rsidR="00507AF3">
        <w:rPr>
          <w:color w:val="auto"/>
        </w:rPr>
        <w:t>pod</w:t>
      </w:r>
      <w:r w:rsidRPr="00AF01F0">
        <w:rPr>
          <w:color w:val="auto"/>
        </w:rPr>
        <w:t>dodavatelem) má Dodavatel odpovědnost, jako by Předmět plnění poskytoval sám.</w:t>
      </w:r>
      <w:bookmarkEnd w:id="120"/>
      <w:r w:rsidRPr="00AF01F0" w:rsidR="002C0A3F">
        <w:rPr>
          <w:color w:val="auto"/>
        </w:rPr>
        <w:t xml:space="preserve"> </w:t>
      </w:r>
    </w:p>
    <w:p w:rsidRPr="00AF01F0" w:rsidR="00A938FD" w:rsidP="00AF01F0" w:rsidRDefault="00A938FD" w14:paraId="2AF97EF9" w14:textId="075CEECB">
      <w:pPr>
        <w:pStyle w:val="Odstavec"/>
        <w:rPr>
          <w:color w:val="auto"/>
        </w:rPr>
      </w:pPr>
      <w:bookmarkStart w:name="_Toc447783087" w:id="121"/>
      <w:r w:rsidRPr="00AF01F0">
        <w:rPr>
          <w:color w:val="auto"/>
        </w:rPr>
        <w:t xml:space="preserve">Jakákoliv dodatečná změna osoby </w:t>
      </w:r>
      <w:r w:rsidRPr="00AF01F0" w:rsidR="00507AF3">
        <w:rPr>
          <w:color w:val="auto"/>
        </w:rPr>
        <w:t>pod</w:t>
      </w:r>
      <w:r w:rsidRPr="00AF01F0">
        <w:rPr>
          <w:color w:val="auto"/>
        </w:rPr>
        <w:t xml:space="preserve">dodavatele nebo rozsahu plnění svěřeného </w:t>
      </w:r>
      <w:r w:rsidRPr="00AF01F0" w:rsidR="00507AF3">
        <w:rPr>
          <w:color w:val="auto"/>
        </w:rPr>
        <w:t>pod</w:t>
      </w:r>
      <w:r w:rsidRPr="00AF01F0">
        <w:rPr>
          <w:color w:val="auto"/>
        </w:rPr>
        <w:t>dodavateli musí být předem písemně schválena Objednatelem,</w:t>
      </w:r>
      <w:r w:rsidRPr="00AF01F0" w:rsidR="00BA7017">
        <w:rPr>
          <w:color w:val="auto"/>
        </w:rPr>
        <w:t xml:space="preserve"> </w:t>
      </w:r>
      <w:r w:rsidRPr="00AF01F0">
        <w:rPr>
          <w:color w:val="auto"/>
        </w:rPr>
        <w:t xml:space="preserve">ledaže by </w:t>
      </w:r>
      <w:r w:rsidRPr="00AF01F0" w:rsidR="00337518">
        <w:rPr>
          <w:color w:val="auto"/>
        </w:rPr>
        <w:t>Dodavatel</w:t>
      </w:r>
      <w:r w:rsidRPr="00AF01F0">
        <w:rPr>
          <w:color w:val="auto"/>
        </w:rPr>
        <w:t xml:space="preserve"> (resp. jeho zaměstnanci) převzal plnění svěřené </w:t>
      </w:r>
      <w:r w:rsidRPr="00AF01F0" w:rsidR="00507AF3">
        <w:rPr>
          <w:color w:val="auto"/>
        </w:rPr>
        <w:t>pod</w:t>
      </w:r>
      <w:r w:rsidRPr="00AF01F0">
        <w:rPr>
          <w:color w:val="auto"/>
        </w:rPr>
        <w:t>dodavateli.</w:t>
      </w:r>
      <w:bookmarkEnd w:id="121"/>
      <w:r w:rsidRPr="00AF01F0" w:rsidR="00BA7017">
        <w:rPr>
          <w:color w:val="auto"/>
        </w:rPr>
        <w:t xml:space="preserve"> </w:t>
      </w:r>
      <w:r w:rsidRPr="00AF01F0" w:rsidR="00507AF3">
        <w:rPr>
          <w:rFonts w:cs="Helvetica"/>
          <w:color w:val="auto"/>
        </w:rPr>
        <w:t xml:space="preserve">Změna v osobě poddodavatele není považována za změnu </w:t>
      </w:r>
      <w:r w:rsidR="003D47C6">
        <w:rPr>
          <w:rFonts w:cs="Helvetica"/>
          <w:color w:val="auto"/>
        </w:rPr>
        <w:t>Dohod</w:t>
      </w:r>
      <w:r w:rsidRPr="00AF01F0" w:rsidR="00507AF3">
        <w:rPr>
          <w:rFonts w:cs="Helvetica"/>
          <w:color w:val="auto"/>
        </w:rPr>
        <w:t xml:space="preserve">y, proto se pro ni nevyžaduje uzavření dodatku. </w:t>
      </w:r>
      <w:r w:rsidRPr="00AF01F0" w:rsidR="00507AF3">
        <w:rPr>
          <w:color w:val="auto"/>
        </w:rPr>
        <w:t>Objednatel je oprávněn nabídnutou osobu poddodavatele odmítnout</w:t>
      </w:r>
      <w:r w:rsidRPr="00AF01F0" w:rsidR="00D9154A">
        <w:rPr>
          <w:color w:val="auto"/>
        </w:rPr>
        <w:t xml:space="preserve">, např. z důvodu, že nový poddodavatel nesplňuje požadavky </w:t>
      </w:r>
      <w:r w:rsidRPr="00AF01F0" w:rsidR="00D9154A">
        <w:rPr>
          <w:color w:val="auto"/>
        </w:rPr>
        <w:lastRenderedPageBreak/>
        <w:t xml:space="preserve">kvalifikace, pokud tento </w:t>
      </w:r>
      <w:r w:rsidRPr="00AF01F0" w:rsidR="004D186D">
        <w:rPr>
          <w:color w:val="auto"/>
        </w:rPr>
        <w:t xml:space="preserve">nahrazuje poddodavatele, </w:t>
      </w:r>
      <w:r w:rsidRPr="00AF01F0" w:rsidR="00D9154A">
        <w:rPr>
          <w:color w:val="auto"/>
        </w:rPr>
        <w:t>prostřednictvím kterého Dodavatel v zadávacím řízení prokazoval část kvalifikace</w:t>
      </w:r>
      <w:r w:rsidRPr="00AF01F0" w:rsidR="00507AF3">
        <w:rPr>
          <w:color w:val="auto"/>
        </w:rPr>
        <w:t xml:space="preserve">. V takovém případě je Dodavatel povinen předložit další osobu.  </w:t>
      </w:r>
      <w:r w:rsidRPr="00AF01F0">
        <w:rPr>
          <w:color w:val="auto"/>
        </w:rPr>
        <w:t xml:space="preserve"> </w:t>
      </w:r>
    </w:p>
    <w:p w:rsidRPr="00AF01F0" w:rsidR="00A938FD" w:rsidP="00AF01F0" w:rsidRDefault="00A938FD" w14:paraId="4088DDF1" w14:textId="6332E531">
      <w:pPr>
        <w:pStyle w:val="Odstavec"/>
        <w:rPr>
          <w:color w:val="auto"/>
        </w:rPr>
      </w:pPr>
      <w:bookmarkStart w:name="_Ref313940142" w:id="122"/>
      <w:bookmarkStart w:name="_Toc447783088" w:id="123"/>
      <w:r w:rsidRPr="00AF01F0">
        <w:rPr>
          <w:color w:val="auto"/>
        </w:rPr>
        <w:t xml:space="preserve">V případě, že osoby podílející se jménem Dodavatele na plnění této </w:t>
      </w:r>
      <w:r w:rsidR="003D47C6">
        <w:rPr>
          <w:color w:val="auto"/>
        </w:rPr>
        <w:t>Dohod</w:t>
      </w:r>
      <w:r w:rsidRPr="00AF01F0">
        <w:rPr>
          <w:color w:val="auto"/>
        </w:rPr>
        <w:t>y</w:t>
      </w:r>
      <w:r w:rsidRPr="00AF01F0" w:rsidR="00BA7017">
        <w:rPr>
          <w:color w:val="auto"/>
        </w:rPr>
        <w:t xml:space="preserve"> a/nebo Objednávky</w:t>
      </w:r>
      <w:r w:rsidRPr="00AF01F0" w:rsidR="00E47871">
        <w:rPr>
          <w:color w:val="auto"/>
        </w:rPr>
        <w:t xml:space="preserve"> </w:t>
      </w:r>
      <w:r w:rsidRPr="00AF01F0">
        <w:rPr>
          <w:color w:val="auto"/>
        </w:rPr>
        <w:t xml:space="preserve">budou postupovat v rozporu s touto </w:t>
      </w:r>
      <w:r w:rsidR="003D47C6">
        <w:rPr>
          <w:color w:val="auto"/>
        </w:rPr>
        <w:t>Dohod</w:t>
      </w:r>
      <w:r w:rsidRPr="00AF01F0">
        <w:rPr>
          <w:color w:val="auto"/>
        </w:rPr>
        <w:t>ou</w:t>
      </w:r>
      <w:r w:rsidRPr="00AF01F0" w:rsidR="00BA7017">
        <w:rPr>
          <w:color w:val="auto"/>
        </w:rPr>
        <w:t xml:space="preserve"> a/nebo Objednávkou</w:t>
      </w:r>
      <w:r w:rsidRPr="00AF01F0">
        <w:rPr>
          <w:color w:val="auto"/>
        </w:rPr>
        <w:t xml:space="preserve">, dobrými mravy, zásadami profesionality či právními předpisy, </w:t>
      </w:r>
      <w:r w:rsidRPr="00AF01F0" w:rsidR="00BA7017">
        <w:rPr>
          <w:snapToGrid w:val="false"/>
          <w:color w:val="auto"/>
        </w:rPr>
        <w:t>a dále v případě opakovaných reklamací na kvalitu jím provedeného Předmětu plnění,</w:t>
      </w:r>
      <w:r w:rsidRPr="00AF01F0" w:rsidR="00BA7017">
        <w:rPr>
          <w:color w:val="auto"/>
        </w:rPr>
        <w:t xml:space="preserve"> </w:t>
      </w:r>
      <w:r w:rsidRPr="00AF01F0">
        <w:rPr>
          <w:color w:val="auto"/>
        </w:rPr>
        <w:t>je Objednatel oprávněn požadovat výměnu takovéto osoby a její nahrazení jinou vhodnou osobou s odpovídající kvalifikací, a to b</w:t>
      </w:r>
      <w:r w:rsidRPr="00AF01F0" w:rsidR="00C1323A">
        <w:rPr>
          <w:color w:val="auto"/>
        </w:rPr>
        <w:t>ez ohledu na to, zda se jedná o </w:t>
      </w:r>
      <w:r w:rsidRPr="00AF01F0">
        <w:rPr>
          <w:color w:val="auto"/>
        </w:rPr>
        <w:t xml:space="preserve">zaměstnance nebo </w:t>
      </w:r>
      <w:r w:rsidRPr="00AF01F0" w:rsidR="007913D9">
        <w:rPr>
          <w:color w:val="auto"/>
        </w:rPr>
        <w:t>pod</w:t>
      </w:r>
      <w:r w:rsidRPr="00AF01F0">
        <w:rPr>
          <w:color w:val="auto"/>
        </w:rPr>
        <w:t xml:space="preserve">dodavatele Dodavatele. V takovém případě je Dodavatel povinen zajistit výměnu dané osoby bez zbytečného odkladu, nejpozději do </w:t>
      </w:r>
      <w:r w:rsidRPr="00AF01F0" w:rsidR="00E47871">
        <w:rPr>
          <w:color w:val="auto"/>
        </w:rPr>
        <w:t>10</w:t>
      </w:r>
      <w:r w:rsidRPr="00AF01F0">
        <w:rPr>
          <w:color w:val="auto"/>
        </w:rPr>
        <w:t> </w:t>
      </w:r>
      <w:r w:rsidRPr="00AF01F0" w:rsidR="00C031F1">
        <w:rPr>
          <w:color w:val="auto"/>
        </w:rPr>
        <w:t xml:space="preserve">kalendářních </w:t>
      </w:r>
      <w:r w:rsidRPr="00AF01F0">
        <w:rPr>
          <w:color w:val="auto"/>
        </w:rPr>
        <w:t xml:space="preserve">dnů od doručení odůvodněné písemné žádosti </w:t>
      </w:r>
      <w:r w:rsidRPr="00AF01F0" w:rsidR="00C53624">
        <w:rPr>
          <w:color w:val="auto"/>
        </w:rPr>
        <w:t>Objednatele</w:t>
      </w:r>
      <w:r w:rsidRPr="00AF01F0">
        <w:rPr>
          <w:color w:val="auto"/>
        </w:rPr>
        <w:t xml:space="preserve">. Další nároky Objednatele existující v takovýchto případech na základě této </w:t>
      </w:r>
      <w:r w:rsidR="003D47C6">
        <w:rPr>
          <w:color w:val="auto"/>
        </w:rPr>
        <w:t>Dohod</w:t>
      </w:r>
      <w:r w:rsidRPr="00AF01F0">
        <w:rPr>
          <w:color w:val="auto"/>
        </w:rPr>
        <w:t>y nebo právních předpisů tím nejsou dotčeny.</w:t>
      </w:r>
      <w:bookmarkEnd w:id="122"/>
      <w:bookmarkEnd w:id="123"/>
    </w:p>
    <w:p w:rsidRPr="00AF01F0" w:rsidR="00717003" w:rsidP="000E2361" w:rsidRDefault="00717003" w14:paraId="1C711469" w14:textId="77777777">
      <w:pPr>
        <w:pStyle w:val="Odstavec"/>
        <w:keepNext w:val="false"/>
        <w:numPr>
          <w:ilvl w:val="0"/>
          <w:numId w:val="0"/>
        </w:numPr>
        <w:ind w:left="1003"/>
        <w:rPr>
          <w:color w:val="auto"/>
        </w:rPr>
      </w:pPr>
    </w:p>
    <w:p w:rsidRPr="00AF01F0" w:rsidR="00C95BF2" w:rsidP="000E2361" w:rsidRDefault="00C95BF2" w14:paraId="5DB73BF8" w14:textId="77777777">
      <w:pPr>
        <w:pStyle w:val="Kapitola"/>
        <w:jc w:val="center"/>
        <w:rPr>
          <w:color w:val="auto"/>
        </w:rPr>
      </w:pPr>
      <w:bookmarkStart w:name="_Ref462216328" w:id="124"/>
      <w:bookmarkStart w:name="_Toc473728807" w:id="125"/>
      <w:r w:rsidRPr="00AF01F0">
        <w:rPr>
          <w:color w:val="auto"/>
        </w:rPr>
        <w:t>OCHRANA DŮVĚRNÝCH INFORMACÍ</w:t>
      </w:r>
      <w:bookmarkEnd w:id="124"/>
      <w:bookmarkEnd w:id="125"/>
    </w:p>
    <w:p w:rsidRPr="00AF01F0" w:rsidR="00C95BF2" w:rsidP="00925681" w:rsidRDefault="00C95BF2" w14:paraId="598475A1" w14:textId="4517F919">
      <w:pPr>
        <w:pStyle w:val="Odstavec"/>
        <w:rPr>
          <w:color w:val="auto"/>
        </w:rPr>
      </w:pPr>
      <w:bookmarkStart w:name="_Toc447783110" w:id="126"/>
      <w:r w:rsidRPr="00AF01F0">
        <w:rPr>
          <w:color w:val="auto"/>
        </w:rPr>
        <w:t xml:space="preserve">Smluvní strany jsou si vědomy toho, že v rámci plnění závazků z této </w:t>
      </w:r>
      <w:r w:rsidR="003D47C6">
        <w:rPr>
          <w:color w:val="auto"/>
        </w:rPr>
        <w:t>Dohod</w:t>
      </w:r>
      <w:r w:rsidRPr="00AF01F0">
        <w:rPr>
          <w:color w:val="auto"/>
        </w:rPr>
        <w:t>y:</w:t>
      </w:r>
    </w:p>
    <w:p w:rsidRPr="00AF01F0" w:rsidR="00C95BF2" w:rsidP="002826E1" w:rsidRDefault="00C95BF2" w14:paraId="49A187D7" w14:textId="77777777">
      <w:pPr>
        <w:pStyle w:val="lnek"/>
        <w:ind w:left="1418" w:hanging="567"/>
        <w:rPr>
          <w:rFonts w:cs="Helvetica"/>
          <w:color w:val="auto"/>
        </w:rPr>
      </w:pPr>
      <w:r w:rsidRPr="00AF01F0">
        <w:rPr>
          <w:rFonts w:cs="Helvetica"/>
          <w:color w:val="auto"/>
        </w:rPr>
        <w:t>si mohou vzájemně vědomě nebo opomenutím poskytnout informace, které budou považovány za důvěrné (dále jen „</w:t>
      </w:r>
      <w:r w:rsidRPr="00AF01F0">
        <w:rPr>
          <w:rStyle w:val="RLProhlensmluvnchstranChar"/>
          <w:rFonts w:ascii="Helvetica" w:hAnsi="Helvetica" w:eastAsia="Calibri" w:cs="Helvetica"/>
          <w:color w:val="auto"/>
        </w:rPr>
        <w:t>důvěrné informace</w:t>
      </w:r>
      <w:r w:rsidRPr="00AF01F0">
        <w:rPr>
          <w:rFonts w:cs="Helvetica"/>
          <w:color w:val="auto"/>
        </w:rPr>
        <w:t>“),</w:t>
      </w:r>
    </w:p>
    <w:p w:rsidRPr="00AF01F0" w:rsidR="00C95BF2" w:rsidP="002826E1" w:rsidRDefault="00C95BF2" w14:paraId="54E52197" w14:textId="77777777">
      <w:pPr>
        <w:pStyle w:val="lnek"/>
        <w:ind w:left="1418" w:hanging="567"/>
        <w:rPr>
          <w:rFonts w:cs="Helvetica"/>
          <w:color w:val="auto"/>
        </w:rPr>
      </w:pPr>
      <w:r w:rsidRPr="00AF01F0">
        <w:rPr>
          <w:rFonts w:cs="Helvetica"/>
          <w:color w:val="auto"/>
        </w:rPr>
        <w:t>mohou jejich zaměstnanci a osoby v obdobném postavení získat vědomou činností druhé strany nebo i jejím opominutím přístup k důvěrným informacím druhé smluvní strany.</w:t>
      </w:r>
    </w:p>
    <w:p w:rsidRPr="00AF01F0" w:rsidR="00C95BF2" w:rsidP="00AF01F0" w:rsidRDefault="00C95BF2" w14:paraId="75467991" w14:textId="2226B49F">
      <w:pPr>
        <w:pStyle w:val="Odstavec"/>
        <w:rPr>
          <w:color w:val="auto"/>
        </w:rPr>
      </w:pPr>
      <w:bookmarkStart w:name="_Ref462214373" w:id="127"/>
      <w:r w:rsidRPr="00AF01F0">
        <w:rPr>
          <w:color w:val="auto"/>
        </w:rPr>
        <w:t xml:space="preserve">Dodavatel je povinen zachovávat vůči třetím osobám mlčenlivost o veškerých skutečnostech, o nichž se dozvěděl v souvislosti s touto </w:t>
      </w:r>
      <w:r w:rsidR="003D47C6">
        <w:rPr>
          <w:color w:val="auto"/>
        </w:rPr>
        <w:t>Dohod</w:t>
      </w:r>
      <w:r w:rsidRPr="00AF01F0">
        <w:rPr>
          <w:color w:val="auto"/>
        </w:rPr>
        <w:t>ou</w:t>
      </w:r>
      <w:r w:rsidRPr="00AF01F0" w:rsidR="00001FC6">
        <w:rPr>
          <w:color w:val="auto"/>
        </w:rPr>
        <w:t>,</w:t>
      </w:r>
      <w:r w:rsidRPr="00AF01F0">
        <w:rPr>
          <w:color w:val="auto"/>
        </w:rPr>
        <w:t xml:space="preserve"> a které se týkají činnosti Objednatele.</w:t>
      </w:r>
      <w:bookmarkEnd w:id="126"/>
      <w:bookmarkEnd w:id="127"/>
      <w:r w:rsidRPr="00AF01F0">
        <w:rPr>
          <w:color w:val="auto"/>
        </w:rPr>
        <w:t xml:space="preserve"> </w:t>
      </w:r>
    </w:p>
    <w:p w:rsidRPr="00AF01F0" w:rsidR="00C95BF2" w:rsidP="00925681" w:rsidRDefault="00C95BF2" w14:paraId="2BB2961B" w14:textId="0F6AEE04">
      <w:pPr>
        <w:pStyle w:val="Odstavec"/>
        <w:rPr>
          <w:color w:val="auto"/>
        </w:rPr>
      </w:pPr>
      <w:r w:rsidRPr="00AF01F0">
        <w:rPr>
          <w:color w:val="auto"/>
        </w:rPr>
        <w:t xml:space="preserve">Za třetí osoby podle odst. </w:t>
      </w:r>
      <w:r w:rsidRPr="00AF01F0" w:rsidR="005274A6">
        <w:rPr>
          <w:color w:val="auto"/>
        </w:rPr>
        <w:fldChar w:fldCharType="begin"/>
      </w:r>
      <w:r w:rsidRPr="00AF01F0" w:rsidR="009961B9">
        <w:rPr>
          <w:color w:val="auto"/>
        </w:rPr>
        <w:instrText xml:space="preserve"> REF _Ref462214373 \r \h </w:instrText>
      </w:r>
      <w:r w:rsidRPr="00AF01F0" w:rsidR="006F2830">
        <w:rPr>
          <w:color w:val="auto"/>
        </w:rPr>
        <w:instrText xml:space="preserve"> \* MERGEFORMAT </w:instrText>
      </w:r>
      <w:r w:rsidRPr="00AF01F0" w:rsidR="005274A6">
        <w:rPr>
          <w:color w:val="auto"/>
        </w:rPr>
      </w:r>
      <w:r w:rsidRPr="00AF01F0" w:rsidR="005274A6">
        <w:rPr>
          <w:color w:val="auto"/>
        </w:rPr>
        <w:fldChar w:fldCharType="separate"/>
      </w:r>
      <w:r w:rsidRPr="00AF01F0" w:rsidR="006F6C7B">
        <w:rPr>
          <w:color w:val="auto"/>
        </w:rPr>
        <w:t>1</w:t>
      </w:r>
      <w:r w:rsidRPr="00AF01F0" w:rsidR="00F11EC3">
        <w:rPr>
          <w:color w:val="auto"/>
        </w:rPr>
        <w:t>3</w:t>
      </w:r>
      <w:r w:rsidRPr="00AF01F0" w:rsidR="006F6C7B">
        <w:rPr>
          <w:color w:val="auto"/>
        </w:rPr>
        <w:t>.2</w:t>
      </w:r>
      <w:r w:rsidRPr="00AF01F0" w:rsidR="005274A6">
        <w:rPr>
          <w:color w:val="auto"/>
        </w:rPr>
        <w:fldChar w:fldCharType="end"/>
      </w:r>
      <w:r w:rsidRPr="00AF01F0" w:rsidR="009961B9">
        <w:rPr>
          <w:color w:val="auto"/>
        </w:rPr>
        <w:t xml:space="preserve"> </w:t>
      </w:r>
      <w:r w:rsidRPr="00AF01F0">
        <w:rPr>
          <w:color w:val="auto"/>
        </w:rPr>
        <w:t>se nepovažují:</w:t>
      </w:r>
    </w:p>
    <w:p w:rsidRPr="00AF01F0" w:rsidR="00C95BF2" w:rsidP="006F2830" w:rsidRDefault="00C95BF2" w14:paraId="7D3548F8" w14:textId="77777777">
      <w:pPr>
        <w:pStyle w:val="lnek"/>
        <w:ind w:left="1418" w:hanging="578"/>
        <w:rPr>
          <w:rFonts w:cs="Helvetica"/>
          <w:color w:val="auto"/>
        </w:rPr>
      </w:pPr>
      <w:r w:rsidRPr="00AF01F0">
        <w:rPr>
          <w:rFonts w:cs="Helvetica"/>
          <w:color w:val="auto"/>
        </w:rPr>
        <w:t xml:space="preserve">zaměstnanci smluvních stran a osoby v obdobném postavení, </w:t>
      </w:r>
    </w:p>
    <w:p w:rsidRPr="00AF01F0" w:rsidR="00C95BF2" w:rsidP="006F2830" w:rsidRDefault="00C95BF2" w14:paraId="003D5705" w14:textId="77777777">
      <w:pPr>
        <w:pStyle w:val="lnek"/>
        <w:ind w:left="1418" w:hanging="578"/>
        <w:rPr>
          <w:rFonts w:cs="Helvetica"/>
          <w:color w:val="auto"/>
        </w:rPr>
      </w:pPr>
      <w:r w:rsidRPr="00AF01F0">
        <w:rPr>
          <w:rFonts w:cs="Helvetica"/>
          <w:color w:val="auto"/>
        </w:rPr>
        <w:t xml:space="preserve">orgány smluvních stran a jejich členové, </w:t>
      </w:r>
    </w:p>
    <w:p w:rsidRPr="00AF01F0" w:rsidR="00034126" w:rsidP="006F2830" w:rsidRDefault="00E47871" w14:paraId="4C401748" w14:textId="77777777">
      <w:pPr>
        <w:pStyle w:val="lnek"/>
        <w:ind w:left="1418" w:hanging="578"/>
        <w:rPr>
          <w:rFonts w:cs="Helvetica"/>
          <w:color w:val="auto"/>
        </w:rPr>
      </w:pPr>
      <w:r w:rsidRPr="00AF01F0">
        <w:rPr>
          <w:rFonts w:cs="Helvetica"/>
          <w:color w:val="auto"/>
        </w:rPr>
        <w:t>pod</w:t>
      </w:r>
      <w:r w:rsidRPr="00AF01F0" w:rsidR="00C95BF2">
        <w:rPr>
          <w:rFonts w:cs="Helvetica"/>
          <w:color w:val="auto"/>
        </w:rPr>
        <w:t>dodavatelé Dodavatele,</w:t>
      </w:r>
    </w:p>
    <w:p w:rsidRPr="00AF01F0" w:rsidR="006F2830" w:rsidP="006F2830" w:rsidRDefault="00923261" w14:paraId="51CA1566" w14:textId="2D33F706">
      <w:pPr>
        <w:pStyle w:val="lnek"/>
        <w:ind w:left="1418" w:hanging="578"/>
        <w:rPr>
          <w:rFonts w:cs="Helvetica"/>
          <w:color w:val="auto"/>
        </w:rPr>
      </w:pPr>
      <w:r w:rsidRPr="00AF01F0">
        <w:rPr>
          <w:rFonts w:cs="Helvetica"/>
          <w:color w:val="auto"/>
        </w:rPr>
        <w:t>Ministerstvo p</w:t>
      </w:r>
      <w:r w:rsidRPr="00AF01F0" w:rsidR="00717003">
        <w:rPr>
          <w:rFonts w:cs="Helvetica"/>
          <w:color w:val="auto"/>
        </w:rPr>
        <w:t>ráce a sociálních věcí</w:t>
      </w:r>
      <w:r w:rsidRPr="00AF01F0">
        <w:rPr>
          <w:rFonts w:cs="Helvetica"/>
          <w:color w:val="auto"/>
        </w:rPr>
        <w:t xml:space="preserve"> jako řídící orgán v rámci Projektu, </w:t>
      </w:r>
    </w:p>
    <w:p w:rsidRPr="00AF01F0" w:rsidR="00923261" w:rsidP="001B1ADC" w:rsidRDefault="006F2830" w14:paraId="50A3D607" w14:textId="5434252C">
      <w:pPr>
        <w:pStyle w:val="lnek"/>
        <w:numPr>
          <w:ilvl w:val="0"/>
          <w:numId w:val="0"/>
        </w:numPr>
        <w:ind w:left="1134"/>
        <w:rPr>
          <w:rFonts w:cs="Helvetica"/>
          <w:color w:val="auto"/>
        </w:rPr>
      </w:pPr>
      <w:r w:rsidRPr="00AF01F0">
        <w:rPr>
          <w:rFonts w:cs="Helvetica"/>
          <w:color w:val="auto"/>
        </w:rPr>
        <w:t xml:space="preserve">za předpokladu, že se podílejí na plnění této </w:t>
      </w:r>
      <w:r w:rsidR="003D47C6">
        <w:rPr>
          <w:rFonts w:cs="Helvetica"/>
          <w:color w:val="auto"/>
        </w:rPr>
        <w:t>Dohod</w:t>
      </w:r>
      <w:r w:rsidRPr="00AF01F0">
        <w:rPr>
          <w:rFonts w:cs="Helvetica"/>
          <w:color w:val="auto"/>
        </w:rPr>
        <w:t xml:space="preserve">y, důvěrné informace jsou jim zpřístupněny výhradně za tímto účelem a zpřístupnění důvěrných informací je provedeno v rozsahu nezbytně nutném pro naplnění jeho účelu a za stejných podmínek, jaké jsou stanoveny smluvním stranám v této </w:t>
      </w:r>
      <w:r w:rsidR="003D47C6">
        <w:rPr>
          <w:rFonts w:cs="Helvetica"/>
          <w:color w:val="auto"/>
        </w:rPr>
        <w:t>Dohod</w:t>
      </w:r>
      <w:r w:rsidRPr="00AF01F0">
        <w:rPr>
          <w:rFonts w:cs="Helvetica"/>
          <w:color w:val="auto"/>
        </w:rPr>
        <w:t>ě.</w:t>
      </w:r>
    </w:p>
    <w:p w:rsidRPr="00AF01F0" w:rsidR="00C95BF2" w:rsidP="00AF01F0" w:rsidRDefault="00C95BF2" w14:paraId="38569A91" w14:textId="0F077F01">
      <w:pPr>
        <w:pStyle w:val="Odstavec"/>
        <w:rPr>
          <w:color w:val="auto"/>
        </w:rPr>
      </w:pPr>
      <w:bookmarkStart w:name="_Toc447783111" w:id="128"/>
      <w:r w:rsidRPr="00AF01F0">
        <w:rPr>
          <w:color w:val="auto"/>
        </w:rPr>
        <w:t xml:space="preserve">S informacemi, veškerými doklady a dokumentací, jež byly poskytnuty Objednatelem za účelem splnění závazků Dodavatele ze </w:t>
      </w:r>
      <w:r w:rsidR="003D47C6">
        <w:rPr>
          <w:color w:val="auto"/>
        </w:rPr>
        <w:t>Dohod</w:t>
      </w:r>
      <w:r w:rsidRPr="00AF01F0">
        <w:rPr>
          <w:color w:val="auto"/>
        </w:rPr>
        <w:t xml:space="preserve">y, je Dodavatel povinen nakládat jako s obchodním tajemstvím a důvěrnými informacemi ve smyslu ustanovení § </w:t>
      </w:r>
      <w:r w:rsidRPr="00AF01F0" w:rsidR="00923261">
        <w:rPr>
          <w:color w:val="auto"/>
        </w:rPr>
        <w:t>504 občanského</w:t>
      </w:r>
      <w:r w:rsidRPr="00AF01F0" w:rsidR="00A463B4">
        <w:rPr>
          <w:color w:val="auto"/>
        </w:rPr>
        <w:t xml:space="preserve"> </w:t>
      </w:r>
      <w:r w:rsidRPr="00AF01F0">
        <w:rPr>
          <w:color w:val="auto"/>
        </w:rPr>
        <w:t xml:space="preserve">zákoníku. </w:t>
      </w:r>
      <w:bookmarkEnd w:id="128"/>
    </w:p>
    <w:p w:rsidRPr="00AF01F0" w:rsidR="00C95BF2" w:rsidP="006F2830" w:rsidRDefault="00C95BF2" w14:paraId="6D748636" w14:textId="6DB95584">
      <w:pPr>
        <w:pStyle w:val="Odstavec"/>
        <w:keepNext w:val="false"/>
        <w:rPr>
          <w:color w:val="auto"/>
        </w:rPr>
      </w:pPr>
      <w:bookmarkStart w:name="_Toc447783112" w:id="129"/>
      <w:r w:rsidRPr="00AF01F0">
        <w:rPr>
          <w:color w:val="auto"/>
        </w:rPr>
        <w:t xml:space="preserve">Za důvěrné informace se pro účel </w:t>
      </w:r>
      <w:r w:rsidR="003D47C6">
        <w:rPr>
          <w:color w:val="auto"/>
        </w:rPr>
        <w:t>Dohod</w:t>
      </w:r>
      <w:r w:rsidRPr="00AF01F0">
        <w:rPr>
          <w:color w:val="auto"/>
        </w:rPr>
        <w:t>y nepovažují:</w:t>
      </w:r>
      <w:bookmarkEnd w:id="129"/>
    </w:p>
    <w:p w:rsidRPr="00AF01F0" w:rsidR="00C95BF2" w:rsidP="006F2830" w:rsidRDefault="00C95BF2" w14:paraId="2A4DC825" w14:textId="77777777">
      <w:pPr>
        <w:pStyle w:val="Odstavec"/>
        <w:keepNext w:val="false"/>
        <w:numPr>
          <w:ilvl w:val="0"/>
          <w:numId w:val="4"/>
        </w:numPr>
        <w:rPr>
          <w:color w:val="auto"/>
        </w:rPr>
      </w:pPr>
      <w:bookmarkStart w:name="_Toc447783113" w:id="130"/>
      <w:r w:rsidRPr="00AF01F0">
        <w:rPr>
          <w:color w:val="auto"/>
        </w:rPr>
        <w:t>informace, které se staly obecně dostupnými jinak než v důsledku jejich zpřístupnění druhou smluvní stranou;</w:t>
      </w:r>
      <w:bookmarkEnd w:id="130"/>
    </w:p>
    <w:p w:rsidRPr="00AF01F0" w:rsidR="00A463B4" w:rsidP="006F2830" w:rsidRDefault="00C95BF2" w14:paraId="0503F71B" w14:textId="77777777">
      <w:pPr>
        <w:pStyle w:val="Odstavec"/>
        <w:keepNext w:val="false"/>
        <w:numPr>
          <w:ilvl w:val="0"/>
          <w:numId w:val="4"/>
        </w:numPr>
        <w:rPr>
          <w:color w:val="auto"/>
        </w:rPr>
      </w:pPr>
      <w:bookmarkStart w:name="_Toc447783114" w:id="131"/>
      <w:r w:rsidRPr="00AF01F0">
        <w:rPr>
          <w:color w:val="auto"/>
        </w:rPr>
        <w:t>informace, které smluvní strana prokazatelně získá jako informace nikoli důvěrné z jiného zdroje než od druhé smluvní strany</w:t>
      </w:r>
      <w:r w:rsidRPr="00AF01F0" w:rsidR="00A463B4">
        <w:rPr>
          <w:color w:val="auto"/>
        </w:rPr>
        <w:t>;</w:t>
      </w:r>
    </w:p>
    <w:p w:rsidRPr="00AF01F0" w:rsidR="00A463B4" w:rsidP="006F2830" w:rsidRDefault="00A463B4" w14:paraId="042B7B1D" w14:textId="77777777">
      <w:pPr>
        <w:pStyle w:val="Odstavec"/>
        <w:keepNext w:val="false"/>
        <w:numPr>
          <w:ilvl w:val="0"/>
          <w:numId w:val="4"/>
        </w:numPr>
        <w:rPr>
          <w:color w:val="auto"/>
        </w:rPr>
      </w:pPr>
      <w:r w:rsidRPr="00AF01F0">
        <w:rPr>
          <w:color w:val="auto"/>
        </w:rPr>
        <w:lastRenderedPageBreak/>
        <w:t>mají být zpřístupněny na základě zákona či jiného právního předpisu včetně práva EU nebo závazného rozhodnutí oprávněného orgánu veřejné moci.</w:t>
      </w:r>
    </w:p>
    <w:bookmarkEnd w:id="131"/>
    <w:p w:rsidRPr="00AF01F0" w:rsidR="00A463B4" w:rsidP="00AF01F0" w:rsidRDefault="00A463B4" w14:paraId="131EB2C6" w14:textId="085EBBA0">
      <w:pPr>
        <w:pStyle w:val="Odstavec"/>
        <w:rPr>
          <w:color w:val="auto"/>
        </w:rPr>
      </w:pPr>
      <w:r w:rsidRPr="00AF01F0">
        <w:rPr>
          <w:color w:val="auto"/>
        </w:rPr>
        <w:t xml:space="preserve">Dodavatel se dále zavazuje v plném rozsahu zachovávat povinnost mlčenlivosti a povinnost chránit důvěrné informace vyplývající též z příslušných právních předpisů, zejména </w:t>
      </w:r>
      <w:r w:rsidRPr="00AF01F0" w:rsidR="002C6D4B">
        <w:rPr>
          <w:rFonts w:eastAsia="@Arial Unicode MS"/>
          <w:color w:val="auto"/>
        </w:rPr>
        <w:t xml:space="preserve">povinnosti vyplývající z </w:t>
      </w:r>
      <w:r w:rsidRPr="00AF01F0" w:rsidR="002C6D4B">
        <w:rPr>
          <w:color w:val="auto"/>
        </w:rPr>
        <w:t>Nařízení Evropského parlamentu a Rady (EU) 2016/679 ze dne 27. dubna 2016 o ochraně fyzických osob v souvislosti se zpracováním osobních údajů a o volném pohybu těchto údajů a o zrušení směrnice 95/46/ES,  a též zákona č. 110/2019 Sb., o zpracování osobních údajů, ve znění pozdějších předpisů (obojí dále jen „obecné nařízení“)</w:t>
      </w:r>
      <w:r w:rsidRPr="00AF01F0">
        <w:rPr>
          <w:color w:val="auto"/>
        </w:rPr>
        <w:t>. Dodavatel se v této souvislosti zavazuj</w:t>
      </w:r>
      <w:r w:rsidRPr="00AF01F0" w:rsidR="000F4284">
        <w:rPr>
          <w:color w:val="auto"/>
        </w:rPr>
        <w:t>e</w:t>
      </w:r>
      <w:r w:rsidRPr="00AF01F0">
        <w:rPr>
          <w:color w:val="auto"/>
        </w:rPr>
        <w:t xml:space="preserve"> poučit veškeré osoby, které se budou podílet na plnění této </w:t>
      </w:r>
      <w:r w:rsidR="003D47C6">
        <w:rPr>
          <w:color w:val="auto"/>
        </w:rPr>
        <w:t>Dohod</w:t>
      </w:r>
      <w:r w:rsidRPr="00AF01F0">
        <w:rPr>
          <w:color w:val="auto"/>
        </w:rPr>
        <w:t xml:space="preserve">y nebo Objednávek, o výše uvedených povinnostech mlčenlivosti a ochrany důvěrných informací a dále se zavazuje vhodným způsobem zajistit dodržování těchto povinností všemi osobami podílejícími se na plnění této </w:t>
      </w:r>
      <w:r w:rsidR="003D47C6">
        <w:rPr>
          <w:color w:val="auto"/>
        </w:rPr>
        <w:t>Dohod</w:t>
      </w:r>
      <w:r w:rsidRPr="00AF01F0">
        <w:rPr>
          <w:color w:val="auto"/>
        </w:rPr>
        <w:t>y nebo Objednávek.</w:t>
      </w:r>
    </w:p>
    <w:p w:rsidRPr="00AF01F0" w:rsidR="00A463B4" w:rsidP="00AF01F0" w:rsidRDefault="00A463B4" w14:paraId="1BBD01FD" w14:textId="71A88533">
      <w:pPr>
        <w:pStyle w:val="Odstavec"/>
        <w:rPr>
          <w:color w:val="auto"/>
        </w:rPr>
      </w:pPr>
      <w:r w:rsidRPr="00AF01F0">
        <w:rPr>
          <w:color w:val="auto"/>
        </w:rPr>
        <w:t xml:space="preserve">Budou-li informace poskytnuté Objednatelem či třetími stranami, které jsou nezbytné pro plnění dle této </w:t>
      </w:r>
      <w:r w:rsidR="003D47C6">
        <w:rPr>
          <w:color w:val="auto"/>
        </w:rPr>
        <w:t>Dohod</w:t>
      </w:r>
      <w:r w:rsidRPr="00AF01F0">
        <w:rPr>
          <w:color w:val="auto"/>
        </w:rPr>
        <w:t xml:space="preserve">y nebo Objednávek, obsahovat data podléhající režimu zvláštní ochrany podle </w:t>
      </w:r>
      <w:r w:rsidRPr="00AF01F0" w:rsidR="002C6D4B">
        <w:rPr>
          <w:color w:val="auto"/>
        </w:rPr>
        <w:t>obecného nařízení</w:t>
      </w:r>
      <w:r w:rsidRPr="00AF01F0">
        <w:rPr>
          <w:color w:val="auto"/>
        </w:rPr>
        <w:t xml:space="preserve">, zavazuje se Dodavatel zabezpečit splnění všech ohlašovacích povinností, které citovaný </w:t>
      </w:r>
      <w:r w:rsidRPr="00AF01F0" w:rsidR="002C6D4B">
        <w:rPr>
          <w:color w:val="auto"/>
        </w:rPr>
        <w:t>právní předpis</w:t>
      </w:r>
      <w:r w:rsidRPr="00AF01F0">
        <w:rPr>
          <w:color w:val="auto"/>
        </w:rPr>
        <w:t xml:space="preserve"> vyžaduje, a obstarat předepsané souhlasy subjektů osobních</w:t>
      </w:r>
      <w:r w:rsidRPr="00AF01F0" w:rsidR="003A2C00">
        <w:rPr>
          <w:color w:val="auto"/>
        </w:rPr>
        <w:t xml:space="preserve"> údajů předaných ke zpracování.</w:t>
      </w:r>
    </w:p>
    <w:p w:rsidRPr="00AF01F0" w:rsidR="00F11EC3" w:rsidP="00AF01F0" w:rsidRDefault="00C95BF2" w14:paraId="118A33A0" w14:textId="62A4AE26">
      <w:pPr>
        <w:pStyle w:val="Odstavec"/>
        <w:rPr>
          <w:color w:val="auto"/>
        </w:rPr>
      </w:pPr>
      <w:r w:rsidRPr="00AF01F0">
        <w:rPr>
          <w:color w:val="auto"/>
        </w:rPr>
        <w:t xml:space="preserve">Nedohodnou-li se smluvní strany výslovně písemnou formou jinak, považují se za důvěrné implicitně všechny informace, které jsou anebo by mohly být součástí obchodního tajemství, tj. například, ale nejenom, informace o provozních metodách, procedurách a pracovních postupech, obchodní nebo marketingové plány, koncepce a strategie nebo jejich části, nabídky, kontrakty, </w:t>
      </w:r>
      <w:r w:rsidR="003D47C6">
        <w:rPr>
          <w:color w:val="auto"/>
        </w:rPr>
        <w:t>dohod</w:t>
      </w:r>
      <w:r w:rsidRPr="00AF01F0">
        <w:rPr>
          <w:color w:val="auto"/>
        </w:rPr>
        <w:t>y, dohody nebo jiná ujednání s třetími stranami, informace o výsledcích hospodaření, o vz</w:t>
      </w:r>
      <w:r w:rsidRPr="00AF01F0" w:rsidR="00D45456">
        <w:rPr>
          <w:color w:val="auto"/>
        </w:rPr>
        <w:t>tazích s obchodními partnery, o </w:t>
      </w:r>
      <w:r w:rsidRPr="00AF01F0">
        <w:rPr>
          <w:color w:val="auto"/>
        </w:rPr>
        <w:t>pracovněprávních otázkách a všechny další informace, jejichž zveřejnění přijímající stranou by předávající straně mohlo způsobit škodu.</w:t>
      </w:r>
    </w:p>
    <w:p w:rsidRPr="00AF01F0" w:rsidR="00C95BF2" w:rsidP="00AF01F0" w:rsidRDefault="00C95BF2" w14:paraId="148FC45B" w14:textId="7915A9A9">
      <w:pPr>
        <w:pStyle w:val="Odstavec"/>
        <w:rPr>
          <w:color w:val="auto"/>
        </w:rPr>
      </w:pPr>
      <w:r w:rsidRPr="00AF01F0">
        <w:rPr>
          <w:color w:val="auto"/>
        </w:rPr>
        <w:t xml:space="preserve">Bez ohledu na výše uvedená ustanovení se veškeré informace vztahující se k předmětu této </w:t>
      </w:r>
      <w:r w:rsidR="003D47C6">
        <w:rPr>
          <w:color w:val="auto"/>
        </w:rPr>
        <w:t>Dohod</w:t>
      </w:r>
      <w:r w:rsidRPr="00AF01F0">
        <w:rPr>
          <w:color w:val="auto"/>
        </w:rPr>
        <w:t xml:space="preserve">y a příslušné dokumentaci považují výlučně za důvěrné informace Objednatele a Dodavatel je povinen tyto informace chránit v souladu s touto </w:t>
      </w:r>
      <w:r w:rsidR="003D47C6">
        <w:rPr>
          <w:color w:val="auto"/>
        </w:rPr>
        <w:t>Dohod</w:t>
      </w:r>
      <w:r w:rsidRPr="00AF01F0">
        <w:rPr>
          <w:color w:val="auto"/>
        </w:rPr>
        <w:t>ou. Dodavatel při tom bere na vědomí, že povinnost ochrany těchto informací podle tohoto článku</w:t>
      </w:r>
      <w:r w:rsidRPr="00AF01F0" w:rsidR="00743E82">
        <w:rPr>
          <w:color w:val="auto"/>
        </w:rPr>
        <w:t xml:space="preserve"> </w:t>
      </w:r>
      <w:r w:rsidR="003D47C6">
        <w:rPr>
          <w:color w:val="auto"/>
        </w:rPr>
        <w:t>dohod</w:t>
      </w:r>
      <w:r w:rsidRPr="00AF01F0">
        <w:rPr>
          <w:color w:val="auto"/>
        </w:rPr>
        <w:t>y se vztahuje pouze na Dodavatele.</w:t>
      </w:r>
    </w:p>
    <w:p w:rsidRPr="00AF01F0" w:rsidR="00F11EC3" w:rsidP="0030509C" w:rsidRDefault="00C95BF2" w14:paraId="78C8426B" w14:textId="1B049C0C">
      <w:pPr>
        <w:pStyle w:val="Odstavec"/>
        <w:keepNext w:val="false"/>
        <w:numPr>
          <w:ilvl w:val="1"/>
          <w:numId w:val="11"/>
        </w:numPr>
        <w:rPr>
          <w:color w:val="auto"/>
        </w:rPr>
      </w:pPr>
      <w:r w:rsidRPr="00AF01F0">
        <w:rPr>
          <w:color w:val="auto"/>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Pr="00AF01F0" w:rsidR="00F11EC3" w:rsidP="0030509C" w:rsidRDefault="00E16CA1" w14:paraId="1E0EA7D0" w14:textId="0E1160D0">
      <w:pPr>
        <w:pStyle w:val="Odstavec"/>
        <w:keepNext w:val="false"/>
        <w:numPr>
          <w:ilvl w:val="1"/>
          <w:numId w:val="11"/>
        </w:numPr>
        <w:rPr>
          <w:color w:val="auto"/>
        </w:rPr>
      </w:pPr>
      <w:bookmarkStart w:name="_Toc447783115" w:id="132"/>
      <w:r w:rsidRPr="00AF01F0">
        <w:rPr>
          <w:color w:val="auto"/>
        </w:rPr>
        <w:t xml:space="preserve">Informace nebo skutečnosti, na které se vztahuje povinnost mlčenlivosti, obsah </w:t>
      </w:r>
      <w:r w:rsidR="003D47C6">
        <w:rPr>
          <w:color w:val="auto"/>
        </w:rPr>
        <w:t>Dohod</w:t>
      </w:r>
      <w:r w:rsidRPr="00AF01F0">
        <w:rPr>
          <w:color w:val="auto"/>
        </w:rPr>
        <w:t xml:space="preserve">y nebo její části může Dodavatel sdělit pouze osobám a takovým třetím stranám, které je podle oprávněného názoru </w:t>
      </w:r>
      <w:r w:rsidRPr="00AF01F0">
        <w:rPr>
          <w:bCs/>
          <w:color w:val="auto"/>
        </w:rPr>
        <w:t>Dodavatele</w:t>
      </w:r>
      <w:r w:rsidRPr="00AF01F0">
        <w:rPr>
          <w:color w:val="auto"/>
        </w:rPr>
        <w:t xml:space="preserve"> potřebují znát, aby mohly zvážit, zhodnotit, ocenit nebo schválit tuto </w:t>
      </w:r>
      <w:r w:rsidR="003D47C6">
        <w:rPr>
          <w:color w:val="auto"/>
        </w:rPr>
        <w:t>Dohod</w:t>
      </w:r>
      <w:r w:rsidRPr="00AF01F0">
        <w:rPr>
          <w:color w:val="auto"/>
        </w:rPr>
        <w:t xml:space="preserve">u nebo aby mohly smluvní straně napomáhat s plněním jejích závazků nebo uplatňováním práv. </w:t>
      </w:r>
      <w:r w:rsidRPr="00AF01F0">
        <w:rPr>
          <w:bCs/>
          <w:color w:val="auto"/>
        </w:rPr>
        <w:t>Dodavatel</w:t>
      </w:r>
      <w:r w:rsidRPr="00AF01F0">
        <w:rPr>
          <w:color w:val="auto"/>
        </w:rPr>
        <w:t xml:space="preserve"> bude v takovém případě povinen zajistit, aby tyto osoby zachovaly mlčenlivost ohledně sdělených skutečností a informací za podmínek dle tohoto článku</w:t>
      </w:r>
      <w:r w:rsidRPr="00AF01F0" w:rsidR="00C95BF2">
        <w:rPr>
          <w:color w:val="auto"/>
        </w:rPr>
        <w:t>.</w:t>
      </w:r>
      <w:bookmarkEnd w:id="132"/>
      <w:r w:rsidRPr="00AF01F0" w:rsidR="00C95BF2">
        <w:rPr>
          <w:color w:val="auto"/>
        </w:rPr>
        <w:t xml:space="preserve">  </w:t>
      </w:r>
    </w:p>
    <w:p w:rsidRPr="00AF01F0" w:rsidR="00F11EC3" w:rsidP="0030509C" w:rsidRDefault="009934F6" w14:paraId="187902EB" w14:textId="00376ACC">
      <w:pPr>
        <w:pStyle w:val="Odstavec"/>
        <w:keepNext w:val="false"/>
        <w:numPr>
          <w:ilvl w:val="1"/>
          <w:numId w:val="11"/>
        </w:numPr>
        <w:rPr>
          <w:color w:val="auto"/>
        </w:rPr>
      </w:pPr>
      <w:r w:rsidRPr="00AF01F0">
        <w:rPr>
          <w:color w:val="auto"/>
        </w:rPr>
        <w:t xml:space="preserve">Dodavatel se zavazuje nevydávat o této </w:t>
      </w:r>
      <w:r w:rsidR="003D47C6">
        <w:rPr>
          <w:color w:val="auto"/>
        </w:rPr>
        <w:t>Dohod</w:t>
      </w:r>
      <w:r w:rsidRPr="00AF01F0">
        <w:rPr>
          <w:color w:val="auto"/>
        </w:rPr>
        <w:t>ě bez předchozího uvědomění či písemného souhlasu Objednatele žádná stanoviska, komentáře či oznámení pro sdělovací prostředky, nebo jiné veřejné distributory a zpracovatele informací.</w:t>
      </w:r>
    </w:p>
    <w:p w:rsidRPr="00AF01F0" w:rsidR="00F11EC3" w:rsidP="0030509C" w:rsidRDefault="00C95BF2" w14:paraId="6FC607BA" w14:textId="07A4F567">
      <w:pPr>
        <w:pStyle w:val="Odstavec"/>
        <w:keepNext w:val="false"/>
        <w:numPr>
          <w:ilvl w:val="1"/>
          <w:numId w:val="11"/>
        </w:numPr>
        <w:rPr>
          <w:color w:val="auto"/>
        </w:rPr>
      </w:pPr>
      <w:bookmarkStart w:name="_Toc447783117" w:id="133"/>
      <w:r w:rsidRPr="00AF01F0">
        <w:rPr>
          <w:color w:val="auto"/>
        </w:rPr>
        <w:t xml:space="preserve">Vzhledem k veřejnoprávnímu charakteru Objednatele Dodavatel výslovně prohlašuje, že je s touto skutečností obeznámen, že žádné z ustanovení této </w:t>
      </w:r>
      <w:r w:rsidR="003D47C6">
        <w:rPr>
          <w:color w:val="auto"/>
        </w:rPr>
        <w:t>Dohod</w:t>
      </w:r>
      <w:r w:rsidRPr="00AF01F0">
        <w:rPr>
          <w:color w:val="auto"/>
        </w:rPr>
        <w:t xml:space="preserve">y ani jejích příloh nepodléhá z jeho strany obchodnímu tajemství a souhlasí se zveřejněním </w:t>
      </w:r>
      <w:r w:rsidRPr="00AF01F0">
        <w:rPr>
          <w:color w:val="auto"/>
        </w:rPr>
        <w:lastRenderedPageBreak/>
        <w:t xml:space="preserve">smluvních podmínek obsažených v této </w:t>
      </w:r>
      <w:r w:rsidR="003D47C6">
        <w:rPr>
          <w:color w:val="auto"/>
        </w:rPr>
        <w:t>Dohod</w:t>
      </w:r>
      <w:r w:rsidRPr="00AF01F0">
        <w:rPr>
          <w:color w:val="auto"/>
        </w:rPr>
        <w:t xml:space="preserve">ě včetně příloh v rozsahu a za podmínek vyplývajících z příslušných právních předpisů, zejména zák. č. 106/1999 Sb., o svobodném přístupu k informacím, ve znění pozdějších předpisů, a ustanovení § </w:t>
      </w:r>
      <w:r w:rsidRPr="00AF01F0" w:rsidR="00C031F1">
        <w:rPr>
          <w:color w:val="auto"/>
        </w:rPr>
        <w:t>219 ZZVZ</w:t>
      </w:r>
      <w:r w:rsidRPr="00AF01F0" w:rsidR="009804D2">
        <w:rPr>
          <w:color w:val="auto"/>
        </w:rPr>
        <w:t xml:space="preserve"> a zákona č. 340/2015 Sb., </w:t>
      </w:r>
      <w:r w:rsidRPr="00AF01F0" w:rsidR="009934F6">
        <w:rPr>
          <w:color w:val="auto"/>
        </w:rPr>
        <w:t>o </w:t>
      </w:r>
      <w:r w:rsidRPr="00AF01F0" w:rsidR="009804D2">
        <w:rPr>
          <w:color w:val="auto"/>
        </w:rPr>
        <w:t xml:space="preserve">zvláštních podmínkách účinnosti některých smluv, uveřejňování těchto smluv </w:t>
      </w:r>
      <w:r w:rsidRPr="00AF01F0" w:rsidR="009934F6">
        <w:rPr>
          <w:color w:val="auto"/>
        </w:rPr>
        <w:t>a o </w:t>
      </w:r>
      <w:r w:rsidRPr="00AF01F0" w:rsidR="009804D2">
        <w:rPr>
          <w:color w:val="auto"/>
        </w:rPr>
        <w:t>registru smluv (zákon o registru smluv), ve znění pozdějších předpisů</w:t>
      </w:r>
      <w:r w:rsidRPr="00AF01F0">
        <w:rPr>
          <w:color w:val="auto"/>
        </w:rPr>
        <w:t>.</w:t>
      </w:r>
      <w:bookmarkEnd w:id="133"/>
    </w:p>
    <w:p w:rsidRPr="00AF01F0" w:rsidR="00072835" w:rsidP="0030509C" w:rsidRDefault="00C95BF2" w14:paraId="4B492B8D" w14:textId="70432C0A">
      <w:pPr>
        <w:pStyle w:val="Odstavec"/>
        <w:keepNext w:val="false"/>
        <w:numPr>
          <w:ilvl w:val="1"/>
          <w:numId w:val="11"/>
        </w:numPr>
        <w:rPr>
          <w:color w:val="auto"/>
        </w:rPr>
      </w:pPr>
      <w:bookmarkStart w:name="_Toc447783128" w:id="134"/>
      <w:r w:rsidRPr="00AF01F0">
        <w:rPr>
          <w:color w:val="auto"/>
        </w:rPr>
        <w:t xml:space="preserve">Ukončení účinnosti této </w:t>
      </w:r>
      <w:r w:rsidR="003D47C6">
        <w:rPr>
          <w:color w:val="auto"/>
        </w:rPr>
        <w:t>Dohod</w:t>
      </w:r>
      <w:r w:rsidRPr="00AF01F0">
        <w:rPr>
          <w:color w:val="auto"/>
        </w:rPr>
        <w:t xml:space="preserve">y z jakéhokoliv důvodu se nedotkne ustanovení tohoto článku </w:t>
      </w:r>
      <w:r w:rsidR="003D47C6">
        <w:rPr>
          <w:color w:val="auto"/>
        </w:rPr>
        <w:t>Dohod</w:t>
      </w:r>
      <w:r w:rsidRPr="00AF01F0">
        <w:rPr>
          <w:color w:val="auto"/>
        </w:rPr>
        <w:t xml:space="preserve">y a jejich účinnost přetrvá i po ukončení účinnosti této </w:t>
      </w:r>
      <w:r w:rsidR="003D47C6">
        <w:rPr>
          <w:color w:val="auto"/>
        </w:rPr>
        <w:t>Dohod</w:t>
      </w:r>
      <w:r w:rsidRPr="00AF01F0">
        <w:rPr>
          <w:color w:val="auto"/>
        </w:rPr>
        <w:t>y, a to až do uplynutí doby</w:t>
      </w:r>
      <w:r w:rsidRPr="00AF01F0" w:rsidR="004A220A">
        <w:rPr>
          <w:color w:val="auto"/>
        </w:rPr>
        <w:t xml:space="preserve"> pro</w:t>
      </w:r>
      <w:r w:rsidRPr="00AF01F0">
        <w:rPr>
          <w:color w:val="auto"/>
        </w:rPr>
        <w:t xml:space="preserve"> uchovávání dokumentace podle odst.</w:t>
      </w:r>
      <w:r w:rsidRPr="00AF01F0" w:rsidR="003A7FCF">
        <w:rPr>
          <w:color w:val="auto"/>
        </w:rPr>
        <w:t xml:space="preserve"> 5.8</w:t>
      </w:r>
      <w:r w:rsidRPr="00AF01F0">
        <w:rPr>
          <w:color w:val="auto"/>
        </w:rPr>
        <w:t xml:space="preserve"> této </w:t>
      </w:r>
      <w:r w:rsidR="003D47C6">
        <w:rPr>
          <w:color w:val="auto"/>
        </w:rPr>
        <w:t>Dohod</w:t>
      </w:r>
      <w:r w:rsidRPr="00AF01F0">
        <w:rPr>
          <w:color w:val="auto"/>
        </w:rPr>
        <w:t>y.</w:t>
      </w:r>
      <w:bookmarkEnd w:id="134"/>
      <w:r w:rsidRPr="00AF01F0" w:rsidR="007F6032">
        <w:rPr>
          <w:color w:val="auto"/>
        </w:rPr>
        <w:t xml:space="preserve"> Dodavatel se zavazuje uhradit Objednateli či jakékoli třetí straně, kterou porušením povinnosti mlčenlivosti ohledně důvěrných informací poškodí, újmu takovým porušením způsobenou.</w:t>
      </w:r>
    </w:p>
    <w:p w:rsidRPr="00AF01F0" w:rsidR="00C95BF2" w:rsidP="00072835" w:rsidRDefault="007F6032" w14:paraId="511890D8" w14:textId="77777777">
      <w:pPr>
        <w:pStyle w:val="Odstavec"/>
        <w:keepNext w:val="false"/>
        <w:numPr>
          <w:ilvl w:val="0"/>
          <w:numId w:val="0"/>
        </w:numPr>
        <w:ind w:left="1003"/>
        <w:rPr>
          <w:color w:val="auto"/>
        </w:rPr>
      </w:pPr>
      <w:r w:rsidRPr="00AF01F0">
        <w:rPr>
          <w:color w:val="auto"/>
        </w:rPr>
        <w:t xml:space="preserve"> </w:t>
      </w:r>
    </w:p>
    <w:p w:rsidRPr="00AF01F0" w:rsidR="000A0780" w:rsidP="000E2361" w:rsidRDefault="000A0780" w14:paraId="36799964" w14:textId="77777777">
      <w:pPr>
        <w:pStyle w:val="Kapitola"/>
        <w:jc w:val="center"/>
        <w:rPr>
          <w:color w:val="auto"/>
        </w:rPr>
      </w:pPr>
      <w:bookmarkStart w:name="_Toc447783093" w:id="135"/>
      <w:bookmarkStart w:name="_Toc456862809" w:id="136"/>
      <w:bookmarkStart w:name="_Ref462214311" w:id="137"/>
      <w:bookmarkStart w:name="_Toc473728808" w:id="138"/>
      <w:r w:rsidRPr="00AF01F0">
        <w:rPr>
          <w:color w:val="auto"/>
        </w:rPr>
        <w:t>ODPOVĚDNOST ZA VADY</w:t>
      </w:r>
      <w:bookmarkEnd w:id="135"/>
      <w:bookmarkEnd w:id="136"/>
      <w:bookmarkEnd w:id="137"/>
      <w:r w:rsidRPr="00AF01F0" w:rsidR="00620E83">
        <w:rPr>
          <w:color w:val="auto"/>
        </w:rPr>
        <w:t xml:space="preserve"> A ZÁRUKA</w:t>
      </w:r>
      <w:bookmarkEnd w:id="138"/>
    </w:p>
    <w:p w:rsidRPr="00AF01F0" w:rsidR="000A0780" w:rsidP="000C2DF5" w:rsidRDefault="000A0780" w14:paraId="71FE72E2" w14:textId="77777777">
      <w:pPr>
        <w:pStyle w:val="Odstavec"/>
        <w:rPr>
          <w:color w:val="auto"/>
        </w:rPr>
      </w:pPr>
      <w:bookmarkStart w:name="_Toc447783094" w:id="139"/>
      <w:r w:rsidRPr="00AF01F0">
        <w:rPr>
          <w:color w:val="auto"/>
        </w:rPr>
        <w:t>Dodavatel odpovídá za všechny faktické i právní vady, které m</w:t>
      </w:r>
      <w:r w:rsidRPr="00AF01F0" w:rsidR="00001FC6">
        <w:rPr>
          <w:color w:val="auto"/>
        </w:rPr>
        <w:t>á</w:t>
      </w:r>
      <w:r w:rsidRPr="00AF01F0">
        <w:rPr>
          <w:color w:val="auto"/>
        </w:rPr>
        <w:t xml:space="preserve"> Předmět plnění nebo je</w:t>
      </w:r>
      <w:r w:rsidRPr="00AF01F0" w:rsidR="00001FC6">
        <w:rPr>
          <w:color w:val="auto"/>
        </w:rPr>
        <w:t>ho</w:t>
      </w:r>
      <w:r w:rsidRPr="00AF01F0">
        <w:rPr>
          <w:color w:val="auto"/>
        </w:rPr>
        <w:t xml:space="preserve"> část v okamžiku předání a převzetí Předmětu plnění nebo jeho části a dále za vady, které se objeví kdykoliv v průběhu záruční doby.</w:t>
      </w:r>
      <w:bookmarkEnd w:id="139"/>
      <w:r w:rsidRPr="00AF01F0">
        <w:rPr>
          <w:color w:val="auto"/>
        </w:rPr>
        <w:t xml:space="preserve"> </w:t>
      </w:r>
      <w:r w:rsidRPr="00AF01F0" w:rsidR="003B0A0A">
        <w:rPr>
          <w:color w:val="auto"/>
        </w:rPr>
        <w:t>Objednatel je oprávn</w:t>
      </w:r>
      <w:r w:rsidRPr="00AF01F0" w:rsidR="000C2DF5">
        <w:rPr>
          <w:color w:val="auto"/>
        </w:rPr>
        <w:t>ěn vady notifikovat i e-mailem.</w:t>
      </w:r>
    </w:p>
    <w:p w:rsidRPr="00AF01F0" w:rsidR="00620E83" w:rsidP="000C2DF5" w:rsidRDefault="00620E83" w14:paraId="498A34F9" w14:textId="228DE038">
      <w:pPr>
        <w:pStyle w:val="Odstavec"/>
        <w:rPr>
          <w:color w:val="auto"/>
        </w:rPr>
      </w:pPr>
      <w:r w:rsidRPr="00AF01F0">
        <w:rPr>
          <w:color w:val="auto"/>
        </w:rPr>
        <w:t>Záruční doba trvá po dobu</w:t>
      </w:r>
      <w:r w:rsidRPr="00AF01F0" w:rsidR="007911D8">
        <w:rPr>
          <w:color w:val="auto"/>
        </w:rPr>
        <w:t xml:space="preserve"> 6 měsíců ode dne převzetí služby, tj. od podpisu Akceptačního protokolu ve smyslu odst. 8.1</w:t>
      </w:r>
      <w:r w:rsidRPr="00AF01F0" w:rsidR="0047192F">
        <w:rPr>
          <w:color w:val="auto"/>
        </w:rPr>
        <w:t>0</w:t>
      </w:r>
      <w:r w:rsidRPr="00AF01F0" w:rsidR="007911D8">
        <w:rPr>
          <w:color w:val="auto"/>
        </w:rPr>
        <w:t xml:space="preserve"> této </w:t>
      </w:r>
      <w:r w:rsidR="003D47C6">
        <w:rPr>
          <w:color w:val="auto"/>
        </w:rPr>
        <w:t>Dohod</w:t>
      </w:r>
      <w:r w:rsidRPr="00AF01F0" w:rsidR="007911D8">
        <w:rPr>
          <w:color w:val="auto"/>
        </w:rPr>
        <w:t>y</w:t>
      </w:r>
      <w:r w:rsidRPr="00AF01F0">
        <w:rPr>
          <w:color w:val="auto"/>
        </w:rPr>
        <w:t>.</w:t>
      </w:r>
    </w:p>
    <w:p w:rsidRPr="00AF01F0" w:rsidR="000A0780" w:rsidP="00925681" w:rsidRDefault="000A0780" w14:paraId="561F0B73" w14:textId="3247B47F">
      <w:pPr>
        <w:pStyle w:val="Odstavec"/>
        <w:rPr>
          <w:color w:val="auto"/>
        </w:rPr>
      </w:pPr>
      <w:bookmarkStart w:name="_Ref213824765" w:id="140"/>
      <w:bookmarkStart w:name="_Toc447783096" w:id="141"/>
      <w:r w:rsidRPr="00AF01F0">
        <w:rPr>
          <w:color w:val="auto"/>
        </w:rPr>
        <w:t xml:space="preserve">Nebude-li Objednatelem stanoveno jinak, je Dodavatel povinen zahájit odstraňování a bezplatně odstranit vady Předmětu plnění bez zbytečného odkladu po výzvě Objednatele nebo poté, co sám vady zjistí, jinak může být provedeno jejich odstranění Objednatelem na náklady Dodavatele. Objednatel je oprávněn požadovat odstranění vad Předmětu plnění, které se vyskytnou </w:t>
      </w:r>
      <w:r w:rsidRPr="00AF01F0" w:rsidR="00620E83">
        <w:rPr>
          <w:color w:val="auto"/>
        </w:rPr>
        <w:t xml:space="preserve">v průběhu záruční doby </w:t>
      </w:r>
      <w:r w:rsidRPr="00AF01F0">
        <w:rPr>
          <w:color w:val="auto"/>
        </w:rPr>
        <w:t>způsobem odpovídajícím povaze vady nebo jiným přiměřeným způsobem dle volby Objednatele.</w:t>
      </w:r>
      <w:bookmarkStart w:name="_DV_M80" w:id="142"/>
      <w:bookmarkEnd w:id="140"/>
      <w:bookmarkEnd w:id="141"/>
      <w:bookmarkEnd w:id="142"/>
      <w:r w:rsidRPr="00AF01F0">
        <w:rPr>
          <w:color w:val="auto"/>
        </w:rPr>
        <w:t xml:space="preserve"> </w:t>
      </w:r>
    </w:p>
    <w:p w:rsidRPr="00AF01F0" w:rsidR="000A0780" w:rsidP="00925681" w:rsidRDefault="000A0780" w14:paraId="00071033" w14:textId="77777777">
      <w:pPr>
        <w:pStyle w:val="Odstavec"/>
        <w:rPr>
          <w:color w:val="auto"/>
        </w:rPr>
      </w:pPr>
      <w:bookmarkStart w:name="_Ref213824767" w:id="143"/>
      <w:bookmarkStart w:name="_Toc447783097" w:id="144"/>
      <w:r w:rsidRPr="00AF01F0">
        <w:rPr>
          <w:color w:val="auto"/>
        </w:rPr>
        <w:t>Dodavatel je povinen vady Předmětu plnění nebo jejich části odstranit bezplatně dle povahy vady co nejdříve</w:t>
      </w:r>
      <w:bookmarkEnd w:id="143"/>
      <w:r w:rsidRPr="00AF01F0" w:rsidR="004243EB">
        <w:rPr>
          <w:color w:val="auto"/>
        </w:rPr>
        <w:t>, nejpozději však ve lhůtě stanovené Objednatelem</w:t>
      </w:r>
      <w:r w:rsidRPr="00AF01F0">
        <w:rPr>
          <w:color w:val="auto"/>
        </w:rPr>
        <w:t>.</w:t>
      </w:r>
      <w:bookmarkEnd w:id="144"/>
    </w:p>
    <w:p w:rsidRPr="00AF01F0" w:rsidR="000A0780" w:rsidP="00925681" w:rsidRDefault="000A0780" w14:paraId="2A052AB4" w14:textId="77777777">
      <w:pPr>
        <w:pStyle w:val="Odstavec"/>
        <w:rPr>
          <w:color w:val="auto"/>
        </w:rPr>
      </w:pPr>
      <w:bookmarkStart w:name="_Toc447783098" w:id="145"/>
      <w:r w:rsidRPr="00AF01F0">
        <w:rPr>
          <w:color w:val="auto"/>
        </w:rPr>
        <w:t>Dodavatel se zavazuje Objednateli bezodkladně oznámit úplné odstranění oznámené nebo zjištěné vady.</w:t>
      </w:r>
      <w:bookmarkEnd w:id="145"/>
      <w:r w:rsidRPr="00AF01F0">
        <w:rPr>
          <w:color w:val="auto"/>
        </w:rPr>
        <w:t xml:space="preserve"> </w:t>
      </w:r>
    </w:p>
    <w:p w:rsidRPr="00AF01F0" w:rsidR="000A0780" w:rsidP="006D1991" w:rsidRDefault="000A0780" w14:paraId="2343FB62" w14:textId="77777777">
      <w:pPr>
        <w:pStyle w:val="Odstavec"/>
        <w:numPr>
          <w:ilvl w:val="0"/>
          <w:numId w:val="0"/>
        </w:numPr>
        <w:ind w:left="426"/>
        <w:rPr>
          <w:color w:val="auto"/>
        </w:rPr>
      </w:pPr>
    </w:p>
    <w:p w:rsidRPr="00AF01F0" w:rsidR="00897B4D" w:rsidP="000E2361" w:rsidRDefault="00EB57A0" w14:paraId="020FA45D" w14:textId="77777777">
      <w:pPr>
        <w:pStyle w:val="Kapitola"/>
        <w:jc w:val="center"/>
        <w:rPr>
          <w:color w:val="auto"/>
        </w:rPr>
      </w:pPr>
      <w:bookmarkStart w:name="_Toc473728809" w:id="146"/>
      <w:r w:rsidRPr="00AF01F0">
        <w:rPr>
          <w:color w:val="auto"/>
        </w:rPr>
        <w:t>VYŠŠÍ MOC</w:t>
      </w:r>
      <w:bookmarkEnd w:id="146"/>
    </w:p>
    <w:p w:rsidRPr="00AF01F0" w:rsidR="00045C60" w:rsidP="00AF01F0" w:rsidRDefault="00EB57A0" w14:paraId="0F449081" w14:textId="67AC2EE2">
      <w:pPr>
        <w:pStyle w:val="Odstavec"/>
        <w:rPr>
          <w:color w:val="auto"/>
        </w:rPr>
      </w:pPr>
      <w:bookmarkStart w:name="_Toc447783130" w:id="147"/>
      <w:r w:rsidRPr="00AF01F0">
        <w:rPr>
          <w:color w:val="auto"/>
        </w:rPr>
        <w:t xml:space="preserve">Smluvní strany jsou zproštěny odpovědnosti za částečné nebo úplné neplnění smluvních závazků, jestliže k němu došlo v důsledku vyšší moci. Za vyšší moc se pro účel </w:t>
      </w:r>
      <w:r w:rsidR="003D47C6">
        <w:rPr>
          <w:color w:val="auto"/>
        </w:rPr>
        <w:t>Dohod</w:t>
      </w:r>
      <w:r w:rsidRPr="00AF01F0">
        <w:rPr>
          <w:color w:val="auto"/>
        </w:rPr>
        <w:t xml:space="preserve">y považují okolnosti, které vznikly po uzavření </w:t>
      </w:r>
      <w:r w:rsidR="003D47C6">
        <w:rPr>
          <w:color w:val="auto"/>
        </w:rPr>
        <w:t>Dohod</w:t>
      </w:r>
      <w:r w:rsidRPr="00AF01F0">
        <w:rPr>
          <w:color w:val="auto"/>
        </w:rPr>
        <w:t>y v důsledku stranami nepředvídatelných a neodvratitelných událostí mimořádné povahy, jež mají bezprostřední vliv na realizaci Předmětu plnění.</w:t>
      </w:r>
      <w:bookmarkEnd w:id="147"/>
    </w:p>
    <w:p w:rsidRPr="00AF01F0" w:rsidR="00045C60" w:rsidP="00AF01F0" w:rsidRDefault="00EB57A0" w14:paraId="6943DED7" w14:textId="77AE0435">
      <w:pPr>
        <w:pStyle w:val="Odstavec"/>
        <w:rPr>
          <w:color w:val="auto"/>
        </w:rPr>
      </w:pPr>
      <w:bookmarkStart w:name="_Toc447783131" w:id="148"/>
      <w:r w:rsidRPr="00AF01F0">
        <w:rPr>
          <w:color w:val="auto"/>
        </w:rPr>
        <w:t>Za vyšší moc se dále zejména považují války, nepřátelské vojenské akce, teroristické útoky, povstání, občanské nepokoje jakákoliv embarga a přírodní katastrofy.</w:t>
      </w:r>
      <w:bookmarkEnd w:id="148"/>
    </w:p>
    <w:p w:rsidRPr="00AF01F0" w:rsidR="00045C60" w:rsidP="00AF01F0" w:rsidRDefault="00EB57A0" w14:paraId="47F6B2DE" w14:textId="457E6E6A">
      <w:pPr>
        <w:pStyle w:val="Odstavec"/>
        <w:rPr>
          <w:color w:val="auto"/>
        </w:rPr>
      </w:pPr>
      <w:bookmarkStart w:name="_Toc447783132" w:id="149"/>
      <w:r w:rsidRPr="00AF01F0">
        <w:rPr>
          <w:color w:val="auto"/>
        </w:rPr>
        <w:t>V případě, že nastane vyšší moc, prodlužuje se lhůta plnění smluvních povinností o dobu, během níž vyšší moc trvá. Jestliže v důsledku vyšší moci dojde k prodlení s termínem realizace Předmětu plnění o více než 60 dnů, dohodnou se smluvní strany na dalším postupu. Smluvní strany jsou povinn</w:t>
      </w:r>
      <w:r w:rsidRPr="00AF01F0" w:rsidR="006D1991">
        <w:rPr>
          <w:color w:val="auto"/>
        </w:rPr>
        <w:t>y</w:t>
      </w:r>
      <w:r w:rsidRPr="00AF01F0">
        <w:rPr>
          <w:color w:val="auto"/>
        </w:rPr>
        <w:t xml:space="preserve"> usilovat o dosažení přijatelného řešení pro obě smluvní strany v co nejkratší době. V případě porušení této povinnosti </w:t>
      </w:r>
      <w:r w:rsidRPr="00AF01F0">
        <w:rPr>
          <w:color w:val="auto"/>
        </w:rPr>
        <w:lastRenderedPageBreak/>
        <w:t>spolupracovat kteroukoliv smluvní st</w:t>
      </w:r>
      <w:r w:rsidRPr="00AF01F0" w:rsidR="00D45456">
        <w:rPr>
          <w:color w:val="auto"/>
        </w:rPr>
        <w:t>ranou, je tato smluvní strana v </w:t>
      </w:r>
      <w:r w:rsidRPr="00AF01F0">
        <w:rPr>
          <w:color w:val="auto"/>
        </w:rPr>
        <w:t xml:space="preserve">prodlení s plněním svých povinností dle této </w:t>
      </w:r>
      <w:r w:rsidR="003D47C6">
        <w:rPr>
          <w:color w:val="auto"/>
        </w:rPr>
        <w:t>Dohod</w:t>
      </w:r>
      <w:r w:rsidRPr="00AF01F0">
        <w:rPr>
          <w:color w:val="auto"/>
        </w:rPr>
        <w:t>y.</w:t>
      </w:r>
      <w:bookmarkEnd w:id="149"/>
    </w:p>
    <w:p w:rsidRPr="00AF01F0" w:rsidR="00045C60" w:rsidP="00AF01F0" w:rsidRDefault="00EB57A0" w14:paraId="1FADD06A" w14:textId="31C1B3F2">
      <w:pPr>
        <w:pStyle w:val="Odstavec"/>
        <w:rPr>
          <w:color w:val="auto"/>
        </w:rPr>
      </w:pPr>
      <w:bookmarkStart w:name="_Toc447783133" w:id="150"/>
      <w:r w:rsidRPr="00AF01F0">
        <w:rPr>
          <w:color w:val="auto"/>
        </w:rPr>
        <w:t xml:space="preserve">V případě, že některá smluvní strana není schopna plnit své závazky ze </w:t>
      </w:r>
      <w:r w:rsidR="003D47C6">
        <w:rPr>
          <w:color w:val="auto"/>
        </w:rPr>
        <w:t>Dohod</w:t>
      </w:r>
      <w:r w:rsidRPr="00AF01F0">
        <w:rPr>
          <w:color w:val="auto"/>
        </w:rPr>
        <w:t>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Start w:name="_Toc447783134" w:id="151"/>
      <w:bookmarkEnd w:id="150"/>
    </w:p>
    <w:p w:rsidRPr="00AF01F0" w:rsidR="00EB57A0" w:rsidP="00AF01F0" w:rsidRDefault="00EB57A0" w14:paraId="529082FF" w14:textId="6C1FDFA8">
      <w:pPr>
        <w:pStyle w:val="Odstavec"/>
        <w:rPr>
          <w:color w:val="auto"/>
        </w:rPr>
      </w:pPr>
      <w:r w:rsidRPr="00AF01F0">
        <w:rPr>
          <w:color w:val="auto"/>
        </w:rPr>
        <w:t>Odpovědnost nevylučují okolnosti, která vznikla teprve v době, kdy povinná strana byla v prodlení s plněním své povinnosti, či vznikla z jejích hospodářských poměrů.</w:t>
      </w:r>
      <w:bookmarkEnd w:id="151"/>
    </w:p>
    <w:p w:rsidRPr="00AF01F0" w:rsidR="00C7194F" w:rsidP="000E2361" w:rsidRDefault="00C7194F" w14:paraId="1DD4321C" w14:textId="77777777">
      <w:pPr>
        <w:pStyle w:val="Odstavec"/>
        <w:keepNext w:val="false"/>
        <w:numPr>
          <w:ilvl w:val="0"/>
          <w:numId w:val="0"/>
        </w:numPr>
        <w:ind w:left="992"/>
        <w:rPr>
          <w:color w:val="auto"/>
        </w:rPr>
      </w:pPr>
    </w:p>
    <w:p w:rsidRPr="00AF01F0" w:rsidR="00EB57A0" w:rsidP="000E2361" w:rsidRDefault="00EB57A0" w14:paraId="0CFE4A08" w14:textId="77777777">
      <w:pPr>
        <w:pStyle w:val="Kapitola"/>
        <w:jc w:val="center"/>
        <w:rPr>
          <w:color w:val="auto"/>
        </w:rPr>
      </w:pPr>
      <w:bookmarkStart w:name="_Toc473728810" w:id="152"/>
      <w:r w:rsidRPr="00AF01F0">
        <w:rPr>
          <w:color w:val="auto"/>
        </w:rPr>
        <w:t>ZMĚNOVÁ ŘÍZENÍ</w:t>
      </w:r>
      <w:bookmarkEnd w:id="152"/>
    </w:p>
    <w:p w:rsidRPr="00AF01F0" w:rsidR="00045C60" w:rsidP="00AF01F0" w:rsidRDefault="00EB57A0" w14:paraId="078DC273" w14:textId="633E8C4C">
      <w:pPr>
        <w:pStyle w:val="Odstavec"/>
        <w:rPr>
          <w:color w:val="auto"/>
        </w:rPr>
      </w:pPr>
      <w:r w:rsidRPr="00AF01F0">
        <w:rPr>
          <w:color w:val="auto"/>
        </w:rPr>
        <w:t xml:space="preserve">Kterákoliv ze smluvních stran je oprávněna písemně navrhnout změnu předmětu této </w:t>
      </w:r>
      <w:r w:rsidR="003D47C6">
        <w:rPr>
          <w:color w:val="auto"/>
        </w:rPr>
        <w:t>Dohod</w:t>
      </w:r>
      <w:r w:rsidRPr="00AF01F0" w:rsidR="003F3103">
        <w:rPr>
          <w:color w:val="auto"/>
        </w:rPr>
        <w:t>y</w:t>
      </w:r>
      <w:r w:rsidRPr="00AF01F0" w:rsidR="00403F29">
        <w:rPr>
          <w:color w:val="auto"/>
        </w:rPr>
        <w:t xml:space="preserve"> za předpokladu dodržení ZZVZ a pravidel Projektu a OP</w:t>
      </w:r>
      <w:r w:rsidRPr="00AF01F0" w:rsidR="0018014B">
        <w:rPr>
          <w:color w:val="auto"/>
        </w:rPr>
        <w:t>Z</w:t>
      </w:r>
      <w:r w:rsidRPr="00AF01F0">
        <w:rPr>
          <w:color w:val="auto"/>
        </w:rPr>
        <w:t xml:space="preserve">. Žádná ze smluvních stran však není povinna navrhovanou změnu akceptovat. </w:t>
      </w:r>
    </w:p>
    <w:p w:rsidRPr="00AF01F0" w:rsidR="00EB57A0" w:rsidP="00AF01F0" w:rsidRDefault="006D1991" w14:paraId="23D89D52" w14:textId="2D53D4AF">
      <w:pPr>
        <w:pStyle w:val="Odstavec"/>
        <w:rPr>
          <w:color w:val="auto"/>
        </w:rPr>
      </w:pPr>
      <w:r w:rsidRPr="00AF01F0">
        <w:rPr>
          <w:color w:val="auto"/>
        </w:rPr>
        <w:t xml:space="preserve">Jakékoliv změny </w:t>
      </w:r>
      <w:r w:rsidR="003D47C6">
        <w:rPr>
          <w:color w:val="auto"/>
        </w:rPr>
        <w:t>Dohod</w:t>
      </w:r>
      <w:r w:rsidRPr="00AF01F0">
        <w:rPr>
          <w:color w:val="auto"/>
        </w:rPr>
        <w:t xml:space="preserve">y musí být sjednány v souladu se ZZVZ a písemně ve formě očíslovaného dodatku k této </w:t>
      </w:r>
      <w:r w:rsidR="003D47C6">
        <w:rPr>
          <w:color w:val="auto"/>
        </w:rPr>
        <w:t>Dohod</w:t>
      </w:r>
      <w:r w:rsidRPr="00AF01F0">
        <w:rPr>
          <w:color w:val="auto"/>
        </w:rPr>
        <w:t xml:space="preserve">ě, podepsaného osobami oprávněnými zavazovat smluvní strany, nestanoví-li </w:t>
      </w:r>
      <w:r w:rsidR="003D47C6">
        <w:rPr>
          <w:color w:val="auto"/>
        </w:rPr>
        <w:t>Dohod</w:t>
      </w:r>
      <w:r w:rsidRPr="00AF01F0">
        <w:rPr>
          <w:color w:val="auto"/>
        </w:rPr>
        <w:t xml:space="preserve">a jinak. V případě změny zástupce Objednatele nebo Dodavatele oprávněného jednat ve věcech této </w:t>
      </w:r>
      <w:r w:rsidR="003D47C6">
        <w:rPr>
          <w:color w:val="auto"/>
        </w:rPr>
        <w:t>Dohod</w:t>
      </w:r>
      <w:r w:rsidRPr="00AF01F0">
        <w:rPr>
          <w:color w:val="auto"/>
        </w:rPr>
        <w:t xml:space="preserve">y nebude vyhotoven dodatek ke </w:t>
      </w:r>
      <w:r w:rsidR="003D47C6">
        <w:rPr>
          <w:color w:val="auto"/>
        </w:rPr>
        <w:t>Dohod</w:t>
      </w:r>
      <w:r w:rsidRPr="00AF01F0">
        <w:rPr>
          <w:color w:val="auto"/>
        </w:rPr>
        <w:t>ě; smluvní strana, u které ke změně zástupce došlo, je povinna tuto změnu oznámit druhé smluvní straně</w:t>
      </w:r>
      <w:r w:rsidRPr="00AF01F0" w:rsidR="006F2830">
        <w:rPr>
          <w:color w:val="auto"/>
        </w:rPr>
        <w:t xml:space="preserve"> ve lhůtě 7 </w:t>
      </w:r>
      <w:r w:rsidRPr="00AF01F0">
        <w:rPr>
          <w:color w:val="auto"/>
        </w:rPr>
        <w:t xml:space="preserve">kalendářních </w:t>
      </w:r>
      <w:r w:rsidRPr="00AF01F0">
        <w:rPr>
          <w:rFonts w:cs="Helvetica"/>
          <w:color w:val="auto"/>
        </w:rPr>
        <w:t>dnů</w:t>
      </w:r>
      <w:r w:rsidRPr="00AF01F0">
        <w:rPr>
          <w:color w:val="auto"/>
        </w:rPr>
        <w:t xml:space="preserve">. Účinnost změny nastává okamžikem doručení oznámení příslušné smluvní straně. </w:t>
      </w:r>
    </w:p>
    <w:p w:rsidRPr="00AF01F0" w:rsidR="001B1ADC" w:rsidP="001B1ADC" w:rsidRDefault="001B1ADC" w14:paraId="48181EC4" w14:textId="77777777">
      <w:pPr>
        <w:pStyle w:val="Odstavec"/>
        <w:keepNext w:val="false"/>
        <w:numPr>
          <w:ilvl w:val="0"/>
          <w:numId w:val="0"/>
        </w:numPr>
        <w:ind w:left="992"/>
        <w:rPr>
          <w:color w:val="auto"/>
        </w:rPr>
      </w:pPr>
    </w:p>
    <w:p w:rsidRPr="00AF01F0" w:rsidR="00C95BF2" w:rsidP="000E2361" w:rsidRDefault="00C95BF2" w14:paraId="60612615" w14:textId="77777777">
      <w:pPr>
        <w:pStyle w:val="Kapitola"/>
        <w:jc w:val="center"/>
        <w:rPr>
          <w:color w:val="auto"/>
        </w:rPr>
      </w:pPr>
      <w:bookmarkStart w:name="_Toc447099161" w:id="153"/>
      <w:bookmarkStart w:name="_Toc447783139" w:id="154"/>
      <w:bookmarkStart w:name="_Toc456862813" w:id="155"/>
      <w:bookmarkStart w:name="_Toc473728811" w:id="156"/>
      <w:r w:rsidRPr="00AF01F0">
        <w:rPr>
          <w:color w:val="auto"/>
        </w:rPr>
        <w:t xml:space="preserve">NÁHRADA </w:t>
      </w:r>
      <w:r w:rsidRPr="00AF01F0" w:rsidR="004243EB">
        <w:rPr>
          <w:color w:val="auto"/>
        </w:rPr>
        <w:t>ÚJMY</w:t>
      </w:r>
      <w:bookmarkEnd w:id="153"/>
      <w:bookmarkEnd w:id="154"/>
      <w:bookmarkEnd w:id="155"/>
      <w:bookmarkEnd w:id="156"/>
    </w:p>
    <w:p w:rsidRPr="00AF01F0" w:rsidR="00C95BF2" w:rsidP="001B1ADC" w:rsidRDefault="00C95BF2" w14:paraId="09FEEE84" w14:textId="0C5AB131">
      <w:pPr>
        <w:pStyle w:val="Odstavec"/>
        <w:keepNext w:val="false"/>
        <w:rPr>
          <w:color w:val="auto"/>
        </w:rPr>
      </w:pPr>
      <w:bookmarkStart w:name="_Ref274226214" w:id="157"/>
      <w:bookmarkStart w:name="_Toc447783140" w:id="158"/>
      <w:r w:rsidRPr="00AF01F0">
        <w:rPr>
          <w:color w:val="auto"/>
        </w:rPr>
        <w:t xml:space="preserve">Každá ze smluvních stran nese odpovědnost za způsobenou </w:t>
      </w:r>
      <w:r w:rsidRPr="00AF01F0" w:rsidR="004243EB">
        <w:rPr>
          <w:color w:val="auto"/>
        </w:rPr>
        <w:t xml:space="preserve">újmu </w:t>
      </w:r>
      <w:r w:rsidRPr="00AF01F0">
        <w:rPr>
          <w:color w:val="auto"/>
        </w:rPr>
        <w:t xml:space="preserve">v rámci platných právních předpisů, této </w:t>
      </w:r>
      <w:r w:rsidR="003D47C6">
        <w:rPr>
          <w:color w:val="auto"/>
        </w:rPr>
        <w:t>Dohod</w:t>
      </w:r>
      <w:r w:rsidRPr="00AF01F0" w:rsidR="00801871">
        <w:rPr>
          <w:color w:val="auto"/>
        </w:rPr>
        <w:t>y</w:t>
      </w:r>
      <w:r w:rsidRPr="00AF01F0" w:rsidR="004243EB">
        <w:rPr>
          <w:color w:val="auto"/>
        </w:rPr>
        <w:t xml:space="preserve"> a Objednávky</w:t>
      </w:r>
      <w:r w:rsidRPr="00AF01F0" w:rsidR="00801871">
        <w:rPr>
          <w:color w:val="auto"/>
        </w:rPr>
        <w:t>. Dodavate</w:t>
      </w:r>
      <w:r w:rsidRPr="00AF01F0">
        <w:rPr>
          <w:color w:val="auto"/>
        </w:rPr>
        <w:t xml:space="preserve">l plně odpovídá za plnění povinností dle této </w:t>
      </w:r>
      <w:r w:rsidR="003D47C6">
        <w:rPr>
          <w:color w:val="auto"/>
        </w:rPr>
        <w:t>Dohod</w:t>
      </w:r>
      <w:r w:rsidRPr="00AF01F0">
        <w:rPr>
          <w:color w:val="auto"/>
        </w:rPr>
        <w:t xml:space="preserve">y rovněž v případě, že příslušnou část plnění poskytuje prostřednictvím </w:t>
      </w:r>
      <w:r w:rsidRPr="00AF01F0" w:rsidR="004A220A">
        <w:rPr>
          <w:color w:val="auto"/>
        </w:rPr>
        <w:t>pod</w:t>
      </w:r>
      <w:r w:rsidRPr="00AF01F0">
        <w:rPr>
          <w:color w:val="auto"/>
        </w:rPr>
        <w:t>dodavatele (třetí osoby).</w:t>
      </w:r>
      <w:bookmarkEnd w:id="157"/>
      <w:r w:rsidRPr="00AF01F0">
        <w:rPr>
          <w:color w:val="auto"/>
        </w:rPr>
        <w:t xml:space="preserve"> Smluvní strany se zavazují k vyvinutí maximálního úsilí k předcházení škodám a k minimalizaci vzniklých škod.</w:t>
      </w:r>
      <w:bookmarkEnd w:id="158"/>
    </w:p>
    <w:p w:rsidRPr="00AF01F0" w:rsidR="007A143E" w:rsidP="001B1ADC" w:rsidRDefault="006D1991" w14:paraId="1410ED3C" w14:textId="1FF0EF4E">
      <w:pPr>
        <w:pStyle w:val="Odstavec"/>
        <w:keepNext w:val="false"/>
        <w:rPr>
          <w:color w:val="auto"/>
        </w:rPr>
      </w:pPr>
      <w:r w:rsidRPr="00AF01F0">
        <w:rPr>
          <w:color w:val="auto"/>
        </w:rPr>
        <w:t xml:space="preserve">Smluvní strany ujednávají, že případný nárok Dodavatele na náhradu škody pro případ porušení této </w:t>
      </w:r>
      <w:r w:rsidR="003D47C6">
        <w:rPr>
          <w:color w:val="auto"/>
        </w:rPr>
        <w:t>Dohod</w:t>
      </w:r>
      <w:r w:rsidRPr="00AF01F0">
        <w:rPr>
          <w:color w:val="auto"/>
        </w:rPr>
        <w:t>y a/nebo konkrétní Objednávky ze strany Objednatele se omezuje na částku 10</w:t>
      </w:r>
      <w:r w:rsidR="00AF01F0">
        <w:rPr>
          <w:color w:val="auto"/>
        </w:rPr>
        <w:t> </w:t>
      </w:r>
      <w:r w:rsidRPr="00AF01F0">
        <w:rPr>
          <w:color w:val="auto"/>
        </w:rPr>
        <w:t>000</w:t>
      </w:r>
      <w:r w:rsidR="00AF01F0">
        <w:rPr>
          <w:color w:val="auto"/>
        </w:rPr>
        <w:t>,-</w:t>
      </w:r>
      <w:r w:rsidRPr="00AF01F0" w:rsidR="006F2830">
        <w:rPr>
          <w:color w:val="auto"/>
        </w:rPr>
        <w:t> </w:t>
      </w:r>
      <w:r w:rsidRPr="00AF01F0">
        <w:rPr>
          <w:color w:val="auto"/>
        </w:rPr>
        <w:t xml:space="preserve">Kč za každé jednotlivé porušení Objednatele, přičemž celková výše náhrady za veškerá jednotlivá porušení této </w:t>
      </w:r>
      <w:r w:rsidR="003D47C6">
        <w:rPr>
          <w:color w:val="auto"/>
        </w:rPr>
        <w:t>Dohod</w:t>
      </w:r>
      <w:r w:rsidRPr="00AF01F0">
        <w:rPr>
          <w:color w:val="auto"/>
        </w:rPr>
        <w:t xml:space="preserve">y a/nebo jakýchkoliv Objednávek nepřesáhne za celou dobu trvání této </w:t>
      </w:r>
      <w:r w:rsidR="003D47C6">
        <w:rPr>
          <w:color w:val="auto"/>
        </w:rPr>
        <w:t>Dohod</w:t>
      </w:r>
      <w:r w:rsidRPr="00AF01F0">
        <w:rPr>
          <w:color w:val="auto"/>
        </w:rPr>
        <w:t>y částku 30</w:t>
      </w:r>
      <w:r w:rsidR="00AF01F0">
        <w:rPr>
          <w:color w:val="auto"/>
        </w:rPr>
        <w:t> </w:t>
      </w:r>
      <w:r w:rsidRPr="00AF01F0">
        <w:rPr>
          <w:color w:val="auto"/>
        </w:rPr>
        <w:t>000</w:t>
      </w:r>
      <w:r w:rsidR="00AF01F0">
        <w:rPr>
          <w:color w:val="auto"/>
        </w:rPr>
        <w:t>,-</w:t>
      </w:r>
      <w:r w:rsidRPr="00AF01F0" w:rsidR="006F2830">
        <w:rPr>
          <w:color w:val="auto"/>
        </w:rPr>
        <w:t> </w:t>
      </w:r>
      <w:r w:rsidRPr="00AF01F0">
        <w:rPr>
          <w:color w:val="auto"/>
        </w:rPr>
        <w:t xml:space="preserve">Kč; to neplatí pro náhradu škody, která byla způsobena Objednatelem úmyslně. Nároku na náhradu ušlého zisku se Dodavatel vzdává v celém rozsahu a do limitu dle předchozí věty se ušlý zisk nezapočítává, ledaže by k ušlému zisku došlo v souvislosti s úmyslným porušením této </w:t>
      </w:r>
      <w:r w:rsidR="003D47C6">
        <w:rPr>
          <w:color w:val="auto"/>
        </w:rPr>
        <w:t>Dohod</w:t>
      </w:r>
      <w:r w:rsidRPr="00AF01F0">
        <w:rPr>
          <w:color w:val="auto"/>
        </w:rPr>
        <w:t>y a/nebo konkrétní Objednávky.</w:t>
      </w:r>
    </w:p>
    <w:p w:rsidRPr="00AF01F0" w:rsidR="00C95BF2" w:rsidP="001B1ADC" w:rsidRDefault="007A143E" w14:paraId="6869E1DF" w14:textId="0F98E4B6">
      <w:pPr>
        <w:pStyle w:val="Odstavec"/>
        <w:keepNext w:val="false"/>
        <w:rPr>
          <w:color w:val="auto"/>
        </w:rPr>
      </w:pPr>
      <w:bookmarkStart w:name="_Toc447783141" w:id="159"/>
      <w:r w:rsidRPr="00AF01F0">
        <w:rPr>
          <w:color w:val="auto"/>
        </w:rPr>
        <w:t>Žádná ze smluvních stran neodpovídá za škodu, která vznikla v důsledku věcně nesprávného nebo jinak chybného zadání, které obdržela od druhé smluvní strany. V případě, že Objednatel poskytl Dodavateli chybné zadání a Dodavatel s ohledem na svou povinnost poskytovat plnění s odbornou péčí mohl a měl chybnost takového zadání zjistit, smí se ustanovení předchozí věty dovolávat pouze v případě, že na chybné zadání Objednatele</w:t>
      </w:r>
      <w:r w:rsidRPr="00AF01F0" w:rsidR="0035325C">
        <w:rPr>
          <w:color w:val="auto"/>
        </w:rPr>
        <w:t xml:space="preserve"> </w:t>
      </w:r>
      <w:r w:rsidRPr="00AF01F0">
        <w:rPr>
          <w:color w:val="auto"/>
        </w:rPr>
        <w:t>písemně upozornil a Objednatel trval na původním zadání.</w:t>
      </w:r>
      <w:bookmarkEnd w:id="159"/>
    </w:p>
    <w:p w:rsidRPr="00AF01F0" w:rsidR="00C95BF2" w:rsidP="001B1ADC" w:rsidRDefault="00C95BF2" w14:paraId="410B285D" w14:textId="77777777">
      <w:pPr>
        <w:pStyle w:val="Odstavec"/>
        <w:keepNext w:val="false"/>
        <w:rPr>
          <w:color w:val="auto"/>
        </w:rPr>
      </w:pPr>
      <w:bookmarkStart w:name="_Toc447783142" w:id="160"/>
      <w:r w:rsidRPr="00AF01F0">
        <w:rPr>
          <w:color w:val="auto"/>
        </w:rPr>
        <w:t xml:space="preserve">Žádná ze smluvních stran není odpovědná za škodu a není ani v prodlení, pokud k tomuto došlo výlučně v důsledku prodlení s plněním závazků druhé smluvní strany </w:t>
      </w:r>
      <w:r w:rsidRPr="00AF01F0">
        <w:rPr>
          <w:color w:val="auto"/>
        </w:rPr>
        <w:lastRenderedPageBreak/>
        <w:t>nebo v důsledku okolností vylučujících odpovědnost (</w:t>
      </w:r>
      <w:r w:rsidRPr="00AF01F0" w:rsidR="00F607A3">
        <w:rPr>
          <w:color w:val="auto"/>
        </w:rPr>
        <w:t xml:space="preserve">§ 2905 a násl. </w:t>
      </w:r>
      <w:r w:rsidRPr="00AF01F0" w:rsidR="002A3342">
        <w:rPr>
          <w:color w:val="auto"/>
        </w:rPr>
        <w:t>a §</w:t>
      </w:r>
      <w:r w:rsidRPr="00AF01F0" w:rsidR="004D186D">
        <w:rPr>
          <w:color w:val="auto"/>
        </w:rPr>
        <w:t> </w:t>
      </w:r>
      <w:r w:rsidRPr="00AF01F0" w:rsidR="002A3342">
        <w:rPr>
          <w:color w:val="auto"/>
        </w:rPr>
        <w:t xml:space="preserve">2913 </w:t>
      </w:r>
      <w:r w:rsidRPr="00AF01F0" w:rsidR="00F607A3">
        <w:rPr>
          <w:color w:val="auto"/>
        </w:rPr>
        <w:t>občanského zákoníku</w:t>
      </w:r>
      <w:r w:rsidRPr="00AF01F0">
        <w:rPr>
          <w:color w:val="auto"/>
        </w:rPr>
        <w:t>).</w:t>
      </w:r>
      <w:bookmarkEnd w:id="160"/>
    </w:p>
    <w:p w:rsidRPr="00AF01F0" w:rsidR="00C95BF2" w:rsidP="001B1ADC" w:rsidRDefault="00C95BF2" w14:paraId="64185764" w14:textId="58D40A2A">
      <w:pPr>
        <w:pStyle w:val="Odstavec"/>
        <w:keepNext w:val="false"/>
        <w:rPr>
          <w:color w:val="auto"/>
        </w:rPr>
      </w:pPr>
      <w:bookmarkStart w:name="_Toc447783143" w:id="161"/>
      <w:r w:rsidRPr="00AF01F0">
        <w:rPr>
          <w:color w:val="auto"/>
        </w:rPr>
        <w:t xml:space="preserve">Smluvní strany se zavazují upozornit druhou smluvní stranu bez zbytečného odkladu na vzniklé okolnosti vylučující odpovědnost bránící řádnému plnění této </w:t>
      </w:r>
      <w:r w:rsidR="003D47C6">
        <w:rPr>
          <w:color w:val="auto"/>
        </w:rPr>
        <w:t>Dohod</w:t>
      </w:r>
      <w:r w:rsidRPr="00AF01F0">
        <w:rPr>
          <w:color w:val="auto"/>
        </w:rPr>
        <w:t>y</w:t>
      </w:r>
      <w:r w:rsidRPr="00AF01F0" w:rsidR="00F607A3">
        <w:rPr>
          <w:color w:val="auto"/>
        </w:rPr>
        <w:t xml:space="preserve"> a/nebo Objednávky</w:t>
      </w:r>
      <w:r w:rsidRPr="00AF01F0">
        <w:rPr>
          <w:color w:val="auto"/>
        </w:rPr>
        <w:t>. Smluvní strany se zavazují k vyvinutí maximálního úsilí k odvrácení a překonání okolností vylučujících odpovědnost.</w:t>
      </w:r>
      <w:bookmarkEnd w:id="161"/>
      <w:r w:rsidRPr="00AF01F0">
        <w:rPr>
          <w:color w:val="auto"/>
        </w:rPr>
        <w:t xml:space="preserve"> </w:t>
      </w:r>
    </w:p>
    <w:p w:rsidRPr="00AF01F0" w:rsidR="00C95BF2" w:rsidP="001B1ADC" w:rsidRDefault="004A220A" w14:paraId="12BD9D15" w14:textId="77777777">
      <w:pPr>
        <w:pStyle w:val="Odstavec"/>
        <w:keepNext w:val="false"/>
        <w:rPr>
          <w:color w:val="auto"/>
        </w:rPr>
      </w:pPr>
      <w:bookmarkStart w:name="_Toc447783145" w:id="162"/>
      <w:r w:rsidRPr="00AF01F0">
        <w:rPr>
          <w:rFonts w:cs="Helvetica"/>
          <w:color w:val="auto"/>
        </w:rPr>
        <w:t>Objednatel</w:t>
      </w:r>
      <w:r w:rsidRPr="00AF01F0" w:rsidR="00C95BF2">
        <w:rPr>
          <w:color w:val="auto"/>
        </w:rPr>
        <w:t xml:space="preserve"> je oprávněn požadovat náhradu šk</w:t>
      </w:r>
      <w:r w:rsidRPr="00AF01F0" w:rsidR="00F7266A">
        <w:rPr>
          <w:color w:val="auto"/>
        </w:rPr>
        <w:t>ody i v případě, že se jedná o </w:t>
      </w:r>
      <w:r w:rsidRPr="00AF01F0" w:rsidR="00C95BF2">
        <w:rPr>
          <w:color w:val="auto"/>
        </w:rPr>
        <w:t>porušení povinnosti, na kterou se vztahuje smluvní pokuta, a to v celém rozsahu.</w:t>
      </w:r>
      <w:bookmarkEnd w:id="162"/>
    </w:p>
    <w:p w:rsidRPr="00AF01F0" w:rsidR="00C95BF2" w:rsidP="000E2361" w:rsidRDefault="00C95BF2" w14:paraId="236719BD" w14:textId="7ED5A228">
      <w:pPr>
        <w:pStyle w:val="Kapitola"/>
        <w:jc w:val="center"/>
        <w:rPr>
          <w:color w:val="auto"/>
        </w:rPr>
      </w:pPr>
      <w:bookmarkStart w:name="_Toc447099162" w:id="163"/>
      <w:bookmarkStart w:name="_Toc447783146" w:id="164"/>
      <w:bookmarkStart w:name="_Toc456862814" w:id="165"/>
      <w:bookmarkStart w:name="_Toc473728812" w:id="166"/>
      <w:r w:rsidRPr="00AF01F0">
        <w:rPr>
          <w:color w:val="auto"/>
        </w:rPr>
        <w:lastRenderedPageBreak/>
        <w:t>SMLUVNÍ POKUTY</w:t>
      </w:r>
      <w:bookmarkEnd w:id="163"/>
      <w:bookmarkEnd w:id="164"/>
      <w:bookmarkEnd w:id="165"/>
      <w:bookmarkEnd w:id="166"/>
    </w:p>
    <w:p w:rsidRPr="00AF01F0" w:rsidR="00DB76AD" w:rsidP="00966D09" w:rsidRDefault="00DB76AD" w14:paraId="455325ED" w14:textId="074CE82C">
      <w:pPr>
        <w:pStyle w:val="Odstavec"/>
        <w:rPr>
          <w:color w:val="auto"/>
        </w:rPr>
      </w:pPr>
      <w:bookmarkStart w:name="_Toc447783147" w:id="167"/>
      <w:r w:rsidRPr="00AF01F0">
        <w:rPr>
          <w:color w:val="auto"/>
        </w:rPr>
        <w:t xml:space="preserve">Dodavatel je v případě porušení své povinnosti stanovené v této </w:t>
      </w:r>
      <w:r w:rsidR="003D47C6">
        <w:rPr>
          <w:color w:val="auto"/>
        </w:rPr>
        <w:t>Dohod</w:t>
      </w:r>
      <w:r w:rsidRPr="00AF01F0">
        <w:rPr>
          <w:color w:val="auto"/>
        </w:rPr>
        <w:t>ě a/nebo v příslušné Objednávce povinen Objednateli uhradit a Objednatel je oprávněn po Dodavateli v takovém případě požadovat uhrazení smluvních pokut</w:t>
      </w:r>
      <w:r w:rsidRPr="00AF01F0" w:rsidR="00302D13">
        <w:rPr>
          <w:color w:val="auto"/>
        </w:rPr>
        <w:t>, jak je uvedeno v tomto článku 1</w:t>
      </w:r>
      <w:r w:rsidRPr="00AF01F0" w:rsidR="00045C60">
        <w:rPr>
          <w:color w:val="auto"/>
        </w:rPr>
        <w:t>8</w:t>
      </w:r>
      <w:r w:rsidRPr="00AF01F0" w:rsidR="00302D13">
        <w:rPr>
          <w:color w:val="auto"/>
        </w:rPr>
        <w:t>.</w:t>
      </w:r>
      <w:r w:rsidRPr="00AF01F0">
        <w:rPr>
          <w:color w:val="auto"/>
        </w:rPr>
        <w:t xml:space="preserve"> </w:t>
      </w:r>
    </w:p>
    <w:p w:rsidRPr="00AF01F0" w:rsidR="00DB76AD" w:rsidP="004A220A" w:rsidRDefault="00DB76AD" w14:paraId="21E2CCC4" w14:textId="0DCD8C22">
      <w:pPr>
        <w:pStyle w:val="Odstavec"/>
        <w:rPr>
          <w:color w:val="auto"/>
        </w:rPr>
      </w:pPr>
      <w:r w:rsidRPr="00AF01F0">
        <w:rPr>
          <w:color w:val="auto"/>
        </w:rPr>
        <w:t xml:space="preserve">Poruší-li Dodavatel povinnosti vyplývající z této </w:t>
      </w:r>
      <w:r w:rsidR="003D47C6">
        <w:rPr>
          <w:bCs/>
          <w:color w:val="auto"/>
        </w:rPr>
        <w:t>Dohod</w:t>
      </w:r>
      <w:r w:rsidRPr="00AF01F0">
        <w:rPr>
          <w:color w:val="auto"/>
        </w:rPr>
        <w:t xml:space="preserve">y ohledně ochrany důvěrných informací dle </w:t>
      </w:r>
      <w:r w:rsidRPr="00AF01F0">
        <w:rPr>
          <w:bCs/>
          <w:color w:val="auto"/>
        </w:rPr>
        <w:t>článku 1</w:t>
      </w:r>
      <w:r w:rsidRPr="00AF01F0" w:rsidR="00045C60">
        <w:rPr>
          <w:bCs/>
          <w:color w:val="auto"/>
        </w:rPr>
        <w:t>3</w:t>
      </w:r>
      <w:r w:rsidRPr="00AF01F0">
        <w:rPr>
          <w:bCs/>
          <w:color w:val="auto"/>
        </w:rPr>
        <w:t xml:space="preserve"> </w:t>
      </w:r>
      <w:r w:rsidRPr="00AF01F0" w:rsidR="00FA64B6">
        <w:rPr>
          <w:bCs/>
          <w:color w:val="auto"/>
        </w:rPr>
        <w:t>této</w:t>
      </w:r>
      <w:r w:rsidRPr="00AF01F0">
        <w:rPr>
          <w:bCs/>
          <w:color w:val="auto"/>
        </w:rPr>
        <w:t xml:space="preserve"> </w:t>
      </w:r>
      <w:r w:rsidR="003D47C6">
        <w:rPr>
          <w:bCs/>
          <w:color w:val="auto"/>
        </w:rPr>
        <w:t>Dohod</w:t>
      </w:r>
      <w:r w:rsidRPr="00AF01F0">
        <w:rPr>
          <w:bCs/>
          <w:color w:val="auto"/>
        </w:rPr>
        <w:t>y</w:t>
      </w:r>
      <w:r w:rsidRPr="00AF01F0">
        <w:rPr>
          <w:color w:val="auto"/>
        </w:rPr>
        <w:t xml:space="preserve">, je povinen zaplatit Objednateli smluvní pokutu ve výši </w:t>
      </w:r>
      <w:r w:rsidRPr="00AF01F0" w:rsidR="0018014B">
        <w:rPr>
          <w:color w:val="auto"/>
        </w:rPr>
        <w:t>100</w:t>
      </w:r>
      <w:r w:rsidRPr="00AF01F0" w:rsidR="00C7194F">
        <w:rPr>
          <w:color w:val="auto"/>
        </w:rPr>
        <w:t> </w:t>
      </w:r>
      <w:r w:rsidRPr="00AF01F0" w:rsidR="0018014B">
        <w:rPr>
          <w:color w:val="auto"/>
        </w:rPr>
        <w:t>000</w:t>
      </w:r>
      <w:r w:rsidRPr="00AF01F0" w:rsidR="00C7194F">
        <w:rPr>
          <w:color w:val="auto"/>
        </w:rPr>
        <w:t>,-</w:t>
      </w:r>
      <w:r w:rsidRPr="00AF01F0" w:rsidR="0018014B">
        <w:rPr>
          <w:color w:val="auto"/>
        </w:rPr>
        <w:t xml:space="preserve"> Kč</w:t>
      </w:r>
      <w:r w:rsidRPr="00AF01F0" w:rsidR="00D313DB">
        <w:rPr>
          <w:color w:val="auto"/>
        </w:rPr>
        <w:t xml:space="preserve"> </w:t>
      </w:r>
      <w:r w:rsidRPr="00AF01F0">
        <w:rPr>
          <w:color w:val="auto"/>
        </w:rPr>
        <w:t>za každé porušení takové povinnosti.</w:t>
      </w:r>
    </w:p>
    <w:p w:rsidRPr="00AF01F0" w:rsidR="00045C60" w:rsidP="00925681" w:rsidRDefault="00C95BF2" w14:paraId="0A1E6306" w14:textId="225E60D7">
      <w:pPr>
        <w:pStyle w:val="Odstavec"/>
        <w:rPr>
          <w:color w:val="auto"/>
        </w:rPr>
      </w:pPr>
      <w:bookmarkStart w:name="_Toc447783152" w:id="168"/>
      <w:bookmarkEnd w:id="167"/>
      <w:r w:rsidRPr="00AF01F0">
        <w:rPr>
          <w:color w:val="auto"/>
        </w:rPr>
        <w:t xml:space="preserve">Poruší-li </w:t>
      </w:r>
      <w:r w:rsidRPr="00AF01F0" w:rsidR="00C3251F">
        <w:rPr>
          <w:color w:val="auto"/>
        </w:rPr>
        <w:t>Dodavatel</w:t>
      </w:r>
      <w:r w:rsidRPr="00AF01F0">
        <w:rPr>
          <w:color w:val="auto"/>
        </w:rPr>
        <w:t xml:space="preserve"> povinnost doručit Objednateli písemné potvrzení Objednávky vyplývající z odst. </w:t>
      </w:r>
      <w:r w:rsidRPr="00AF01F0" w:rsidR="00FA64B6">
        <w:rPr>
          <w:color w:val="auto"/>
        </w:rPr>
        <w:t>8.2 této</w:t>
      </w:r>
      <w:r w:rsidRPr="00AF01F0">
        <w:rPr>
          <w:color w:val="auto"/>
        </w:rPr>
        <w:t xml:space="preserve"> </w:t>
      </w:r>
      <w:r w:rsidR="003D47C6">
        <w:rPr>
          <w:color w:val="auto"/>
        </w:rPr>
        <w:t>Dohod</w:t>
      </w:r>
      <w:r w:rsidRPr="00AF01F0">
        <w:rPr>
          <w:color w:val="auto"/>
        </w:rPr>
        <w:t xml:space="preserve">y, může Objednatel požadovat zaplacení smluvní pokutu ve výši </w:t>
      </w:r>
      <w:r w:rsidRPr="00AF01F0" w:rsidR="00A80C5B">
        <w:rPr>
          <w:color w:val="auto"/>
        </w:rPr>
        <w:t>50</w:t>
      </w:r>
      <w:r w:rsidRPr="00AF01F0" w:rsidR="0018014B">
        <w:rPr>
          <w:color w:val="auto"/>
        </w:rPr>
        <w:t>0,- Kč</w:t>
      </w:r>
      <w:r w:rsidRPr="00AF01F0" w:rsidR="00C3251F">
        <w:rPr>
          <w:color w:val="auto"/>
        </w:rPr>
        <w:t xml:space="preserve"> </w:t>
      </w:r>
      <w:r w:rsidRPr="00AF01F0">
        <w:rPr>
          <w:color w:val="auto"/>
        </w:rPr>
        <w:t>za každé porušení takové povinnosti.</w:t>
      </w:r>
      <w:bookmarkEnd w:id="168"/>
    </w:p>
    <w:p w:rsidRPr="00AF01F0" w:rsidR="00045C60" w:rsidP="00045C60" w:rsidRDefault="00B07BD1" w14:paraId="3042EAB9" w14:textId="725AB63E">
      <w:pPr>
        <w:pStyle w:val="Odstavec"/>
        <w:rPr>
          <w:color w:val="auto"/>
        </w:rPr>
      </w:pPr>
      <w:bookmarkStart w:name="_Toc447783153" w:id="169"/>
      <w:r w:rsidRPr="00AF01F0">
        <w:rPr>
          <w:color w:val="auto"/>
        </w:rPr>
        <w:t xml:space="preserve">Poruší-li Dodavatel jakoukoli jinou povinnost uvedenou v této </w:t>
      </w:r>
      <w:r w:rsidR="003D47C6">
        <w:rPr>
          <w:color w:val="auto"/>
        </w:rPr>
        <w:t>Dohod</w:t>
      </w:r>
      <w:r w:rsidRPr="00AF01F0">
        <w:rPr>
          <w:color w:val="auto"/>
        </w:rPr>
        <w:t>ě</w:t>
      </w:r>
      <w:r w:rsidRPr="00AF01F0" w:rsidR="00E82951">
        <w:rPr>
          <w:color w:val="auto"/>
        </w:rPr>
        <w:t xml:space="preserve"> či Objednávce</w:t>
      </w:r>
      <w:r w:rsidRPr="00AF01F0">
        <w:rPr>
          <w:color w:val="auto"/>
        </w:rPr>
        <w:t xml:space="preserve">, je povinen Objednateli uhradit smluvní pokutu ve výši </w:t>
      </w:r>
      <w:r w:rsidRPr="00AF01F0" w:rsidR="00DD527F">
        <w:rPr>
          <w:color w:val="auto"/>
        </w:rPr>
        <w:t>5</w:t>
      </w:r>
      <w:r w:rsidRPr="00AF01F0" w:rsidR="00530AF2">
        <w:rPr>
          <w:color w:val="auto"/>
        </w:rPr>
        <w:t>0</w:t>
      </w:r>
      <w:r w:rsidRPr="00AF01F0" w:rsidR="00DD527F">
        <w:rPr>
          <w:color w:val="auto"/>
        </w:rPr>
        <w:t>0</w:t>
      </w:r>
      <w:r w:rsidRPr="00AF01F0" w:rsidR="00C7194F">
        <w:rPr>
          <w:color w:val="auto"/>
        </w:rPr>
        <w:t>,-</w:t>
      </w:r>
      <w:r w:rsidRPr="00AF01F0">
        <w:rPr>
          <w:color w:val="auto"/>
        </w:rPr>
        <w:t xml:space="preserve"> </w:t>
      </w:r>
      <w:r w:rsidRPr="00AF01F0" w:rsidR="00530AF2">
        <w:rPr>
          <w:color w:val="auto"/>
        </w:rPr>
        <w:t>Kč</w:t>
      </w:r>
      <w:r w:rsidRPr="00AF01F0">
        <w:rPr>
          <w:color w:val="auto"/>
        </w:rPr>
        <w:t xml:space="preserve"> za každé takové jednotlivé porušení povinnosti.</w:t>
      </w:r>
      <w:bookmarkStart w:name="_Toc447783154" w:id="170"/>
      <w:bookmarkEnd w:id="169"/>
    </w:p>
    <w:p w:rsidRPr="00AF01F0" w:rsidR="00045C60" w:rsidP="00AF01F0" w:rsidRDefault="00C95BF2" w14:paraId="0291A0E3" w14:textId="2E4C4855">
      <w:pPr>
        <w:pStyle w:val="Odstavec"/>
        <w:rPr>
          <w:color w:val="auto"/>
        </w:rPr>
      </w:pPr>
      <w:r w:rsidRPr="00AF01F0">
        <w:rPr>
          <w:color w:val="auto"/>
        </w:rPr>
        <w:t>Zaplacením smluvní pokuty není dotčeno právo na náhradu škody v celém rozsahu. Výše smluvních pokut se do výše náhrady škody nezapočítává.</w:t>
      </w:r>
      <w:bookmarkStart w:name="_Toc274145016" w:id="171"/>
      <w:bookmarkEnd w:id="170"/>
    </w:p>
    <w:p w:rsidRPr="00AF01F0" w:rsidR="00045C60" w:rsidP="00045C60" w:rsidRDefault="003D07DC" w14:paraId="43F992FB" w14:textId="7D19B2B4">
      <w:pPr>
        <w:pStyle w:val="Odstavec"/>
        <w:rPr>
          <w:color w:val="auto"/>
        </w:rPr>
      </w:pPr>
      <w:r w:rsidRPr="00AF01F0">
        <w:rPr>
          <w:color w:val="auto"/>
        </w:rPr>
        <w:t xml:space="preserve"> V případě prodlení se zaplacením faktury je Objednatel povinen zaplatit Dodavateli úrok z prodlení v zákonné výši.</w:t>
      </w:r>
      <w:r w:rsidRPr="00AF01F0" w:rsidR="00045C60">
        <w:rPr>
          <w:color w:val="auto"/>
        </w:rPr>
        <w:t xml:space="preserve"> </w:t>
      </w:r>
    </w:p>
    <w:p w:rsidRPr="00AF01F0" w:rsidR="003D07DC" w:rsidP="00AF01F0" w:rsidRDefault="003D07DC" w14:paraId="5FFA316E" w14:textId="0F72D8F3">
      <w:pPr>
        <w:pStyle w:val="Odstavec"/>
        <w:rPr>
          <w:color w:val="auto"/>
        </w:rPr>
      </w:pPr>
      <w:r w:rsidRPr="00AF01F0">
        <w:rPr>
          <w:color w:val="auto"/>
        </w:rPr>
        <w:t>Objednatel je oprávněn výši smluvní pokuty</w:t>
      </w:r>
      <w:r w:rsidRPr="00AF01F0" w:rsidR="00961DAD">
        <w:rPr>
          <w:color w:val="auto"/>
        </w:rPr>
        <w:t>, náhradu škody či jakékoli jiné pohledávky za Dodavatelem</w:t>
      </w:r>
      <w:r w:rsidRPr="00AF01F0">
        <w:rPr>
          <w:color w:val="auto"/>
        </w:rPr>
        <w:t xml:space="preserve"> započíst oproti jakékoli částce vyúčtované a vyfakturované Dodavatelem.</w:t>
      </w:r>
    </w:p>
    <w:p w:rsidRPr="00AF01F0" w:rsidR="00C47480" w:rsidP="00C47480" w:rsidRDefault="003D07DC" w14:paraId="1C473F6D" w14:textId="4BD8DF50">
      <w:pPr>
        <w:pStyle w:val="Odstavec"/>
        <w:rPr>
          <w:color w:val="auto"/>
        </w:rPr>
      </w:pPr>
      <w:r w:rsidRPr="00AF01F0">
        <w:rPr>
          <w:color w:val="auto"/>
        </w:rPr>
        <w:t xml:space="preserve">Zaplacením smluvní pokuty není nijak dotčen nárok Objednatele na dodání Předmětu plnění dle </w:t>
      </w:r>
      <w:r w:rsidR="003D47C6">
        <w:rPr>
          <w:color w:val="auto"/>
        </w:rPr>
        <w:t>Dohod</w:t>
      </w:r>
      <w:r w:rsidRPr="00AF01F0">
        <w:rPr>
          <w:color w:val="auto"/>
        </w:rPr>
        <w:t>y a/nebo Objednávky od Dodavatele</w:t>
      </w:r>
      <w:r w:rsidRPr="00AF01F0" w:rsidR="00C13160">
        <w:rPr>
          <w:color w:val="auto"/>
        </w:rPr>
        <w:t xml:space="preserve">, </w:t>
      </w:r>
      <w:r w:rsidRPr="00AF01F0" w:rsidR="00C47480">
        <w:rPr>
          <w:color w:val="auto"/>
        </w:rPr>
        <w:t xml:space="preserve">nevyplývá-li ze </w:t>
      </w:r>
      <w:r w:rsidR="003D47C6">
        <w:rPr>
          <w:color w:val="auto"/>
        </w:rPr>
        <w:t>Dohod</w:t>
      </w:r>
      <w:r w:rsidRPr="00AF01F0" w:rsidR="00C47480">
        <w:rPr>
          <w:color w:val="auto"/>
        </w:rPr>
        <w:t xml:space="preserve">y a/nebo Objednávky a/nebo povahy závazku, že Objednatel nemůže mít na opožděném plnění zájem. V takovém případě, kdy Objednatel nemůže mít na opožděném plnění zájem, nastávají tytéž účinky, jako by od </w:t>
      </w:r>
      <w:r w:rsidR="003D47C6">
        <w:rPr>
          <w:color w:val="auto"/>
        </w:rPr>
        <w:t>Dohod</w:t>
      </w:r>
      <w:r w:rsidRPr="00AF01F0" w:rsidR="00C47480">
        <w:rPr>
          <w:color w:val="auto"/>
        </w:rPr>
        <w:t xml:space="preserve">y a/nebo Objednávky odstoupil. </w:t>
      </w:r>
    </w:p>
    <w:p w:rsidRPr="00AF01F0" w:rsidR="00BC52C6" w:rsidP="00925681" w:rsidRDefault="00BC52C6" w14:paraId="7458F2BD" w14:textId="77777777">
      <w:pPr>
        <w:pStyle w:val="Odstavec"/>
        <w:numPr>
          <w:ilvl w:val="0"/>
          <w:numId w:val="0"/>
        </w:numPr>
        <w:ind w:left="576"/>
        <w:rPr>
          <w:color w:val="auto"/>
        </w:rPr>
      </w:pPr>
    </w:p>
    <w:p w:rsidRPr="00AF01F0" w:rsidR="001E493C" w:rsidP="000E2361" w:rsidRDefault="001E493C" w14:paraId="13653B11" w14:textId="31195F9B">
      <w:pPr>
        <w:pStyle w:val="Kapitola"/>
        <w:jc w:val="center"/>
        <w:rPr>
          <w:color w:val="auto"/>
        </w:rPr>
      </w:pPr>
      <w:bookmarkStart w:name="_Toc473728813" w:id="172"/>
      <w:bookmarkStart w:name="_Toc456862816" w:id="173"/>
      <w:bookmarkEnd w:id="171"/>
      <w:r w:rsidRPr="00AF01F0">
        <w:rPr>
          <w:color w:val="auto"/>
        </w:rPr>
        <w:t xml:space="preserve">POSTOUPENÍ </w:t>
      </w:r>
      <w:r w:rsidR="003D47C6">
        <w:rPr>
          <w:color w:val="auto"/>
        </w:rPr>
        <w:t>DOHOD</w:t>
      </w:r>
      <w:r w:rsidRPr="00AF01F0">
        <w:rPr>
          <w:color w:val="auto"/>
        </w:rPr>
        <w:t>Y</w:t>
      </w:r>
      <w:bookmarkEnd w:id="172"/>
    </w:p>
    <w:p w:rsidRPr="00AF01F0" w:rsidR="001E493C" w:rsidP="00AF01F0" w:rsidRDefault="0073319F" w14:paraId="2D97BF23" w14:textId="43CB132D">
      <w:pPr>
        <w:pStyle w:val="Odstavec"/>
        <w:rPr>
          <w:color w:val="auto"/>
        </w:rPr>
      </w:pPr>
      <w:bookmarkStart w:name="_Toc447783157" w:id="174"/>
      <w:r w:rsidRPr="00AF01F0">
        <w:rPr>
          <w:color w:val="auto"/>
        </w:rPr>
        <w:t xml:space="preserve">Dodavatel není oprávněn bez písemného souhlasu Objednatele postoupit jakákoliv práva či povinnosti vyplývající z této </w:t>
      </w:r>
      <w:r w:rsidR="003D47C6">
        <w:rPr>
          <w:color w:val="auto"/>
        </w:rPr>
        <w:t>Dohod</w:t>
      </w:r>
      <w:r w:rsidRPr="00AF01F0">
        <w:rPr>
          <w:color w:val="auto"/>
        </w:rPr>
        <w:t xml:space="preserve">y a/nebo Objednávek či z jejich částí na třetí osobu. Dodavatel není oprávněn postoupit pohledávku, která mu vznikne na základě této </w:t>
      </w:r>
      <w:r w:rsidR="003D47C6">
        <w:rPr>
          <w:color w:val="auto"/>
        </w:rPr>
        <w:t>Dohod</w:t>
      </w:r>
      <w:r w:rsidRPr="00AF01F0">
        <w:rPr>
          <w:color w:val="auto"/>
        </w:rPr>
        <w:t>y a/nebo Objednávky nebo v souvislosti s ní na třetí osobu</w:t>
      </w:r>
      <w:r w:rsidRPr="00AF01F0" w:rsidR="001E493C">
        <w:rPr>
          <w:color w:val="auto"/>
        </w:rPr>
        <w:t>.</w:t>
      </w:r>
      <w:bookmarkEnd w:id="174"/>
      <w:r w:rsidRPr="00AF01F0" w:rsidR="001E493C">
        <w:rPr>
          <w:color w:val="auto"/>
        </w:rPr>
        <w:t xml:space="preserve"> </w:t>
      </w:r>
      <w:bookmarkStart w:name="_Toc447783158" w:id="175"/>
    </w:p>
    <w:p w:rsidRPr="00AF01F0" w:rsidR="001E493C" w:rsidP="00AF01F0" w:rsidRDefault="0073319F" w14:paraId="318C71E4" w14:textId="76D529CD">
      <w:pPr>
        <w:pStyle w:val="Odstavec"/>
        <w:rPr>
          <w:color w:val="auto"/>
        </w:rPr>
      </w:pPr>
      <w:r w:rsidRPr="00AF01F0">
        <w:rPr>
          <w:color w:val="auto"/>
        </w:rPr>
        <w:t xml:space="preserve">Objednatel je oprávněn postoupit jakákoli práva a povinnosti z této </w:t>
      </w:r>
      <w:r w:rsidR="003D47C6">
        <w:rPr>
          <w:color w:val="auto"/>
        </w:rPr>
        <w:t>Dohod</w:t>
      </w:r>
      <w:r w:rsidRPr="00AF01F0">
        <w:rPr>
          <w:color w:val="auto"/>
        </w:rPr>
        <w:t xml:space="preserve">y a/nebo Objednávek třetí osobě. Objednatel je oprávněn postoupit </w:t>
      </w:r>
      <w:r w:rsidRPr="00AF01F0" w:rsidR="00217A75">
        <w:rPr>
          <w:color w:val="auto"/>
        </w:rPr>
        <w:t>splatnou i </w:t>
      </w:r>
      <w:r w:rsidRPr="00AF01F0">
        <w:rPr>
          <w:color w:val="auto"/>
        </w:rPr>
        <w:t xml:space="preserve">nesplatnou pohledávku, která mu vznikne na základě této </w:t>
      </w:r>
      <w:r w:rsidR="003D47C6">
        <w:rPr>
          <w:color w:val="auto"/>
        </w:rPr>
        <w:t>Dohod</w:t>
      </w:r>
      <w:r w:rsidRPr="00AF01F0">
        <w:rPr>
          <w:color w:val="auto"/>
        </w:rPr>
        <w:t>y a/nebo Objednávky nebo v souvislosti s ní na třetí osobu</w:t>
      </w:r>
      <w:r w:rsidRPr="00AF01F0" w:rsidR="001E493C">
        <w:rPr>
          <w:color w:val="auto"/>
        </w:rPr>
        <w:t>.</w:t>
      </w:r>
      <w:bookmarkEnd w:id="175"/>
    </w:p>
    <w:p w:rsidRPr="00AF01F0" w:rsidR="001E493C" w:rsidP="0073319F" w:rsidRDefault="001E493C" w14:paraId="73F9F8F0" w14:textId="77777777">
      <w:pPr>
        <w:pStyle w:val="Odstavec"/>
        <w:keepNext w:val="false"/>
        <w:numPr>
          <w:ilvl w:val="0"/>
          <w:numId w:val="0"/>
        </w:numPr>
        <w:rPr>
          <w:color w:val="auto"/>
        </w:rPr>
      </w:pPr>
    </w:p>
    <w:p w:rsidRPr="00AF01F0" w:rsidR="00C95BF2" w:rsidP="000E2361" w:rsidRDefault="00BF56C8" w14:paraId="57D00978" w14:textId="3BACFF94">
      <w:pPr>
        <w:pStyle w:val="Kapitola"/>
        <w:jc w:val="center"/>
        <w:rPr>
          <w:color w:val="auto"/>
        </w:rPr>
      </w:pPr>
      <w:bookmarkStart w:name="_Toc473728814" w:id="176"/>
      <w:r w:rsidRPr="00AF01F0">
        <w:rPr>
          <w:color w:val="auto"/>
        </w:rPr>
        <w:lastRenderedPageBreak/>
        <w:t>UKONČENÍ</w:t>
      </w:r>
      <w:r w:rsidRPr="00AF01F0" w:rsidR="00C95BF2">
        <w:rPr>
          <w:color w:val="auto"/>
        </w:rPr>
        <w:t xml:space="preserve"> </w:t>
      </w:r>
      <w:r w:rsidR="003D47C6">
        <w:rPr>
          <w:color w:val="auto"/>
        </w:rPr>
        <w:t>DOHOD</w:t>
      </w:r>
      <w:r w:rsidRPr="00AF01F0" w:rsidR="00C95BF2">
        <w:rPr>
          <w:color w:val="auto"/>
        </w:rPr>
        <w:t>Y</w:t>
      </w:r>
      <w:bookmarkEnd w:id="173"/>
      <w:bookmarkEnd w:id="176"/>
    </w:p>
    <w:p w:rsidRPr="00AF01F0" w:rsidR="0073319F" w:rsidP="00AF01F0" w:rsidRDefault="00572F7F" w14:paraId="63082B37" w14:textId="3B93E5AE">
      <w:pPr>
        <w:pStyle w:val="Odstavec"/>
        <w:rPr>
          <w:color w:val="auto"/>
        </w:rPr>
      </w:pPr>
      <w:r w:rsidRPr="00AF01F0">
        <w:rPr>
          <w:color w:val="auto"/>
        </w:rPr>
        <w:t xml:space="preserve">Tato </w:t>
      </w:r>
      <w:r w:rsidR="003D47C6">
        <w:rPr>
          <w:color w:val="auto"/>
        </w:rPr>
        <w:t>Dohod</w:t>
      </w:r>
      <w:r w:rsidRPr="00AF01F0">
        <w:rPr>
          <w:color w:val="auto"/>
        </w:rPr>
        <w:t xml:space="preserve">a je uzavřena na dobu určitou, a to </w:t>
      </w:r>
      <w:r w:rsidRPr="00AF01F0" w:rsidR="0073319F">
        <w:rPr>
          <w:color w:val="auto"/>
        </w:rPr>
        <w:t>na</w:t>
      </w:r>
      <w:r w:rsidRPr="00AF01F0" w:rsidR="00EF0166">
        <w:rPr>
          <w:color w:val="auto"/>
        </w:rPr>
        <w:t xml:space="preserve"> dobu </w:t>
      </w:r>
      <w:r w:rsidRPr="00AF01F0" w:rsidR="0073319F">
        <w:rPr>
          <w:color w:val="auto"/>
        </w:rPr>
        <w:t xml:space="preserve">48 měsíců počínaje ode dne nabytí účinnosti této </w:t>
      </w:r>
      <w:r w:rsidR="003D47C6">
        <w:rPr>
          <w:color w:val="auto"/>
        </w:rPr>
        <w:t>Dohod</w:t>
      </w:r>
      <w:r w:rsidRPr="00AF01F0" w:rsidR="0073319F">
        <w:rPr>
          <w:color w:val="auto"/>
        </w:rPr>
        <w:t>y.</w:t>
      </w:r>
    </w:p>
    <w:p w:rsidRPr="00AF01F0" w:rsidR="00E220BF" w:rsidP="00AF01F0" w:rsidRDefault="0073319F" w14:paraId="14AE115E" w14:textId="7B4A9C1B">
      <w:pPr>
        <w:pStyle w:val="Odstavec"/>
        <w:rPr>
          <w:color w:val="auto"/>
        </w:rPr>
      </w:pPr>
      <w:r w:rsidRPr="00AF01F0">
        <w:rPr>
          <w:color w:val="auto"/>
        </w:rPr>
        <w:t xml:space="preserve">Tato </w:t>
      </w:r>
      <w:r w:rsidR="003D47C6">
        <w:rPr>
          <w:color w:val="auto"/>
        </w:rPr>
        <w:t>Dohod</w:t>
      </w:r>
      <w:r w:rsidRPr="00AF01F0">
        <w:rPr>
          <w:color w:val="auto"/>
        </w:rPr>
        <w:t>a končí uplynutí</w:t>
      </w:r>
      <w:r w:rsidRPr="00AF01F0" w:rsidR="00AD6776">
        <w:rPr>
          <w:color w:val="auto"/>
        </w:rPr>
        <w:t>m</w:t>
      </w:r>
      <w:r w:rsidRPr="00AF01F0">
        <w:rPr>
          <w:color w:val="auto"/>
        </w:rPr>
        <w:t xml:space="preserve"> doby, na kterou byla sjednána, dohodou smluvních stran, výpovědí nebo odstoupením od </w:t>
      </w:r>
      <w:r w:rsidR="003D47C6">
        <w:rPr>
          <w:color w:val="auto"/>
        </w:rPr>
        <w:t>Dohod</w:t>
      </w:r>
      <w:r w:rsidRPr="00AF01F0">
        <w:rPr>
          <w:color w:val="auto"/>
        </w:rPr>
        <w:t xml:space="preserve">y z důvodů stanovených v zákoně nebo v této </w:t>
      </w:r>
      <w:r w:rsidR="003D47C6">
        <w:rPr>
          <w:color w:val="auto"/>
        </w:rPr>
        <w:t>Dohod</w:t>
      </w:r>
      <w:r w:rsidRPr="00AF01F0">
        <w:rPr>
          <w:color w:val="auto"/>
        </w:rPr>
        <w:t>ě</w:t>
      </w:r>
      <w:r w:rsidRPr="00AF01F0" w:rsidR="005A29FC">
        <w:rPr>
          <w:color w:val="auto"/>
        </w:rPr>
        <w:t>.</w:t>
      </w:r>
      <w:r w:rsidRPr="00AF01F0" w:rsidR="00BF56C8">
        <w:rPr>
          <w:color w:val="auto"/>
        </w:rPr>
        <w:t xml:space="preserve"> </w:t>
      </w:r>
    </w:p>
    <w:p w:rsidRPr="00AF01F0" w:rsidR="0073319F" w:rsidP="00AF01F0" w:rsidRDefault="0073319F" w14:paraId="7422E888" w14:textId="3E1D8464">
      <w:pPr>
        <w:pStyle w:val="Odstavec"/>
        <w:rPr>
          <w:color w:val="auto"/>
        </w:rPr>
      </w:pPr>
      <w:r w:rsidRPr="00AF01F0">
        <w:rPr>
          <w:color w:val="auto"/>
        </w:rPr>
        <w:t xml:space="preserve">Účinnost </w:t>
      </w:r>
      <w:r w:rsidRPr="00AF01F0" w:rsidR="00E220BF">
        <w:rPr>
          <w:color w:val="auto"/>
        </w:rPr>
        <w:t xml:space="preserve">této </w:t>
      </w:r>
      <w:r w:rsidR="003D47C6">
        <w:rPr>
          <w:color w:val="auto"/>
        </w:rPr>
        <w:t>Dohod</w:t>
      </w:r>
      <w:r w:rsidRPr="00AF01F0">
        <w:rPr>
          <w:color w:val="auto"/>
        </w:rPr>
        <w:t>y končí písemnou výpovědí:</w:t>
      </w:r>
    </w:p>
    <w:p w:rsidRPr="00AF01F0" w:rsidR="0073319F" w:rsidP="004834FC" w:rsidRDefault="0073319F" w14:paraId="7A3FA52F" w14:textId="55432AFB">
      <w:pPr>
        <w:pStyle w:val="Odstavecseseznamem"/>
        <w:numPr>
          <w:ilvl w:val="0"/>
          <w:numId w:val="8"/>
        </w:numPr>
        <w:rPr>
          <w:color w:val="auto"/>
        </w:rPr>
      </w:pPr>
      <w:r w:rsidRPr="00AF01F0">
        <w:rPr>
          <w:color w:val="auto"/>
        </w:rPr>
        <w:t>Dodavatele i bez udání důvodu. Výpovědní doba</w:t>
      </w:r>
      <w:r w:rsidRPr="00AF01F0" w:rsidR="00217A75">
        <w:rPr>
          <w:color w:val="auto"/>
        </w:rPr>
        <w:t xml:space="preserve"> činí </w:t>
      </w:r>
      <w:r w:rsidRPr="00AF01F0" w:rsidR="00530AF2">
        <w:rPr>
          <w:color w:val="auto"/>
        </w:rPr>
        <w:t>3</w:t>
      </w:r>
      <w:r w:rsidRPr="00AF01F0" w:rsidR="00217A75">
        <w:rPr>
          <w:color w:val="auto"/>
        </w:rPr>
        <w:t xml:space="preserve"> (slovy: </w:t>
      </w:r>
      <w:r w:rsidRPr="00AF01F0" w:rsidR="00530AF2">
        <w:rPr>
          <w:color w:val="auto"/>
        </w:rPr>
        <w:t>tři</w:t>
      </w:r>
      <w:r w:rsidRPr="00AF01F0" w:rsidR="00217A75">
        <w:rPr>
          <w:color w:val="auto"/>
        </w:rPr>
        <w:t>) měsíc</w:t>
      </w:r>
      <w:r w:rsidRPr="00AF01F0" w:rsidR="00530AF2">
        <w:rPr>
          <w:color w:val="auto"/>
        </w:rPr>
        <w:t>e</w:t>
      </w:r>
      <w:r w:rsidRPr="00AF01F0" w:rsidR="00217A75">
        <w:rPr>
          <w:color w:val="auto"/>
        </w:rPr>
        <w:t xml:space="preserve"> a </w:t>
      </w:r>
      <w:r w:rsidRPr="00AF01F0">
        <w:rPr>
          <w:color w:val="auto"/>
        </w:rPr>
        <w:t xml:space="preserve">začíná běžet prvním dnem měsíce následujícího po měsíci, v němž byla výpověď doručena Objednateli. </w:t>
      </w:r>
    </w:p>
    <w:p w:rsidRPr="00AF01F0" w:rsidR="00572F7F" w:rsidP="004834FC" w:rsidRDefault="0073319F" w14:paraId="76B0FEF9" w14:textId="77777777">
      <w:pPr>
        <w:pStyle w:val="Odstavecseseznamem"/>
        <w:numPr>
          <w:ilvl w:val="0"/>
          <w:numId w:val="8"/>
        </w:numPr>
        <w:rPr>
          <w:color w:val="auto"/>
        </w:rPr>
      </w:pPr>
      <w:r w:rsidRPr="00AF01F0">
        <w:rPr>
          <w:color w:val="auto"/>
        </w:rPr>
        <w:t>Objednatele i bez udání důvodu. Výpovědní dob</w:t>
      </w:r>
      <w:r w:rsidRPr="00AF01F0" w:rsidR="00217A75">
        <w:rPr>
          <w:color w:val="auto"/>
        </w:rPr>
        <w:t>a činí 3 (slovy: tři) měsíce a </w:t>
      </w:r>
      <w:r w:rsidRPr="00AF01F0">
        <w:rPr>
          <w:color w:val="auto"/>
        </w:rPr>
        <w:t>začíná běžet prvním dnem měsíce následujícího po měsíci, v němž byla výpověď doručena Dodavateli</w:t>
      </w:r>
      <w:r w:rsidRPr="00AF01F0" w:rsidR="00572F7F">
        <w:rPr>
          <w:color w:val="auto"/>
        </w:rPr>
        <w:t xml:space="preserve">. </w:t>
      </w:r>
    </w:p>
    <w:p w:rsidRPr="00AF01F0" w:rsidR="00C95BF2" w:rsidP="00925681" w:rsidRDefault="00C95BF2" w14:paraId="7F327CE1" w14:textId="23778F91">
      <w:pPr>
        <w:pStyle w:val="Odstavec"/>
        <w:rPr>
          <w:color w:val="auto"/>
        </w:rPr>
      </w:pPr>
      <w:r w:rsidRPr="00AF01F0">
        <w:rPr>
          <w:color w:val="auto"/>
        </w:rPr>
        <w:t>Objednatel je oprávněn odstoupit</w:t>
      </w:r>
      <w:r w:rsidRPr="00AF01F0" w:rsidR="0095755B">
        <w:rPr>
          <w:color w:val="auto"/>
        </w:rPr>
        <w:t xml:space="preserve"> </w:t>
      </w:r>
      <w:r w:rsidRPr="00AF01F0">
        <w:rPr>
          <w:color w:val="auto"/>
        </w:rPr>
        <w:t xml:space="preserve">od této </w:t>
      </w:r>
      <w:r w:rsidR="003D47C6">
        <w:rPr>
          <w:color w:val="auto"/>
        </w:rPr>
        <w:t>Dohod</w:t>
      </w:r>
      <w:r w:rsidRPr="00AF01F0">
        <w:rPr>
          <w:color w:val="auto"/>
        </w:rPr>
        <w:t>y</w:t>
      </w:r>
      <w:r w:rsidRPr="00AF01F0" w:rsidR="0095755B">
        <w:rPr>
          <w:color w:val="auto"/>
        </w:rPr>
        <w:t xml:space="preserve"> a/nebo Objednávky s okamžitou účinností</w:t>
      </w:r>
      <w:r w:rsidRPr="00AF01F0" w:rsidR="00572F7F">
        <w:rPr>
          <w:color w:val="auto"/>
        </w:rPr>
        <w:t>,</w:t>
      </w:r>
      <w:r w:rsidRPr="00AF01F0">
        <w:rPr>
          <w:color w:val="auto"/>
        </w:rPr>
        <w:t xml:space="preserve"> pokud:</w:t>
      </w:r>
    </w:p>
    <w:p w:rsidRPr="00AF01F0" w:rsidR="0095755B" w:rsidP="001B1ADC" w:rsidRDefault="0095755B" w14:paraId="4EEDCFA1" w14:textId="77777777">
      <w:pPr>
        <w:pStyle w:val="lnek"/>
        <w:spacing w:after="120"/>
        <w:ind w:left="1418" w:hanging="567"/>
        <w:rPr>
          <w:color w:val="auto"/>
        </w:rPr>
      </w:pPr>
      <w:r w:rsidRPr="00AF01F0">
        <w:rPr>
          <w:rFonts w:cs="Helvetica"/>
          <w:color w:val="auto"/>
        </w:rPr>
        <w:t>proti majetku Dodavatele bude zahájeno insolvenční řízení; nebo</w:t>
      </w:r>
      <w:r w:rsidRPr="00AF01F0">
        <w:rPr>
          <w:color w:val="auto"/>
        </w:rPr>
        <w:t xml:space="preserve"> </w:t>
      </w:r>
    </w:p>
    <w:p w:rsidRPr="00AF01F0" w:rsidR="00C95BF2" w:rsidP="001B1ADC" w:rsidRDefault="00C95BF2" w14:paraId="14433220" w14:textId="66C46881">
      <w:pPr>
        <w:pStyle w:val="lnek"/>
        <w:spacing w:after="120"/>
        <w:ind w:left="1418" w:hanging="567"/>
        <w:rPr>
          <w:rFonts w:cs="Helvetica"/>
          <w:color w:val="auto"/>
        </w:rPr>
      </w:pPr>
      <w:r w:rsidRPr="00AF01F0">
        <w:rPr>
          <w:rFonts w:cs="Helvetica"/>
          <w:color w:val="auto"/>
        </w:rPr>
        <w:t xml:space="preserve">pravomocným rozhodnutím soudu byl vedoucí zaměstnanec nebo člen orgánu </w:t>
      </w:r>
      <w:r w:rsidRPr="00AF01F0" w:rsidR="003E6286">
        <w:rPr>
          <w:rFonts w:cs="Helvetica"/>
          <w:color w:val="auto"/>
        </w:rPr>
        <w:t>Dodavatel</w:t>
      </w:r>
      <w:r w:rsidRPr="00AF01F0">
        <w:rPr>
          <w:rFonts w:cs="Helvetica"/>
          <w:color w:val="auto"/>
        </w:rPr>
        <w:t xml:space="preserve">e anebo osoby jednající s </w:t>
      </w:r>
      <w:r w:rsidRPr="00AF01F0" w:rsidR="003E6286">
        <w:rPr>
          <w:rFonts w:cs="Helvetica"/>
          <w:color w:val="auto"/>
        </w:rPr>
        <w:t>Dodavatel</w:t>
      </w:r>
      <w:r w:rsidRPr="00AF01F0">
        <w:rPr>
          <w:rFonts w:cs="Helvetica"/>
          <w:color w:val="auto"/>
        </w:rPr>
        <w:t xml:space="preserve">em ve shodě odsouzen za trestný čin, který spáchal v souvislosti s uzavřením či plněním této </w:t>
      </w:r>
      <w:r w:rsidR="003D47C6">
        <w:rPr>
          <w:rFonts w:cs="Helvetica"/>
          <w:color w:val="auto"/>
        </w:rPr>
        <w:t>Dohod</w:t>
      </w:r>
      <w:r w:rsidRPr="00AF01F0">
        <w:rPr>
          <w:rFonts w:cs="Helvetica"/>
          <w:color w:val="auto"/>
        </w:rPr>
        <w:t>y</w:t>
      </w:r>
      <w:r w:rsidRPr="00AF01F0" w:rsidR="006C707D">
        <w:rPr>
          <w:rFonts w:cs="Helvetica"/>
          <w:color w:val="auto"/>
        </w:rPr>
        <w:t>; nebo</w:t>
      </w:r>
      <w:r w:rsidRPr="00AF01F0">
        <w:rPr>
          <w:rFonts w:cs="Helvetica"/>
          <w:color w:val="auto"/>
        </w:rPr>
        <w:t xml:space="preserve"> </w:t>
      </w:r>
    </w:p>
    <w:p w:rsidRPr="00AF01F0" w:rsidR="00AC54B2" w:rsidP="001B1ADC" w:rsidRDefault="00AC54B2" w14:paraId="70E6B8E8" w14:textId="06E09B19">
      <w:pPr>
        <w:pStyle w:val="lnek"/>
        <w:spacing w:after="120"/>
        <w:ind w:left="1418" w:hanging="567"/>
        <w:rPr>
          <w:rFonts w:cs="Helvetica"/>
          <w:color w:val="auto"/>
        </w:rPr>
      </w:pPr>
      <w:r w:rsidRPr="00AF01F0">
        <w:rPr>
          <w:color w:val="auto"/>
        </w:rPr>
        <w:t xml:space="preserve">dle § 223 ZZVZ </w:t>
      </w:r>
      <w:r w:rsidRPr="00AF01F0">
        <w:rPr>
          <w:rFonts w:cs="Helvetica"/>
          <w:color w:val="auto"/>
        </w:rPr>
        <w:t xml:space="preserve">nelze v plnění veřejné zakázky pokračovat, aniž by byla porušena pravidla uvedená v § 222, </w:t>
      </w:r>
      <w:r w:rsidRPr="00AF01F0">
        <w:rPr>
          <w:color w:val="auto"/>
        </w:rPr>
        <w:t xml:space="preserve">a/nebo měl být Dodavatel vyloučen z účasti v zadávacím řízení, a/nebo Dodavatel před zadáním veřejné zakázky předložil údaje, dokumenty, které neodpovídaly skutečnosti a měly nebo mohly mít vliv na výběr dodavatele, a/nebo výběr dodavatele souvisí se závažným porušením povinnosti členského státu ve smyslu čl. 258 </w:t>
      </w:r>
      <w:r w:rsidR="003D47C6">
        <w:rPr>
          <w:color w:val="auto"/>
        </w:rPr>
        <w:t>Dohod</w:t>
      </w:r>
      <w:r w:rsidRPr="00AF01F0">
        <w:rPr>
          <w:color w:val="auto"/>
        </w:rPr>
        <w:t>y o fungování Evropské unie, o kterém rozhodl Soudní dvůr Evropské unie; nebo</w:t>
      </w:r>
    </w:p>
    <w:p w:rsidRPr="00AF01F0" w:rsidR="00C95BF2" w:rsidP="001B1ADC" w:rsidRDefault="00C95BF2" w14:paraId="5E50A0D4" w14:textId="41098304">
      <w:pPr>
        <w:pStyle w:val="lnek"/>
        <w:spacing w:after="120"/>
        <w:ind w:left="1418" w:hanging="567"/>
        <w:rPr>
          <w:rFonts w:cs="Helvetica"/>
          <w:color w:val="auto"/>
        </w:rPr>
      </w:pPr>
      <w:r w:rsidRPr="00AF01F0">
        <w:rPr>
          <w:rFonts w:cs="Helvetica"/>
          <w:color w:val="auto"/>
        </w:rPr>
        <w:t>došlo k jinému pod</w:t>
      </w:r>
      <w:r w:rsidRPr="00AF01F0" w:rsidR="003E6286">
        <w:rPr>
          <w:rFonts w:cs="Helvetica"/>
          <w:color w:val="auto"/>
        </w:rPr>
        <w:t xml:space="preserve">statnému porušení této </w:t>
      </w:r>
      <w:r w:rsidR="003D47C6">
        <w:rPr>
          <w:rFonts w:cs="Helvetica"/>
          <w:color w:val="auto"/>
        </w:rPr>
        <w:t>Dohod</w:t>
      </w:r>
      <w:r w:rsidRPr="00AF01F0" w:rsidR="003E6286">
        <w:rPr>
          <w:rFonts w:cs="Helvetica"/>
          <w:color w:val="auto"/>
        </w:rPr>
        <w:t xml:space="preserve">y </w:t>
      </w:r>
      <w:r w:rsidRPr="00AF01F0" w:rsidR="008F399B">
        <w:rPr>
          <w:rFonts w:cs="Helvetica"/>
          <w:color w:val="auto"/>
        </w:rPr>
        <w:t xml:space="preserve">a/nebo Objednávky </w:t>
      </w:r>
      <w:r w:rsidRPr="00AF01F0" w:rsidR="003E6286">
        <w:rPr>
          <w:rFonts w:cs="Helvetica"/>
          <w:color w:val="auto"/>
        </w:rPr>
        <w:t>Dodavatel</w:t>
      </w:r>
      <w:r w:rsidRPr="00AF01F0" w:rsidR="00DB4F96">
        <w:rPr>
          <w:rFonts w:cs="Helvetica"/>
          <w:color w:val="auto"/>
        </w:rPr>
        <w:t xml:space="preserve">em </w:t>
      </w:r>
      <w:r w:rsidRPr="00AF01F0">
        <w:rPr>
          <w:rFonts w:cs="Helvetica"/>
          <w:color w:val="auto"/>
        </w:rPr>
        <w:t xml:space="preserve">ve smyslu § </w:t>
      </w:r>
      <w:r w:rsidRPr="00AF01F0" w:rsidR="008F399B">
        <w:rPr>
          <w:rFonts w:cs="Helvetica"/>
          <w:color w:val="auto"/>
        </w:rPr>
        <w:t>2001 a násl.</w:t>
      </w:r>
      <w:r w:rsidRPr="00AF01F0">
        <w:rPr>
          <w:rFonts w:cs="Helvetica"/>
          <w:color w:val="auto"/>
        </w:rPr>
        <w:t xml:space="preserve"> ob</w:t>
      </w:r>
      <w:r w:rsidRPr="00AF01F0" w:rsidR="008F399B">
        <w:rPr>
          <w:rFonts w:cs="Helvetica"/>
          <w:color w:val="auto"/>
        </w:rPr>
        <w:t>čanského</w:t>
      </w:r>
      <w:r w:rsidRPr="00AF01F0">
        <w:rPr>
          <w:rFonts w:cs="Helvetica"/>
          <w:color w:val="auto"/>
        </w:rPr>
        <w:t xml:space="preserve"> zákoníku; možnost odstoupení pro nepodstatné porušení v souladu s § </w:t>
      </w:r>
      <w:r w:rsidRPr="00AF01F0" w:rsidR="008F399B">
        <w:rPr>
          <w:rFonts w:cs="Helvetica"/>
          <w:color w:val="auto"/>
        </w:rPr>
        <w:t xml:space="preserve">1978 a </w:t>
      </w:r>
      <w:r w:rsidRPr="00AF01F0" w:rsidR="00A5527C">
        <w:rPr>
          <w:rFonts w:cs="Helvetica"/>
          <w:color w:val="auto"/>
        </w:rPr>
        <w:t>2002 občanského</w:t>
      </w:r>
      <w:r w:rsidRPr="00AF01F0">
        <w:rPr>
          <w:rFonts w:cs="Helvetica"/>
          <w:color w:val="auto"/>
        </w:rPr>
        <w:t xml:space="preserve"> zákoníku přitom zůstává nedotčena</w:t>
      </w:r>
      <w:r w:rsidRPr="00AF01F0" w:rsidR="006C707D">
        <w:rPr>
          <w:rFonts w:cs="Helvetica"/>
          <w:color w:val="auto"/>
        </w:rPr>
        <w:t>; nebo</w:t>
      </w:r>
    </w:p>
    <w:p w:rsidRPr="00AF01F0" w:rsidR="0095755B" w:rsidP="001B1ADC" w:rsidRDefault="008F399B" w14:paraId="5636CB4B" w14:textId="741739BE">
      <w:pPr>
        <w:pStyle w:val="lnek"/>
        <w:spacing w:after="120"/>
        <w:ind w:left="1418" w:hanging="567"/>
        <w:rPr>
          <w:color w:val="auto"/>
        </w:rPr>
      </w:pPr>
      <w:r w:rsidRPr="00AF01F0">
        <w:rPr>
          <w:rFonts w:cs="Helvetica"/>
          <w:color w:val="auto"/>
        </w:rPr>
        <w:t>Objednateli bude pozastavena či odejmuta dotace z OP</w:t>
      </w:r>
      <w:r w:rsidRPr="00AF01F0" w:rsidR="00530AF2">
        <w:rPr>
          <w:rFonts w:cs="Helvetica"/>
          <w:color w:val="auto"/>
        </w:rPr>
        <w:t>Z</w:t>
      </w:r>
      <w:r w:rsidRPr="00AF01F0">
        <w:rPr>
          <w:rFonts w:cs="Helvetica"/>
          <w:color w:val="auto"/>
        </w:rPr>
        <w:t xml:space="preserve"> nebo dojde k předčasnému ukončení tohoto programu OP</w:t>
      </w:r>
      <w:r w:rsidRPr="00AF01F0" w:rsidR="00530AF2">
        <w:rPr>
          <w:rFonts w:cs="Helvetica"/>
          <w:color w:val="auto"/>
        </w:rPr>
        <w:t>Z</w:t>
      </w:r>
      <w:r w:rsidRPr="00AF01F0">
        <w:rPr>
          <w:rFonts w:cs="Helvetica"/>
          <w:color w:val="auto"/>
        </w:rPr>
        <w:t xml:space="preserve"> či </w:t>
      </w:r>
      <w:r w:rsidRPr="00AF01F0" w:rsidR="00530AF2">
        <w:rPr>
          <w:rFonts w:cs="Helvetica"/>
          <w:color w:val="auto"/>
        </w:rPr>
        <w:t>P</w:t>
      </w:r>
      <w:r w:rsidRPr="00AF01F0">
        <w:rPr>
          <w:rFonts w:cs="Helvetica"/>
          <w:color w:val="auto"/>
        </w:rPr>
        <w:t>rojektu; nebo</w:t>
      </w:r>
    </w:p>
    <w:p w:rsidRPr="00AF01F0" w:rsidR="0095755B" w:rsidP="001B1ADC" w:rsidRDefault="0095390E" w14:paraId="0F21D3C4" w14:textId="5BDFE9DE">
      <w:pPr>
        <w:pStyle w:val="lnek"/>
        <w:spacing w:after="120"/>
        <w:ind w:left="1418" w:hanging="567"/>
        <w:rPr>
          <w:color w:val="auto"/>
        </w:rPr>
      </w:pPr>
      <w:r w:rsidRPr="00AF01F0">
        <w:rPr>
          <w:color w:val="auto"/>
        </w:rPr>
        <w:t xml:space="preserve">Dodavatel </w:t>
      </w:r>
      <w:r w:rsidRPr="00AF01F0" w:rsidR="0095755B">
        <w:rPr>
          <w:color w:val="auto"/>
        </w:rPr>
        <w:t xml:space="preserve">uvedl v rámci zadávacího řízení, na jehož základě byla uzavřena </w:t>
      </w:r>
      <w:r w:rsidR="003D47C6">
        <w:rPr>
          <w:color w:val="auto"/>
        </w:rPr>
        <w:t>Dohod</w:t>
      </w:r>
      <w:r w:rsidRPr="00AF01F0" w:rsidR="0095755B">
        <w:rPr>
          <w:color w:val="auto"/>
        </w:rPr>
        <w:t xml:space="preserve">a nepravdivé či zkreslené informace, které by měly zřejmý vliv na výběr Dodavatele pro uzavření této </w:t>
      </w:r>
      <w:r w:rsidR="003D47C6">
        <w:rPr>
          <w:color w:val="auto"/>
        </w:rPr>
        <w:t>Dohod</w:t>
      </w:r>
      <w:r w:rsidRPr="00AF01F0" w:rsidR="0095755B">
        <w:rPr>
          <w:color w:val="auto"/>
        </w:rPr>
        <w:t>y; nebo</w:t>
      </w:r>
    </w:p>
    <w:p w:rsidRPr="00AF01F0" w:rsidR="008F399B" w:rsidP="001B1ADC" w:rsidRDefault="008F399B" w14:paraId="1FC5BFAD" w14:textId="77777777">
      <w:pPr>
        <w:pStyle w:val="lnek"/>
        <w:spacing w:after="120"/>
        <w:ind w:left="1418" w:hanging="567"/>
        <w:rPr>
          <w:rFonts w:cs="Helvetica"/>
          <w:color w:val="auto"/>
        </w:rPr>
      </w:pPr>
      <w:r w:rsidRPr="00AF01F0">
        <w:rPr>
          <w:rFonts w:cs="Helvetica"/>
          <w:color w:val="auto"/>
        </w:rPr>
        <w:t>z jednání Dodavatele vznikne důvodné podezření na uzavření zakázané dohody vymezené zákonem č. 143/2001 Sb., o ochraně hospodářské soutěže a o změně některých zákonů (zákon o ochraně hospodářské soutěže), ve znění pozdějších předpisů.</w:t>
      </w:r>
    </w:p>
    <w:p w:rsidRPr="00AF01F0" w:rsidR="00951023" w:rsidP="00951023" w:rsidRDefault="00951023" w14:paraId="00570F8A" w14:textId="77777777">
      <w:pPr>
        <w:pStyle w:val="Odstavec"/>
        <w:rPr>
          <w:color w:val="auto"/>
        </w:rPr>
      </w:pPr>
      <w:r w:rsidRPr="00AF01F0">
        <w:rPr>
          <w:color w:val="auto"/>
        </w:rPr>
        <w:t>Za podstatné porušení povinností ze strany Dodavatele se považuje zejména:</w:t>
      </w:r>
    </w:p>
    <w:p w:rsidRPr="00AF01F0" w:rsidR="00951023" w:rsidP="001B1ADC" w:rsidRDefault="00951023" w14:paraId="26FBE3BF" w14:textId="1B4CEDEA">
      <w:pPr>
        <w:pStyle w:val="lnek"/>
        <w:spacing w:after="120"/>
        <w:rPr>
          <w:rFonts w:cs="Helvetica"/>
          <w:color w:val="auto"/>
        </w:rPr>
      </w:pPr>
      <w:r w:rsidRPr="00AF01F0">
        <w:rPr>
          <w:rFonts w:cs="Helvetica"/>
          <w:color w:val="auto"/>
        </w:rPr>
        <w:t xml:space="preserve">nedodržení povinností při poskytování Předmětu plnění dle čl. </w:t>
      </w:r>
      <w:r w:rsidRPr="00AF01F0">
        <w:rPr>
          <w:rFonts w:cs="Helvetica"/>
          <w:color w:val="auto"/>
        </w:rPr>
        <w:fldChar w:fldCharType="begin"/>
      </w:r>
      <w:r w:rsidRPr="00AF01F0">
        <w:rPr>
          <w:rFonts w:cs="Helvetica"/>
          <w:color w:val="auto"/>
        </w:rPr>
        <w:instrText xml:space="preserve"> REF _Ref462214610 \r \h </w:instrText>
      </w:r>
      <w:r w:rsidRPr="00AF01F0" w:rsidR="00BF0283">
        <w:rPr>
          <w:rFonts w:cs="Helvetica"/>
          <w:color w:val="auto"/>
        </w:rPr>
        <w:instrText xml:space="preserve"> \* MERGEFORMAT </w:instrText>
      </w:r>
      <w:r w:rsidRPr="00AF01F0">
        <w:rPr>
          <w:rFonts w:cs="Helvetica"/>
          <w:color w:val="auto"/>
        </w:rPr>
      </w:r>
      <w:r w:rsidRPr="00AF01F0">
        <w:rPr>
          <w:rFonts w:cs="Helvetica"/>
          <w:color w:val="auto"/>
        </w:rPr>
        <w:fldChar w:fldCharType="separate"/>
      </w:r>
      <w:r w:rsidRPr="00AF01F0" w:rsidR="006F6C7B">
        <w:rPr>
          <w:rFonts w:cs="Helvetica"/>
          <w:color w:val="auto"/>
        </w:rPr>
        <w:t>5</w:t>
      </w:r>
      <w:r w:rsidRPr="00AF01F0">
        <w:rPr>
          <w:rFonts w:cs="Helvetica"/>
          <w:color w:val="auto"/>
        </w:rPr>
        <w:fldChar w:fldCharType="end"/>
      </w:r>
      <w:r w:rsidRPr="00AF01F0">
        <w:rPr>
          <w:rFonts w:cs="Helvetica"/>
          <w:color w:val="auto"/>
        </w:rPr>
        <w:t xml:space="preserve"> této </w:t>
      </w:r>
      <w:r w:rsidR="003D47C6">
        <w:rPr>
          <w:rFonts w:cs="Helvetica"/>
          <w:color w:val="auto"/>
        </w:rPr>
        <w:t>Dohod</w:t>
      </w:r>
      <w:r w:rsidRPr="00AF01F0">
        <w:rPr>
          <w:rFonts w:cs="Helvetica"/>
          <w:color w:val="auto"/>
        </w:rPr>
        <w:t>y;</w:t>
      </w:r>
    </w:p>
    <w:p w:rsidRPr="00AF01F0" w:rsidR="00951023" w:rsidP="001B1ADC" w:rsidRDefault="00951023" w14:paraId="285CDC39" w14:textId="77777777">
      <w:pPr>
        <w:pStyle w:val="lnek"/>
        <w:spacing w:after="120"/>
        <w:rPr>
          <w:rFonts w:cs="Helvetica"/>
          <w:color w:val="auto"/>
        </w:rPr>
      </w:pPr>
      <w:r w:rsidRPr="00AF01F0">
        <w:rPr>
          <w:rFonts w:cs="Helvetica"/>
          <w:color w:val="auto"/>
        </w:rPr>
        <w:t>nesplnění povinností a závazků vyplývajících z každé jednotlivé Objednávky;</w:t>
      </w:r>
    </w:p>
    <w:p w:rsidRPr="00AF01F0" w:rsidR="00951023" w:rsidP="001B1ADC" w:rsidRDefault="00951023" w14:paraId="0D7943A9" w14:textId="20D0E5A2">
      <w:pPr>
        <w:pStyle w:val="lnek"/>
        <w:spacing w:after="120"/>
        <w:rPr>
          <w:rFonts w:cs="Helvetica"/>
          <w:color w:val="auto"/>
        </w:rPr>
      </w:pPr>
      <w:r w:rsidRPr="00AF01F0">
        <w:rPr>
          <w:rFonts w:cs="Helvetica"/>
          <w:color w:val="auto"/>
        </w:rPr>
        <w:t xml:space="preserve">porušení povinnosti ochrany informací dle čl. </w:t>
      </w:r>
      <w:r w:rsidRPr="00AF01F0">
        <w:rPr>
          <w:rFonts w:cs="Helvetica"/>
          <w:color w:val="auto"/>
        </w:rPr>
        <w:fldChar w:fldCharType="begin"/>
      </w:r>
      <w:r w:rsidRPr="00AF01F0">
        <w:rPr>
          <w:rFonts w:cs="Helvetica"/>
          <w:color w:val="auto"/>
        </w:rPr>
        <w:instrText xml:space="preserve"> REF _Ref462216328 \r \h </w:instrText>
      </w:r>
      <w:r w:rsidRPr="00AF01F0" w:rsidR="00BF0283">
        <w:rPr>
          <w:rFonts w:cs="Helvetica"/>
          <w:color w:val="auto"/>
        </w:rPr>
        <w:instrText xml:space="preserve"> \* MERGEFORMAT </w:instrText>
      </w:r>
      <w:r w:rsidRPr="00AF01F0">
        <w:rPr>
          <w:rFonts w:cs="Helvetica"/>
          <w:color w:val="auto"/>
        </w:rPr>
      </w:r>
      <w:r w:rsidRPr="00AF01F0">
        <w:rPr>
          <w:rFonts w:cs="Helvetica"/>
          <w:color w:val="auto"/>
        </w:rPr>
        <w:fldChar w:fldCharType="separate"/>
      </w:r>
      <w:r w:rsidRPr="00AF01F0" w:rsidR="006F6C7B">
        <w:rPr>
          <w:rFonts w:cs="Helvetica"/>
          <w:color w:val="auto"/>
        </w:rPr>
        <w:t>14</w:t>
      </w:r>
      <w:r w:rsidRPr="00AF01F0">
        <w:rPr>
          <w:rFonts w:cs="Helvetica"/>
          <w:color w:val="auto"/>
        </w:rPr>
        <w:fldChar w:fldCharType="end"/>
      </w:r>
      <w:r w:rsidRPr="00AF01F0">
        <w:rPr>
          <w:rFonts w:cs="Helvetica"/>
          <w:color w:val="auto"/>
        </w:rPr>
        <w:t xml:space="preserve"> této </w:t>
      </w:r>
      <w:r w:rsidR="003D47C6">
        <w:rPr>
          <w:rFonts w:cs="Helvetica"/>
          <w:color w:val="auto"/>
        </w:rPr>
        <w:t>Dohod</w:t>
      </w:r>
      <w:r w:rsidRPr="00AF01F0">
        <w:rPr>
          <w:rFonts w:cs="Helvetica"/>
          <w:color w:val="auto"/>
        </w:rPr>
        <w:t>y.</w:t>
      </w:r>
    </w:p>
    <w:p w:rsidRPr="00AF01F0" w:rsidR="00E220BF" w:rsidP="00AF01F0" w:rsidRDefault="00572F7F" w14:paraId="6FE289E2" w14:textId="5039DED6">
      <w:pPr>
        <w:pStyle w:val="Odstavec"/>
        <w:rPr>
          <w:color w:val="auto"/>
        </w:rPr>
      </w:pPr>
      <w:r w:rsidRPr="00AF01F0">
        <w:rPr>
          <w:color w:val="auto"/>
        </w:rPr>
        <w:lastRenderedPageBreak/>
        <w:t xml:space="preserve">Odstoupení od </w:t>
      </w:r>
      <w:r w:rsidR="003D47C6">
        <w:rPr>
          <w:color w:val="auto"/>
        </w:rPr>
        <w:t>Dohod</w:t>
      </w:r>
      <w:r w:rsidRPr="00AF01F0">
        <w:rPr>
          <w:color w:val="auto"/>
        </w:rPr>
        <w:t>y a</w:t>
      </w:r>
      <w:r w:rsidRPr="00AF01F0" w:rsidR="00ED6B13">
        <w:rPr>
          <w:color w:val="auto"/>
        </w:rPr>
        <w:t>/nebo</w:t>
      </w:r>
      <w:r w:rsidRPr="00AF01F0">
        <w:rPr>
          <w:color w:val="auto"/>
        </w:rPr>
        <w:t xml:space="preserve"> Objednávk</w:t>
      </w:r>
      <w:r w:rsidRPr="00AF01F0" w:rsidR="00ED6B13">
        <w:rPr>
          <w:color w:val="auto"/>
        </w:rPr>
        <w:t>y</w:t>
      </w:r>
      <w:r w:rsidRPr="00AF01F0">
        <w:rPr>
          <w:color w:val="auto"/>
        </w:rPr>
        <w:t xml:space="preserve"> je účinné okamžikem doručení písemného oznámení o odstoupení příslušné smluvní straně</w:t>
      </w:r>
      <w:r w:rsidRPr="00AF01F0" w:rsidR="00951023">
        <w:rPr>
          <w:color w:val="auto"/>
        </w:rPr>
        <w:t>.</w:t>
      </w:r>
      <w:r w:rsidRPr="00AF01F0" w:rsidR="00EA1609">
        <w:rPr>
          <w:color w:val="auto"/>
        </w:rPr>
        <w:t xml:space="preserve"> </w:t>
      </w:r>
    </w:p>
    <w:p w:rsidRPr="00AF01F0" w:rsidR="00E220BF" w:rsidP="00AF01F0" w:rsidRDefault="00AC54B2" w14:paraId="02302E07" w14:textId="3498FC1C">
      <w:pPr>
        <w:pStyle w:val="Odstavec"/>
        <w:rPr>
          <w:color w:val="auto"/>
        </w:rPr>
      </w:pPr>
      <w:r w:rsidRPr="00AF01F0">
        <w:rPr>
          <w:rFonts w:cs="Helvetica"/>
          <w:color w:val="auto"/>
        </w:rPr>
        <w:t xml:space="preserve">Ukončením účinnosti </w:t>
      </w:r>
      <w:r w:rsidR="003D47C6">
        <w:rPr>
          <w:rFonts w:cs="Helvetica"/>
          <w:color w:val="auto"/>
        </w:rPr>
        <w:t>Dohod</w:t>
      </w:r>
      <w:r w:rsidRPr="00AF01F0">
        <w:rPr>
          <w:rFonts w:cs="Helvetica"/>
          <w:color w:val="auto"/>
        </w:rPr>
        <w:t>y a/nebo jakékoliv Objednávky nejsou dotčena ustanovení týkající se záruk, nárok</w:t>
      </w:r>
      <w:r w:rsidRPr="00AF01F0" w:rsidR="0095390E">
        <w:rPr>
          <w:rFonts w:cs="Helvetica"/>
          <w:color w:val="auto"/>
        </w:rPr>
        <w:t>ů</w:t>
      </w:r>
      <w:r w:rsidRPr="00AF01F0">
        <w:rPr>
          <w:rFonts w:cs="Helvetica"/>
          <w:color w:val="auto"/>
        </w:rPr>
        <w:t xml:space="preserve"> z</w:t>
      </w:r>
      <w:r w:rsidRPr="00AF01F0" w:rsidR="00BE022E">
        <w:rPr>
          <w:rFonts w:cs="Helvetica"/>
          <w:color w:val="auto"/>
        </w:rPr>
        <w:t xml:space="preserve"> odpovědnosti za vady, nárok</w:t>
      </w:r>
      <w:r w:rsidRPr="00AF01F0" w:rsidR="0095390E">
        <w:rPr>
          <w:rFonts w:cs="Helvetica"/>
          <w:color w:val="auto"/>
        </w:rPr>
        <w:t>ů</w:t>
      </w:r>
      <w:r w:rsidRPr="00AF01F0" w:rsidR="00BE022E">
        <w:rPr>
          <w:rFonts w:cs="Helvetica"/>
          <w:color w:val="auto"/>
        </w:rPr>
        <w:t xml:space="preserve"> z </w:t>
      </w:r>
      <w:r w:rsidRPr="00AF01F0">
        <w:rPr>
          <w:rFonts w:cs="Helvetica"/>
          <w:color w:val="auto"/>
        </w:rPr>
        <w:t>odpovědnosti za škodu (škoda může spočívat i v nákladech vynaložených Objednatelem na realizaci nového zadávacího řízení) a nárok</w:t>
      </w:r>
      <w:r w:rsidRPr="00AF01F0" w:rsidR="0095390E">
        <w:rPr>
          <w:rFonts w:cs="Helvetica"/>
          <w:color w:val="auto"/>
        </w:rPr>
        <w:t>ů</w:t>
      </w:r>
      <w:r w:rsidRPr="00AF01F0">
        <w:rPr>
          <w:rFonts w:cs="Helvetica"/>
          <w:color w:val="auto"/>
        </w:rPr>
        <w:t xml:space="preserve"> ze smluvních pokut, ustanovení o ochraně informací, ani další ustanovení a nároky, z jejichž povahy vyplývá, že mají trvat i po zániku účinnosti </w:t>
      </w:r>
      <w:r w:rsidR="003D47C6">
        <w:rPr>
          <w:rFonts w:cs="Helvetica"/>
          <w:color w:val="auto"/>
        </w:rPr>
        <w:t>Dohod</w:t>
      </w:r>
      <w:r w:rsidRPr="00AF01F0">
        <w:rPr>
          <w:rFonts w:cs="Helvetica"/>
          <w:color w:val="auto"/>
        </w:rPr>
        <w:t>y a/nebo jakékoliv Objednávky.</w:t>
      </w:r>
      <w:r w:rsidRPr="00AF01F0" w:rsidR="00CD7FA0">
        <w:rPr>
          <w:rFonts w:cs="Helvetica"/>
          <w:color w:val="auto"/>
        </w:rPr>
        <w:t xml:space="preserve"> </w:t>
      </w:r>
      <w:r w:rsidRPr="00AF01F0" w:rsidR="00CD7FA0">
        <w:rPr>
          <w:color w:val="auto"/>
        </w:rPr>
        <w:t xml:space="preserve">Ukončením účinnosti </w:t>
      </w:r>
      <w:r w:rsidR="003D47C6">
        <w:rPr>
          <w:color w:val="auto"/>
        </w:rPr>
        <w:t>Dohod</w:t>
      </w:r>
      <w:r w:rsidRPr="00AF01F0" w:rsidR="00CD7FA0">
        <w:rPr>
          <w:color w:val="auto"/>
        </w:rPr>
        <w:t xml:space="preserve">y není dotčena platnost a účinnost jednotlivých Objednávek uzavřených v době trvání </w:t>
      </w:r>
      <w:r w:rsidR="003D47C6">
        <w:rPr>
          <w:color w:val="auto"/>
        </w:rPr>
        <w:t>Dohod</w:t>
      </w:r>
      <w:r w:rsidRPr="00AF01F0" w:rsidR="00CD7FA0">
        <w:rPr>
          <w:color w:val="auto"/>
        </w:rPr>
        <w:t>y. Plnění zahájená na základě jednotlivých Objedn</w:t>
      </w:r>
      <w:r w:rsidRPr="00AF01F0" w:rsidR="00D06148">
        <w:rPr>
          <w:color w:val="auto"/>
        </w:rPr>
        <w:t>á</w:t>
      </w:r>
      <w:r w:rsidRPr="00AF01F0" w:rsidR="00CD7FA0">
        <w:rPr>
          <w:color w:val="auto"/>
        </w:rPr>
        <w:t xml:space="preserve">vek uzavřených v době trvání </w:t>
      </w:r>
      <w:r w:rsidR="003D47C6">
        <w:rPr>
          <w:color w:val="auto"/>
        </w:rPr>
        <w:t>Dohod</w:t>
      </w:r>
      <w:r w:rsidRPr="00AF01F0" w:rsidR="00CD7FA0">
        <w:rPr>
          <w:color w:val="auto"/>
        </w:rPr>
        <w:t xml:space="preserve">y budou ukončena dle takové Objednávky.  </w:t>
      </w:r>
    </w:p>
    <w:p w:rsidRPr="00AF01F0" w:rsidR="00402D6C" w:rsidP="00AF01F0" w:rsidRDefault="00EA1609" w14:paraId="1C974B76" w14:textId="39E18495">
      <w:pPr>
        <w:pStyle w:val="Odstavec"/>
        <w:rPr>
          <w:color w:val="auto"/>
          <w:szCs w:val="24"/>
        </w:rPr>
      </w:pPr>
      <w:r w:rsidRPr="00AF01F0">
        <w:rPr>
          <w:color w:val="auto"/>
        </w:rPr>
        <w:t xml:space="preserve">Po ukončení </w:t>
      </w:r>
      <w:r w:rsidR="003D47C6">
        <w:rPr>
          <w:color w:val="auto"/>
        </w:rPr>
        <w:t>Dohod</w:t>
      </w:r>
      <w:r w:rsidRPr="00AF01F0">
        <w:rPr>
          <w:color w:val="auto"/>
        </w:rPr>
        <w:t xml:space="preserve">y z jakéhokoli důvodu je Dodavatel povinen Objednateli do 14 kalendářních dnů předat veškeré podklady a dokumenty </w:t>
      </w:r>
      <w:r w:rsidRPr="00AF01F0" w:rsidR="00A730CB">
        <w:rPr>
          <w:color w:val="auto"/>
        </w:rPr>
        <w:t xml:space="preserve">získané od Objednatele v průběhu účinnosti </w:t>
      </w:r>
      <w:r w:rsidR="003D47C6">
        <w:rPr>
          <w:color w:val="auto"/>
        </w:rPr>
        <w:t>Dohod</w:t>
      </w:r>
      <w:r w:rsidRPr="00AF01F0" w:rsidR="00A730CB">
        <w:rPr>
          <w:color w:val="auto"/>
        </w:rPr>
        <w:t>y.</w:t>
      </w:r>
      <w:bookmarkStart w:name="_Toc447783090" w:id="177"/>
      <w:bookmarkStart w:name="_Toc456862808" w:id="178"/>
      <w:bookmarkStart w:name="_Toc468180042" w:id="179"/>
      <w:bookmarkEnd w:id="177"/>
      <w:bookmarkEnd w:id="178"/>
    </w:p>
    <w:p w:rsidRPr="00AF01F0" w:rsidR="00D06148" w:rsidP="00D06148" w:rsidRDefault="00D06148" w14:paraId="7336BFE9" w14:textId="77777777">
      <w:pPr>
        <w:pStyle w:val="Odstavec"/>
        <w:keepNext w:val="false"/>
        <w:numPr>
          <w:ilvl w:val="0"/>
          <w:numId w:val="0"/>
        </w:numPr>
        <w:ind w:left="1003"/>
        <w:rPr>
          <w:color w:val="auto"/>
          <w:szCs w:val="24"/>
        </w:rPr>
      </w:pPr>
    </w:p>
    <w:p w:rsidRPr="00AF01F0" w:rsidR="00402D6C" w:rsidP="000E2361" w:rsidRDefault="00402D6C" w14:paraId="166D49E1" w14:textId="33A807F8">
      <w:pPr>
        <w:pStyle w:val="Kapitola"/>
        <w:jc w:val="center"/>
        <w:rPr>
          <w:color w:val="auto"/>
          <w:szCs w:val="24"/>
        </w:rPr>
      </w:pPr>
      <w:bookmarkStart w:name="_Toc473728815" w:id="180"/>
      <w:r w:rsidRPr="00AF01F0">
        <w:rPr>
          <w:color w:val="auto"/>
        </w:rPr>
        <w:t>PRÁVO UŽITÍ</w:t>
      </w:r>
      <w:bookmarkEnd w:id="179"/>
      <w:bookmarkEnd w:id="180"/>
    </w:p>
    <w:p w:rsidRPr="00AF01F0" w:rsidR="00402D6C" w:rsidP="00AF01F0" w:rsidRDefault="00402D6C" w14:paraId="79B7F681" w14:textId="692FC765">
      <w:pPr>
        <w:pStyle w:val="Odstavec"/>
        <w:rPr>
          <w:color w:val="auto"/>
        </w:rPr>
      </w:pPr>
      <w:bookmarkStart w:name="_Toc447783091" w:id="181"/>
      <w:r w:rsidRPr="00AF01F0">
        <w:rPr>
          <w:color w:val="auto"/>
        </w:rPr>
        <w:t>Objednatel nabýv</w:t>
      </w:r>
      <w:r w:rsidRPr="00AF01F0" w:rsidR="005F416D">
        <w:rPr>
          <w:color w:val="auto"/>
        </w:rPr>
        <w:t>á</w:t>
      </w:r>
      <w:r w:rsidRPr="00AF01F0">
        <w:rPr>
          <w:color w:val="auto"/>
        </w:rPr>
        <w:t xml:space="preserve"> dnem převzetí jakékoliv části Předmětu plnění nebo části výstupů Předmětu plnění, která naplňuje znaky autorského díla podle zákona č. 121/2000 Sb., autorský zákon, </w:t>
      </w:r>
      <w:r w:rsidRPr="00AF01F0" w:rsidR="00BE022E">
        <w:rPr>
          <w:color w:val="auto"/>
        </w:rPr>
        <w:t>ve znění pozdějších předpisů, k </w:t>
      </w:r>
      <w:r w:rsidRPr="00AF01F0">
        <w:rPr>
          <w:color w:val="auto"/>
        </w:rPr>
        <w:t xml:space="preserve">takovéto části Předmětu plnění i k Předmětu plnění jako celku oprávnění užít je všemi způsoby nezbytnými pro účely této </w:t>
      </w:r>
      <w:r w:rsidR="003D47C6">
        <w:rPr>
          <w:color w:val="auto"/>
        </w:rPr>
        <w:t>Dohod</w:t>
      </w:r>
      <w:r w:rsidRPr="00AF01F0">
        <w:rPr>
          <w:color w:val="auto"/>
        </w:rPr>
        <w:t>y, a to bez množstevního, časového nebo územního omezení (dále jen „</w:t>
      </w:r>
      <w:r w:rsidRPr="00AF01F0">
        <w:rPr>
          <w:b/>
          <w:bCs/>
          <w:color w:val="auto"/>
        </w:rPr>
        <w:t>Licence</w:t>
      </w:r>
      <w:r w:rsidRPr="00AF01F0">
        <w:rPr>
          <w:color w:val="auto"/>
        </w:rPr>
        <w:t xml:space="preserve">“). Licence je ke každé části Předmětu plnění přijatých Objednatelem podle této </w:t>
      </w:r>
      <w:r w:rsidR="003D47C6">
        <w:rPr>
          <w:color w:val="auto"/>
        </w:rPr>
        <w:t>Dohod</w:t>
      </w:r>
      <w:r w:rsidRPr="00AF01F0">
        <w:rPr>
          <w:color w:val="auto"/>
        </w:rPr>
        <w:t xml:space="preserve">y udělena jako </w:t>
      </w:r>
      <w:r w:rsidRPr="00AF01F0" w:rsidR="00A730CB">
        <w:rPr>
          <w:color w:val="auto"/>
        </w:rPr>
        <w:t>ne</w:t>
      </w:r>
      <w:r w:rsidRPr="00AF01F0">
        <w:rPr>
          <w:color w:val="auto"/>
        </w:rPr>
        <w:t xml:space="preserve">výhradní, neodvolatelná a trvalá. Odměna Dodavatele za poskytnutí Licence je zahrnuta v ceně za Předmět plnění. Součástí Licence je i souhlas Dodavatele udělený Objednateli k provedení jakýchkoliv změn nebo modifikací takovýchto částí Předmětu plnění, </w:t>
      </w:r>
      <w:bookmarkEnd w:id="181"/>
      <w:r w:rsidRPr="00AF01F0">
        <w:rPr>
          <w:color w:val="auto"/>
        </w:rPr>
        <w:t>nebo spojení s jiným dílem nebo zařazení do díla souborného</w:t>
      </w:r>
      <w:r w:rsidRPr="00AF01F0" w:rsidR="005F416D">
        <w:rPr>
          <w:color w:val="auto"/>
        </w:rPr>
        <w:t>.</w:t>
      </w:r>
      <w:r w:rsidRPr="00AF01F0">
        <w:rPr>
          <w:color w:val="auto"/>
        </w:rPr>
        <w:t xml:space="preserve"> Objednatel není povinen Licenci užít. </w:t>
      </w:r>
    </w:p>
    <w:p w:rsidRPr="00AF01F0" w:rsidR="0001528F" w:rsidP="00925681" w:rsidRDefault="0001528F" w14:paraId="2EBC8206" w14:textId="77777777">
      <w:pPr>
        <w:pStyle w:val="Odstavec"/>
        <w:numPr>
          <w:ilvl w:val="0"/>
          <w:numId w:val="0"/>
        </w:numPr>
        <w:rPr>
          <w:color w:val="auto"/>
        </w:rPr>
      </w:pPr>
    </w:p>
    <w:p w:rsidRPr="00AF01F0" w:rsidR="00C95BF2" w:rsidP="000E2361" w:rsidRDefault="00C95BF2" w14:paraId="10D4F574" w14:textId="77777777">
      <w:pPr>
        <w:pStyle w:val="Kapitola"/>
        <w:jc w:val="center"/>
        <w:rPr>
          <w:color w:val="auto"/>
        </w:rPr>
      </w:pPr>
      <w:bookmarkStart w:name="_Toc447099165" w:id="182"/>
      <w:bookmarkStart w:name="_Toc447783166" w:id="183"/>
      <w:bookmarkStart w:name="_Toc456862817" w:id="184"/>
      <w:bookmarkStart w:name="_Toc473728816" w:id="185"/>
      <w:r w:rsidRPr="00AF01F0">
        <w:rPr>
          <w:color w:val="auto"/>
        </w:rPr>
        <w:t>ŘEŠENÍ SPORŮ</w:t>
      </w:r>
      <w:bookmarkEnd w:id="182"/>
      <w:bookmarkEnd w:id="183"/>
      <w:bookmarkEnd w:id="184"/>
      <w:bookmarkEnd w:id="185"/>
    </w:p>
    <w:p w:rsidRPr="00AF01F0" w:rsidR="00E220BF" w:rsidP="00AF01F0" w:rsidRDefault="00C95BF2" w14:paraId="456872FE" w14:textId="75498E39">
      <w:pPr>
        <w:pStyle w:val="Odstavec"/>
        <w:rPr>
          <w:color w:val="auto"/>
        </w:rPr>
      </w:pPr>
      <w:bookmarkStart w:name="_Toc447783176" w:id="186"/>
      <w:bookmarkStart w:name="_Ref274226258" w:id="187"/>
      <w:bookmarkStart w:name="_Toc447783168" w:id="188"/>
      <w:r w:rsidRPr="00AF01F0">
        <w:rPr>
          <w:color w:val="auto"/>
        </w:rPr>
        <w:t xml:space="preserve">Ve věcech touto </w:t>
      </w:r>
      <w:r w:rsidR="003D47C6">
        <w:rPr>
          <w:color w:val="auto"/>
        </w:rPr>
        <w:t>Dohod</w:t>
      </w:r>
      <w:r w:rsidRPr="00AF01F0">
        <w:rPr>
          <w:color w:val="auto"/>
        </w:rPr>
        <w:t xml:space="preserve">ou </w:t>
      </w:r>
      <w:r w:rsidRPr="00AF01F0" w:rsidR="000370F2">
        <w:rPr>
          <w:color w:val="auto"/>
        </w:rPr>
        <w:t xml:space="preserve">a/nebo Objednávkou </w:t>
      </w:r>
      <w:r w:rsidRPr="00AF01F0">
        <w:rPr>
          <w:color w:val="auto"/>
        </w:rPr>
        <w:t>výslovně neupravených se právní vztahy z ní vznikající a vyplývající řídí zejména příslušnými ustanoveními občanského zákoníku</w:t>
      </w:r>
      <w:r w:rsidRPr="00AF01F0" w:rsidR="00AC54B2">
        <w:rPr>
          <w:color w:val="auto"/>
        </w:rPr>
        <w:t>, ZZVZ</w:t>
      </w:r>
      <w:r w:rsidRPr="00AF01F0">
        <w:rPr>
          <w:color w:val="auto"/>
        </w:rPr>
        <w:t xml:space="preserve"> a ostatními platnými právními předpisy České republiky.</w:t>
      </w:r>
      <w:bookmarkEnd w:id="186"/>
    </w:p>
    <w:p w:rsidRPr="00AF01F0" w:rsidR="00E220BF" w:rsidP="00AF01F0" w:rsidRDefault="00C95BF2" w14:paraId="4E7ABBB2" w14:textId="7C79CC5A">
      <w:pPr>
        <w:pStyle w:val="Odstavec"/>
        <w:rPr>
          <w:color w:val="auto"/>
        </w:rPr>
      </w:pPr>
      <w:r w:rsidRPr="00AF01F0">
        <w:rPr>
          <w:color w:val="auto"/>
        </w:rPr>
        <w:t xml:space="preserve">Smluvní strany se zavazují vyvinout maximální úsilí </w:t>
      </w:r>
      <w:r w:rsidRPr="00AF01F0" w:rsidR="00F07F06">
        <w:rPr>
          <w:color w:val="auto"/>
        </w:rPr>
        <w:t>k </w:t>
      </w:r>
      <w:r w:rsidRPr="00AF01F0">
        <w:rPr>
          <w:color w:val="auto"/>
        </w:rPr>
        <w:t xml:space="preserve">odstranění vzájemných sporů vzniklých na základě této </w:t>
      </w:r>
      <w:r w:rsidR="003D47C6">
        <w:rPr>
          <w:color w:val="auto"/>
        </w:rPr>
        <w:t>Dohod</w:t>
      </w:r>
      <w:r w:rsidRPr="00AF01F0">
        <w:rPr>
          <w:color w:val="auto"/>
        </w:rPr>
        <w:t xml:space="preserve">y, včetně sporů </w:t>
      </w:r>
      <w:r w:rsidRPr="00AF01F0" w:rsidR="00F07F06">
        <w:rPr>
          <w:color w:val="auto"/>
        </w:rPr>
        <w:t>o </w:t>
      </w:r>
      <w:r w:rsidRPr="00AF01F0">
        <w:rPr>
          <w:color w:val="auto"/>
        </w:rPr>
        <w:t>její výklad či platnost a usilovat o</w:t>
      </w:r>
      <w:r w:rsidRPr="00AF01F0" w:rsidR="00191DC5">
        <w:rPr>
          <w:color w:val="auto"/>
        </w:rPr>
        <w:t> </w:t>
      </w:r>
      <w:r w:rsidRPr="00AF01F0">
        <w:rPr>
          <w:color w:val="auto"/>
        </w:rPr>
        <w:t>smírné vyřešení těchto sporů nejprve prostřednictvím jednání oprávněných osob nebo pověřených zástupců.</w:t>
      </w:r>
      <w:bookmarkEnd w:id="187"/>
      <w:bookmarkEnd w:id="188"/>
    </w:p>
    <w:p w:rsidRPr="00AF01F0" w:rsidR="00C95BF2" w:rsidP="00AF01F0" w:rsidRDefault="00C95BF2" w14:paraId="1299E955" w14:textId="62EC0941">
      <w:pPr>
        <w:pStyle w:val="Odstavec"/>
        <w:rPr>
          <w:color w:val="auto"/>
        </w:rPr>
      </w:pPr>
      <w:bookmarkStart w:name="_Toc447783169" w:id="189"/>
      <w:r w:rsidRPr="00AF01F0">
        <w:rPr>
          <w:color w:val="auto"/>
        </w:rPr>
        <w:t xml:space="preserve">Nebude-li sporná záležitost vyřešena </w:t>
      </w:r>
      <w:r w:rsidRPr="00AF01F0" w:rsidR="00937C2F">
        <w:rPr>
          <w:color w:val="auto"/>
        </w:rPr>
        <w:t xml:space="preserve">bude </w:t>
      </w:r>
      <w:r w:rsidRPr="00AF01F0">
        <w:rPr>
          <w:color w:val="auto"/>
        </w:rPr>
        <w:t xml:space="preserve">tento spor rozhodován s konečnou platností </w:t>
      </w:r>
      <w:r w:rsidRPr="00AF01F0" w:rsidR="00F07F06">
        <w:rPr>
          <w:color w:val="auto"/>
        </w:rPr>
        <w:t>u </w:t>
      </w:r>
      <w:r w:rsidRPr="00AF01F0">
        <w:rPr>
          <w:color w:val="auto"/>
        </w:rPr>
        <w:t>příslušného obecného soudu České republiky.</w:t>
      </w:r>
      <w:bookmarkEnd w:id="189"/>
    </w:p>
    <w:p w:rsidRPr="00AF01F0" w:rsidR="000A0780" w:rsidP="00925681" w:rsidRDefault="000A0780" w14:paraId="35991E46" w14:textId="77777777">
      <w:pPr>
        <w:pStyle w:val="Odstavec"/>
        <w:numPr>
          <w:ilvl w:val="0"/>
          <w:numId w:val="0"/>
        </w:numPr>
        <w:rPr>
          <w:color w:val="auto"/>
        </w:rPr>
      </w:pPr>
    </w:p>
    <w:p w:rsidRPr="00AF01F0" w:rsidR="00230E91" w:rsidP="000E2361" w:rsidRDefault="00437CD8" w14:paraId="4E2B2657" w14:textId="75CE28C3">
      <w:pPr>
        <w:pStyle w:val="Kapitola"/>
        <w:jc w:val="center"/>
        <w:rPr>
          <w:color w:val="auto"/>
        </w:rPr>
      </w:pPr>
      <w:bookmarkStart w:name="_Toc447099166" w:id="190"/>
      <w:bookmarkStart w:name="_Toc447783170" w:id="191"/>
      <w:bookmarkStart w:name="_Toc456862818" w:id="192"/>
      <w:bookmarkStart w:name="_Toc473728817" w:id="193"/>
      <w:r>
        <w:rPr>
          <w:color w:val="auto"/>
        </w:rPr>
        <w:t>PLATNOST A ÚČINNOST DOHODY</w:t>
      </w:r>
      <w:bookmarkEnd w:id="190"/>
      <w:bookmarkEnd w:id="191"/>
      <w:bookmarkEnd w:id="192"/>
      <w:bookmarkEnd w:id="193"/>
    </w:p>
    <w:p w:rsidRPr="00AF01F0" w:rsidR="000370F2" w:rsidP="00AF01F0" w:rsidRDefault="000370F2" w14:paraId="686AB94F" w14:textId="63D32F80">
      <w:pPr>
        <w:pStyle w:val="Odstavec"/>
        <w:rPr>
          <w:color w:val="auto"/>
        </w:rPr>
      </w:pPr>
      <w:bookmarkStart w:name="_Toc447783171" w:id="194"/>
      <w:r w:rsidRPr="00AF01F0">
        <w:rPr>
          <w:color w:val="auto"/>
        </w:rPr>
        <w:t xml:space="preserve">Tato </w:t>
      </w:r>
      <w:r w:rsidR="003D47C6">
        <w:rPr>
          <w:color w:val="auto"/>
        </w:rPr>
        <w:t>Dohod</w:t>
      </w:r>
      <w:r w:rsidRPr="00AF01F0">
        <w:rPr>
          <w:color w:val="auto"/>
        </w:rPr>
        <w:t>a nabývá platnosti dnem jejího podpisu smluvními stranami</w:t>
      </w:r>
      <w:r w:rsidRPr="00AF01F0" w:rsidR="004E5D8C">
        <w:rPr>
          <w:color w:val="auto"/>
        </w:rPr>
        <w:t xml:space="preserve"> a účinnosti</w:t>
      </w:r>
      <w:r w:rsidRPr="00AF01F0">
        <w:rPr>
          <w:color w:val="auto"/>
        </w:rPr>
        <w:t xml:space="preserve"> dnem jejího zveřejnění v Registru smluv dle zákona č. 340/2015 Sb., o registru smluv, o zvláštních podmínkách účinnosti některých smluv, uveřejňování těchto sm</w:t>
      </w:r>
      <w:r w:rsidRPr="00AF01F0" w:rsidR="00BE022E">
        <w:rPr>
          <w:color w:val="auto"/>
        </w:rPr>
        <w:t>luv a o registru smluv (zákon o </w:t>
      </w:r>
      <w:r w:rsidRPr="00AF01F0">
        <w:rPr>
          <w:color w:val="auto"/>
        </w:rPr>
        <w:t>registru smluv), ve znění pozdějších předpisů</w:t>
      </w:r>
      <w:r w:rsidRPr="00AF01F0" w:rsidR="005720A8">
        <w:rPr>
          <w:color w:val="auto"/>
        </w:rPr>
        <w:t xml:space="preserve">, vztahuje-li se na tuto </w:t>
      </w:r>
      <w:r w:rsidR="003D47C6">
        <w:rPr>
          <w:color w:val="auto"/>
        </w:rPr>
        <w:t>Dohod</w:t>
      </w:r>
      <w:r w:rsidRPr="00AF01F0" w:rsidR="005720A8">
        <w:rPr>
          <w:color w:val="auto"/>
        </w:rPr>
        <w:t xml:space="preserve">u ze zákona povinnost ji uveřejnit. Pokud takovou povinnost zákon </w:t>
      </w:r>
      <w:r w:rsidRPr="00AF01F0" w:rsidR="005720A8">
        <w:rPr>
          <w:color w:val="auto"/>
        </w:rPr>
        <w:lastRenderedPageBreak/>
        <w:t xml:space="preserve">neukládá, </w:t>
      </w:r>
      <w:r w:rsidR="003D47C6">
        <w:rPr>
          <w:color w:val="auto"/>
        </w:rPr>
        <w:t>Dohod</w:t>
      </w:r>
      <w:r w:rsidRPr="00AF01F0" w:rsidR="005720A8">
        <w:rPr>
          <w:color w:val="auto"/>
        </w:rPr>
        <w:t>a nabývá platnosti a účinnosti dnem jejího podpisu smluvními stranami</w:t>
      </w:r>
      <w:r w:rsidRPr="00AF01F0">
        <w:rPr>
          <w:color w:val="auto"/>
        </w:rPr>
        <w:t>.</w:t>
      </w:r>
    </w:p>
    <w:p w:rsidRPr="00AF01F0" w:rsidR="00230E91" w:rsidP="00AF01F0" w:rsidRDefault="00230E91" w14:paraId="61540681" w14:textId="324E9B2D">
      <w:pPr>
        <w:pStyle w:val="Odstavec"/>
        <w:rPr>
          <w:color w:val="auto"/>
        </w:rPr>
      </w:pPr>
      <w:r w:rsidRPr="00AF01F0">
        <w:rPr>
          <w:color w:val="auto"/>
        </w:rPr>
        <w:t xml:space="preserve">Tato </w:t>
      </w:r>
      <w:r w:rsidR="003D47C6">
        <w:rPr>
          <w:color w:val="auto"/>
        </w:rPr>
        <w:t>Dohod</w:t>
      </w:r>
      <w:r w:rsidRPr="00AF01F0">
        <w:rPr>
          <w:color w:val="auto"/>
        </w:rPr>
        <w:t xml:space="preserve">a je uzavřena na dobu určitou, </w:t>
      </w:r>
      <w:bookmarkEnd w:id="194"/>
      <w:r w:rsidRPr="00AF01F0" w:rsidR="00790108">
        <w:rPr>
          <w:color w:val="auto"/>
        </w:rPr>
        <w:t>a to na</w:t>
      </w:r>
      <w:r w:rsidRPr="00AF01F0" w:rsidR="00A77EE8">
        <w:rPr>
          <w:color w:val="auto"/>
        </w:rPr>
        <w:t xml:space="preserve"> dobu</w:t>
      </w:r>
      <w:r w:rsidRPr="00AF01F0" w:rsidR="00790108">
        <w:rPr>
          <w:color w:val="auto"/>
        </w:rPr>
        <w:t xml:space="preserve"> 48 měsíců počínaje ode dne nabytí účinnosti této </w:t>
      </w:r>
      <w:r w:rsidR="003D47C6">
        <w:rPr>
          <w:color w:val="auto"/>
        </w:rPr>
        <w:t>Dohod</w:t>
      </w:r>
      <w:r w:rsidRPr="00AF01F0" w:rsidR="00790108">
        <w:rPr>
          <w:color w:val="auto"/>
        </w:rPr>
        <w:t>y</w:t>
      </w:r>
      <w:r w:rsidRPr="00AF01F0">
        <w:rPr>
          <w:color w:val="auto"/>
        </w:rPr>
        <w:t>.</w:t>
      </w:r>
    </w:p>
    <w:p w:rsidRPr="00AF01F0" w:rsidR="00F8194C" w:rsidP="00925681" w:rsidRDefault="00F8194C" w14:paraId="6F8A77E6" w14:textId="77777777">
      <w:pPr>
        <w:pStyle w:val="Odstavec"/>
        <w:numPr>
          <w:ilvl w:val="0"/>
          <w:numId w:val="0"/>
        </w:numPr>
        <w:ind w:left="576"/>
        <w:rPr>
          <w:rFonts w:cs="Helvetica"/>
          <w:color w:val="auto"/>
        </w:rPr>
      </w:pPr>
    </w:p>
    <w:p w:rsidRPr="00AF01F0" w:rsidR="00230E91" w:rsidP="000E2361" w:rsidRDefault="00230E91" w14:paraId="2E26A81E" w14:textId="16B87A3C">
      <w:pPr>
        <w:pStyle w:val="Kapitola"/>
        <w:jc w:val="center"/>
        <w:rPr>
          <w:color w:val="auto"/>
        </w:rPr>
      </w:pPr>
      <w:bookmarkStart w:name="_Toc447099167" w:id="195"/>
      <w:bookmarkStart w:name="_Toc447783175" w:id="196"/>
      <w:bookmarkStart w:name="_Toc456862819" w:id="197"/>
      <w:bookmarkStart w:name="_Toc473728818" w:id="198"/>
      <w:r w:rsidRPr="00AF01F0">
        <w:rPr>
          <w:color w:val="auto"/>
        </w:rPr>
        <w:t>ZÁVĚREČNÁ USTANOVENÍ</w:t>
      </w:r>
      <w:bookmarkEnd w:id="195"/>
      <w:bookmarkEnd w:id="196"/>
      <w:bookmarkEnd w:id="197"/>
      <w:bookmarkEnd w:id="198"/>
    </w:p>
    <w:p w:rsidRPr="00AF01F0" w:rsidR="00230E91" w:rsidP="001B1ADC" w:rsidRDefault="00230E91" w14:paraId="1C0C6097" w14:textId="713A57D4">
      <w:pPr>
        <w:pStyle w:val="Odstavec"/>
        <w:keepNext w:val="false"/>
        <w:rPr>
          <w:iCs/>
          <w:color w:val="auto"/>
        </w:rPr>
      </w:pPr>
      <w:bookmarkStart w:name="_Toc447783178" w:id="199"/>
      <w:r w:rsidRPr="00AF01F0">
        <w:rPr>
          <w:color w:val="auto"/>
        </w:rPr>
        <w:t xml:space="preserve">Při ukončení </w:t>
      </w:r>
      <w:r w:rsidRPr="00AF01F0" w:rsidR="00E220BF">
        <w:rPr>
          <w:color w:val="auto"/>
        </w:rPr>
        <w:t xml:space="preserve">této </w:t>
      </w:r>
      <w:r w:rsidR="003D47C6">
        <w:rPr>
          <w:color w:val="auto"/>
        </w:rPr>
        <w:t>Dohod</w:t>
      </w:r>
      <w:r w:rsidRPr="00AF01F0">
        <w:rPr>
          <w:color w:val="auto"/>
        </w:rPr>
        <w:t xml:space="preserve">y jsou smluvní strany povinny vzájemně vypořádat své závazky, zejména si vrátit věci předané k realizaci Předmětu plnění a uhradit veškeré splatné peněžité závazky podle </w:t>
      </w:r>
      <w:r w:rsidRPr="00AF01F0" w:rsidR="00E220BF">
        <w:rPr>
          <w:color w:val="auto"/>
        </w:rPr>
        <w:t xml:space="preserve">této </w:t>
      </w:r>
      <w:r w:rsidR="003D47C6">
        <w:rPr>
          <w:color w:val="auto"/>
        </w:rPr>
        <w:t>Dohod</w:t>
      </w:r>
      <w:r w:rsidRPr="00AF01F0">
        <w:rPr>
          <w:color w:val="auto"/>
        </w:rPr>
        <w:t>y</w:t>
      </w:r>
      <w:bookmarkEnd w:id="199"/>
      <w:r w:rsidRPr="00AF01F0" w:rsidR="009260B8">
        <w:rPr>
          <w:color w:val="auto"/>
        </w:rPr>
        <w:t>.</w:t>
      </w:r>
    </w:p>
    <w:p w:rsidRPr="00AF01F0" w:rsidR="00230E91" w:rsidP="001B1ADC" w:rsidRDefault="00ED495B" w14:paraId="21E24498" w14:textId="65EDACB6">
      <w:pPr>
        <w:pStyle w:val="Odstavec"/>
        <w:keepNext w:val="false"/>
        <w:rPr>
          <w:bCs/>
          <w:iCs/>
          <w:color w:val="auto"/>
        </w:rPr>
      </w:pPr>
      <w:bookmarkStart w:name="_Toc447783179" w:id="200"/>
      <w:r w:rsidRPr="00AF01F0">
        <w:rPr>
          <w:color w:val="auto"/>
        </w:rPr>
        <w:t xml:space="preserve">Pokud jakékoliv ustanovení této </w:t>
      </w:r>
      <w:r w:rsidR="003D47C6">
        <w:rPr>
          <w:color w:val="auto"/>
        </w:rPr>
        <w:t>Dohod</w:t>
      </w:r>
      <w:r w:rsidRPr="00AF01F0">
        <w:rPr>
          <w:color w:val="auto"/>
        </w:rPr>
        <w:t xml:space="preserve">y bude určeno jako neplatné, neúčinné, zdánlivé nebo nevynutitelné, pak taková neplatnost, neúčinnost, zdánlivost nebo nevynutitelnost nezpůsobuje neplatnost, neúčinnost, zdánlivost nebo nevynutitelnost </w:t>
      </w:r>
      <w:r w:rsidRPr="00AF01F0" w:rsidR="00E220BF">
        <w:rPr>
          <w:color w:val="auto"/>
        </w:rPr>
        <w:t xml:space="preserve">této </w:t>
      </w:r>
      <w:r w:rsidR="003D47C6">
        <w:rPr>
          <w:color w:val="auto"/>
        </w:rPr>
        <w:t>Dohod</w:t>
      </w:r>
      <w:r w:rsidRPr="00AF01F0">
        <w:rPr>
          <w:color w:val="auto"/>
        </w:rPr>
        <w:t xml:space="preserve">y jako celku. V takovém případě se smluvní strany zavazují bez zbytečného prodlení dodatečně takové vadné ustanovení vyjasnit ve smyslu ust. § 553 odst. 2 občanského zákoníku nebo jej nahradit po vzájemné dohodě novým ustanovením, jež nejblíže, v rozsahu povoleném právními předpisy České republiky, odpovídá úmyslu smluvních stran v době uzavření této </w:t>
      </w:r>
      <w:r w:rsidR="003D47C6">
        <w:rPr>
          <w:color w:val="auto"/>
        </w:rPr>
        <w:t>Dohod</w:t>
      </w:r>
      <w:r w:rsidRPr="00AF01F0">
        <w:rPr>
          <w:color w:val="auto"/>
        </w:rPr>
        <w:t>y.</w:t>
      </w:r>
      <w:r w:rsidRPr="00AF01F0" w:rsidDel="00ED495B">
        <w:rPr>
          <w:color w:val="auto"/>
        </w:rPr>
        <w:t xml:space="preserve"> </w:t>
      </w:r>
      <w:r w:rsidRPr="00AF01F0">
        <w:rPr>
          <w:color w:val="auto"/>
        </w:rPr>
        <w:t>V</w:t>
      </w:r>
      <w:r w:rsidRPr="00AF01F0" w:rsidR="00230E91">
        <w:rPr>
          <w:color w:val="auto"/>
        </w:rPr>
        <w:t xml:space="preserve">ztah smluvních stran se bude v této záležitosti řídit obecně závaznými právními předpisy, pokud se smluvní strany nedohodnou na znění nového ustanovení, jež by nahradilo </w:t>
      </w:r>
      <w:r w:rsidRPr="00AF01F0" w:rsidR="002E2A3F">
        <w:rPr>
          <w:color w:val="auto"/>
        </w:rPr>
        <w:t>vadné</w:t>
      </w:r>
      <w:r w:rsidRPr="00AF01F0">
        <w:rPr>
          <w:color w:val="auto"/>
        </w:rPr>
        <w:t xml:space="preserve"> </w:t>
      </w:r>
      <w:r w:rsidRPr="00AF01F0" w:rsidR="00230E91">
        <w:rPr>
          <w:color w:val="auto"/>
        </w:rPr>
        <w:t>ustanovení.</w:t>
      </w:r>
      <w:bookmarkEnd w:id="200"/>
    </w:p>
    <w:p w:rsidRPr="00AF01F0" w:rsidR="002E2A3F" w:rsidP="001B1ADC" w:rsidRDefault="00230E91" w14:paraId="006E367E" w14:textId="44F629A3">
      <w:pPr>
        <w:pStyle w:val="Odstavec"/>
        <w:keepNext w:val="false"/>
        <w:rPr>
          <w:color w:val="auto"/>
        </w:rPr>
      </w:pPr>
      <w:bookmarkStart w:name="_Toc447783181" w:id="201"/>
      <w:r w:rsidRPr="00AF01F0">
        <w:rPr>
          <w:color w:val="auto"/>
        </w:rPr>
        <w:t xml:space="preserve">Dodavatel </w:t>
      </w:r>
      <w:r w:rsidRPr="00AF01F0" w:rsidR="002E2A3F">
        <w:rPr>
          <w:color w:val="auto"/>
        </w:rPr>
        <w:t>se zavazuje poskytnout Objednateli a jiným kontrolním orgánům  potřebnou součinnost a spolupůsobení při výkonu finanční kontroly dle §</w:t>
      </w:r>
      <w:r w:rsidRPr="00AF01F0" w:rsidR="00BE022E">
        <w:rPr>
          <w:color w:val="auto"/>
        </w:rPr>
        <w:t xml:space="preserve"> 2 e) zákona č. </w:t>
      </w:r>
      <w:r w:rsidRPr="00AF01F0" w:rsidR="005B3A69">
        <w:rPr>
          <w:color w:val="auto"/>
        </w:rPr>
        <w:t>320/2001 Sb., o </w:t>
      </w:r>
      <w:r w:rsidRPr="00AF01F0" w:rsidR="002E2A3F">
        <w:rPr>
          <w:color w:val="auto"/>
        </w:rPr>
        <w:t xml:space="preserve">finanční kontrole ve veřejné správě a o změně některých zákonů (zákon o finanční kontrole), ve znění pozdějších předpisů a umožnit kontrolním orgánům provedení kontroly svého účetnictví, předložit jim požadované doklady a poskytnout informace související s poskytování Předmětu plnění dle této </w:t>
      </w:r>
      <w:r w:rsidR="003D47C6">
        <w:rPr>
          <w:color w:val="auto"/>
        </w:rPr>
        <w:t>Dohod</w:t>
      </w:r>
      <w:r w:rsidRPr="00AF01F0" w:rsidR="002E2A3F">
        <w:rPr>
          <w:color w:val="auto"/>
        </w:rPr>
        <w:t xml:space="preserve">y a umožnit jim vstup do svých objektů. K výše uvedeným povinnostem se Dodavatel zavazuje zavázat i své </w:t>
      </w:r>
      <w:r w:rsidRPr="00AF01F0" w:rsidR="005E3CD5">
        <w:rPr>
          <w:color w:val="auto"/>
        </w:rPr>
        <w:t>pod</w:t>
      </w:r>
      <w:r w:rsidRPr="00AF01F0" w:rsidR="002E2A3F">
        <w:rPr>
          <w:color w:val="auto"/>
        </w:rPr>
        <w:t>dodavatele.</w:t>
      </w:r>
    </w:p>
    <w:p w:rsidRPr="00AF01F0" w:rsidR="00261349" w:rsidP="001B1ADC" w:rsidRDefault="00261349" w14:paraId="1F2D26E3" w14:textId="085A5DF0">
      <w:pPr>
        <w:pStyle w:val="Odstavec"/>
        <w:keepNext w:val="false"/>
        <w:rPr>
          <w:color w:val="auto"/>
        </w:rPr>
      </w:pPr>
      <w:r w:rsidRPr="00AF01F0">
        <w:rPr>
          <w:color w:val="auto"/>
        </w:rPr>
        <w:t xml:space="preserve">Tato </w:t>
      </w:r>
      <w:r w:rsidR="003D47C6">
        <w:rPr>
          <w:color w:val="auto"/>
        </w:rPr>
        <w:t>Dohod</w:t>
      </w:r>
      <w:r w:rsidRPr="00AF01F0">
        <w:rPr>
          <w:color w:val="auto"/>
        </w:rPr>
        <w:t xml:space="preserve">a představuje úplnou dohodu smluvních stran </w:t>
      </w:r>
      <w:r w:rsidRPr="00AF01F0" w:rsidR="00F07F06">
        <w:rPr>
          <w:color w:val="auto"/>
        </w:rPr>
        <w:t>o </w:t>
      </w:r>
      <w:r w:rsidRPr="00AF01F0">
        <w:rPr>
          <w:color w:val="auto"/>
        </w:rPr>
        <w:t xml:space="preserve">předmětu této </w:t>
      </w:r>
      <w:r w:rsidR="003D47C6">
        <w:rPr>
          <w:color w:val="auto"/>
        </w:rPr>
        <w:t>Dohod</w:t>
      </w:r>
      <w:r w:rsidRPr="00AF01F0">
        <w:rPr>
          <w:color w:val="auto"/>
        </w:rPr>
        <w:t xml:space="preserve">y. Tuto </w:t>
      </w:r>
      <w:r w:rsidR="003D47C6">
        <w:rPr>
          <w:color w:val="auto"/>
        </w:rPr>
        <w:t>Dohod</w:t>
      </w:r>
      <w:r w:rsidRPr="00AF01F0">
        <w:rPr>
          <w:color w:val="auto"/>
        </w:rPr>
        <w:t xml:space="preserve">u je možné měnit pouze písemnou dohodou všech smluvních stran ve formě číslovaných dodatků této </w:t>
      </w:r>
      <w:r w:rsidR="003D47C6">
        <w:rPr>
          <w:color w:val="auto"/>
        </w:rPr>
        <w:t>Dohod</w:t>
      </w:r>
      <w:r w:rsidRPr="00AF01F0">
        <w:rPr>
          <w:color w:val="auto"/>
        </w:rPr>
        <w:t xml:space="preserve">y, podepsaných oprávněnými zástupci všech smluvních stran, přičemž jakákoliv změna </w:t>
      </w:r>
      <w:r w:rsidR="003D47C6">
        <w:rPr>
          <w:color w:val="auto"/>
        </w:rPr>
        <w:t>Dohod</w:t>
      </w:r>
      <w:r w:rsidRPr="00AF01F0">
        <w:rPr>
          <w:color w:val="auto"/>
        </w:rPr>
        <w:t xml:space="preserve">y bude provedena v souladu se </w:t>
      </w:r>
      <w:r w:rsidRPr="00AF01F0" w:rsidR="002E7029">
        <w:rPr>
          <w:color w:val="auto"/>
        </w:rPr>
        <w:t>Z</w:t>
      </w:r>
      <w:r w:rsidRPr="00AF01F0">
        <w:rPr>
          <w:color w:val="auto"/>
        </w:rPr>
        <w:t>ZVZ a v souladu se závaznými dokumenty vztahujícími se k OP</w:t>
      </w:r>
      <w:r w:rsidRPr="00AF01F0" w:rsidR="00937C2F">
        <w:rPr>
          <w:color w:val="auto"/>
        </w:rPr>
        <w:t>Z</w:t>
      </w:r>
      <w:r w:rsidRPr="00AF01F0">
        <w:rPr>
          <w:color w:val="auto"/>
        </w:rPr>
        <w:t xml:space="preserve"> a k</w:t>
      </w:r>
      <w:r w:rsidRPr="00AF01F0" w:rsidR="00937C2F">
        <w:rPr>
          <w:color w:val="auto"/>
        </w:rPr>
        <w:t> </w:t>
      </w:r>
      <w:r w:rsidRPr="00AF01F0">
        <w:rPr>
          <w:color w:val="auto"/>
        </w:rPr>
        <w:t>P</w:t>
      </w:r>
      <w:r w:rsidRPr="00AF01F0" w:rsidR="002E7029">
        <w:rPr>
          <w:color w:val="auto"/>
        </w:rPr>
        <w:t>rojektu</w:t>
      </w:r>
      <w:r w:rsidRPr="00AF01F0" w:rsidR="00937C2F">
        <w:rPr>
          <w:color w:val="auto"/>
        </w:rPr>
        <w:t>.</w:t>
      </w:r>
      <w:r w:rsidRPr="00AF01F0">
        <w:rPr>
          <w:color w:val="auto"/>
        </w:rPr>
        <w:t xml:space="preserve"> </w:t>
      </w:r>
    </w:p>
    <w:p w:rsidRPr="00AF01F0" w:rsidR="00261349" w:rsidP="001B1ADC" w:rsidRDefault="00261349" w14:paraId="2239A544" w14:textId="5C83FFC0">
      <w:pPr>
        <w:pStyle w:val="Odstavec"/>
        <w:keepNext w:val="false"/>
        <w:rPr>
          <w:color w:val="auto"/>
        </w:rPr>
      </w:pPr>
      <w:r w:rsidRPr="00AF01F0">
        <w:rPr>
          <w:color w:val="auto"/>
        </w:rPr>
        <w:t xml:space="preserve">Veškerá práva a povinnosti vyplývající z této </w:t>
      </w:r>
      <w:r w:rsidR="003D47C6">
        <w:rPr>
          <w:color w:val="auto"/>
        </w:rPr>
        <w:t>Dohod</w:t>
      </w:r>
      <w:r w:rsidRPr="00AF01F0">
        <w:rPr>
          <w:color w:val="auto"/>
        </w:rPr>
        <w:t>y či z Objednávek přecházejí, pokud to povaha těchto práv a povinností nevylučuje, na právní nástupce smluvních stran.</w:t>
      </w:r>
    </w:p>
    <w:p w:rsidRPr="00AF01F0" w:rsidR="00261349" w:rsidP="001B1ADC" w:rsidRDefault="00261349" w14:paraId="1885D5AB" w14:textId="77777777">
      <w:pPr>
        <w:pStyle w:val="Odstavec"/>
        <w:keepNext w:val="false"/>
        <w:rPr>
          <w:color w:val="auto"/>
        </w:rPr>
      </w:pPr>
      <w:r w:rsidRPr="00AF01F0">
        <w:rPr>
          <w:color w:val="auto"/>
        </w:rPr>
        <w:t>Objednatel je oprávněn poskytnout inform</w:t>
      </w:r>
      <w:r w:rsidRPr="00AF01F0" w:rsidR="00C44C12">
        <w:rPr>
          <w:color w:val="auto"/>
        </w:rPr>
        <w:t>ace třetím osobám dle zákona č. </w:t>
      </w:r>
      <w:r w:rsidRPr="00AF01F0">
        <w:rPr>
          <w:color w:val="auto"/>
        </w:rPr>
        <w:t>106/1999 Sb., o svobodném přístupu k informacím, ve znění pozdějších předpisů, nebo subjektům s kontrolní pravomocí vůči smluvním stranám.</w:t>
      </w:r>
    </w:p>
    <w:p w:rsidRPr="00AF01F0" w:rsidR="00261349" w:rsidP="001B1ADC" w:rsidRDefault="00261349" w14:paraId="6162C68A" w14:textId="77777777">
      <w:pPr>
        <w:pStyle w:val="Odstavec"/>
        <w:keepNext w:val="false"/>
        <w:rPr>
          <w:color w:val="auto"/>
        </w:rPr>
      </w:pPr>
      <w:r w:rsidRPr="00AF01F0">
        <w:rPr>
          <w:color w:val="auto"/>
        </w:rPr>
        <w:t xml:space="preserve">Smluvní strany se dohodly, že Dodavatel není oprávněn započíst svou pohledávku, ani pohledávku svého poddlužníka za Objednatelem oproti pohledávce Objednatele za Dodavatelem. </w:t>
      </w:r>
    </w:p>
    <w:p w:rsidRPr="00AF01F0" w:rsidR="00261349" w:rsidP="001B1ADC" w:rsidRDefault="00261349" w14:paraId="25679448" w14:textId="5C88F606">
      <w:pPr>
        <w:pStyle w:val="Odstavec"/>
        <w:keepNext w:val="false"/>
        <w:rPr>
          <w:color w:val="auto"/>
        </w:rPr>
      </w:pPr>
      <w:bookmarkStart w:name="_Ref462214100" w:id="202"/>
      <w:r w:rsidRPr="00AF01F0">
        <w:rPr>
          <w:color w:val="auto"/>
        </w:rPr>
        <w:t xml:space="preserve">Vyplývá-li z obecně závazných právních předpisů povinnost tuto </w:t>
      </w:r>
      <w:r w:rsidR="003D47C6">
        <w:rPr>
          <w:color w:val="auto"/>
        </w:rPr>
        <w:t>Dohod</w:t>
      </w:r>
      <w:r w:rsidRPr="00AF01F0">
        <w:rPr>
          <w:color w:val="auto"/>
        </w:rPr>
        <w:t xml:space="preserve">u a/nebo Objednávku uveřejnit, např. dle zákona č. 340/2015 Sb., </w:t>
      </w:r>
      <w:r w:rsidRPr="00AF01F0" w:rsidR="00F07F06">
        <w:rPr>
          <w:color w:val="auto"/>
        </w:rPr>
        <w:t>o </w:t>
      </w:r>
      <w:r w:rsidRPr="00AF01F0">
        <w:rPr>
          <w:color w:val="auto"/>
        </w:rPr>
        <w:t xml:space="preserve">zvláštních podmínkách účinnosti některých smluv, uveřejňování těchto smluv </w:t>
      </w:r>
      <w:r w:rsidRPr="00AF01F0" w:rsidR="00F07F06">
        <w:rPr>
          <w:color w:val="auto"/>
        </w:rPr>
        <w:t>a o </w:t>
      </w:r>
      <w:r w:rsidRPr="00AF01F0" w:rsidR="00210087">
        <w:rPr>
          <w:color w:val="auto"/>
        </w:rPr>
        <w:t>registru smluv (zákon o </w:t>
      </w:r>
      <w:r w:rsidRPr="00AF01F0">
        <w:rPr>
          <w:color w:val="auto"/>
        </w:rPr>
        <w:t xml:space="preserve">registru smluv), ve znění pozdějších předpisů, či </w:t>
      </w:r>
      <w:r w:rsidRPr="00AF01F0" w:rsidR="00F07F06">
        <w:rPr>
          <w:color w:val="auto"/>
        </w:rPr>
        <w:t>z </w:t>
      </w:r>
      <w:r w:rsidRPr="00AF01F0">
        <w:rPr>
          <w:color w:val="auto"/>
        </w:rPr>
        <w:t xml:space="preserve">jakéhokoli jiného právního předpisu, je k zajištění povinnosti uveřejnění povinen Objednatel, a to ve lhůtě stanovené v obecně závazném právním předpise. Správce registru smluv potvrdí </w:t>
      </w:r>
      <w:r w:rsidRPr="00AF01F0">
        <w:rPr>
          <w:color w:val="auto"/>
        </w:rPr>
        <w:lastRenderedPageBreak/>
        <w:t xml:space="preserve">uveřejnění potvrzením, které zašle do datové schránky, ze které mu byla </w:t>
      </w:r>
      <w:r w:rsidR="003D47C6">
        <w:rPr>
          <w:color w:val="auto"/>
        </w:rPr>
        <w:t>Dohod</w:t>
      </w:r>
      <w:r w:rsidRPr="00AF01F0">
        <w:rPr>
          <w:color w:val="auto"/>
        </w:rPr>
        <w:t>a/Objednávka zaslána k uveřejnění prostřednictvím registru smluv.</w:t>
      </w:r>
      <w:bookmarkEnd w:id="202"/>
      <w:r w:rsidRPr="00AF01F0">
        <w:rPr>
          <w:color w:val="auto"/>
        </w:rPr>
        <w:t xml:space="preserve"> </w:t>
      </w:r>
    </w:p>
    <w:p w:rsidRPr="00AF01F0" w:rsidR="00261349" w:rsidP="001B1ADC" w:rsidRDefault="00261349" w14:paraId="11B05EC8" w14:textId="06EC79B8">
      <w:pPr>
        <w:pStyle w:val="Odstavec"/>
        <w:keepNext w:val="false"/>
        <w:rPr>
          <w:color w:val="auto"/>
        </w:rPr>
      </w:pPr>
      <w:bookmarkStart w:name="_Ref470085459" w:id="203"/>
      <w:r w:rsidRPr="00AF01F0">
        <w:rPr>
          <w:color w:val="auto"/>
        </w:rPr>
        <w:t xml:space="preserve">Smluvní strany se dohodly, že jsou po uveřejnění </w:t>
      </w:r>
      <w:r w:rsidR="003D47C6">
        <w:rPr>
          <w:color w:val="auto"/>
        </w:rPr>
        <w:t>Dohod</w:t>
      </w:r>
      <w:r w:rsidRPr="00AF01F0">
        <w:rPr>
          <w:color w:val="auto"/>
        </w:rPr>
        <w:t xml:space="preserve">y a/nebo Objednávky oprávněny uveřejněnou </w:t>
      </w:r>
      <w:r w:rsidR="003D47C6">
        <w:rPr>
          <w:color w:val="auto"/>
        </w:rPr>
        <w:t>Dohod</w:t>
      </w:r>
      <w:r w:rsidRPr="00AF01F0">
        <w:rPr>
          <w:color w:val="auto"/>
        </w:rPr>
        <w:t>u a/nebo Objednávku nebo jejich metadata opravit tak, aby byly splněny požadavky stanovené obecně závaznými právními předpisy vztahující se k uveřejnění smluv.</w:t>
      </w:r>
      <w:bookmarkEnd w:id="203"/>
      <w:r w:rsidRPr="00AF01F0">
        <w:rPr>
          <w:color w:val="auto"/>
        </w:rPr>
        <w:t xml:space="preserve"> </w:t>
      </w:r>
    </w:p>
    <w:p w:rsidRPr="00437CD8" w:rsidR="00937C2F" w:rsidRDefault="00937C2F" w14:paraId="25627DD6" w14:textId="5774E719">
      <w:pPr>
        <w:pStyle w:val="Odstavec"/>
        <w:keepNext w:val="false"/>
        <w:rPr>
          <w:color w:val="auto"/>
        </w:rPr>
      </w:pPr>
      <w:bookmarkStart w:name="_Toc447783182" w:id="204"/>
      <w:bookmarkEnd w:id="201"/>
      <w:r w:rsidRPr="00437CD8">
        <w:rPr>
          <w:color w:val="auto"/>
        </w:rPr>
        <w:t xml:space="preserve">Tato </w:t>
      </w:r>
      <w:r w:rsidRPr="00437CD8" w:rsidR="003D47C6">
        <w:rPr>
          <w:color w:val="auto"/>
        </w:rPr>
        <w:t>Dohod</w:t>
      </w:r>
      <w:r w:rsidRPr="00437CD8">
        <w:rPr>
          <w:color w:val="auto"/>
        </w:rPr>
        <w:t xml:space="preserve">a je podepsána v listinné podobě, nebo elektronicky. Je-li </w:t>
      </w:r>
      <w:r w:rsidRPr="00437CD8" w:rsidR="003D47C6">
        <w:rPr>
          <w:color w:val="auto"/>
        </w:rPr>
        <w:t>Dohod</w:t>
      </w:r>
      <w:r w:rsidRPr="00437CD8">
        <w:rPr>
          <w:color w:val="auto"/>
        </w:rPr>
        <w:t xml:space="preserve">a podepsána v listinné podobě, je vyhotovena ve dvou (2) stejnopisech, z nichž každý bude považován za prvopis. Každá smluvní strana obdrží jeden (1) stejnopis této </w:t>
      </w:r>
      <w:r w:rsidRPr="00437CD8" w:rsidR="003D47C6">
        <w:rPr>
          <w:color w:val="auto"/>
        </w:rPr>
        <w:t>Dohod</w:t>
      </w:r>
      <w:r w:rsidRPr="00437CD8">
        <w:rPr>
          <w:color w:val="auto"/>
        </w:rPr>
        <w:t xml:space="preserve">y. Je-li tato </w:t>
      </w:r>
      <w:r w:rsidRPr="00437CD8" w:rsidR="003D47C6">
        <w:rPr>
          <w:color w:val="auto"/>
        </w:rPr>
        <w:t>Dohod</w:t>
      </w:r>
      <w:r w:rsidRPr="00437CD8">
        <w:rPr>
          <w:color w:val="auto"/>
        </w:rPr>
        <w:t>a podepsána elektronicky, je podepsána pomocí uznávaného elektronického podpisu dle zákona č. 297/2016 Sb., o službách vytvářejících důvěru pro elektronické transakce, ve znění pozdějších předpisů, osoby oprávněné jednat za smluvní stranu</w:t>
      </w:r>
      <w:r w:rsidRPr="00437CD8" w:rsidR="005F416D">
        <w:rPr>
          <w:color w:val="auto"/>
        </w:rPr>
        <w:t>.</w:t>
      </w:r>
    </w:p>
    <w:p w:rsidRPr="00AF01F0" w:rsidR="00230E91" w:rsidP="00BA46BC" w:rsidRDefault="00230E91" w14:paraId="1560F2A5" w14:textId="13A7AB40">
      <w:pPr>
        <w:pStyle w:val="Odstavec"/>
        <w:keepNext w:val="false"/>
        <w:rPr>
          <w:bCs/>
          <w:iCs/>
          <w:color w:val="auto"/>
        </w:rPr>
      </w:pPr>
      <w:bookmarkStart w:name="_Toc447783183" w:id="205"/>
      <w:bookmarkEnd w:id="204"/>
      <w:r w:rsidRPr="00AF01F0">
        <w:rPr>
          <w:color w:val="auto"/>
        </w:rPr>
        <w:t xml:space="preserve">Smluvní strany tímto prohlašují a svým podpisem stvrzují, že tato </w:t>
      </w:r>
      <w:r w:rsidR="003D47C6">
        <w:rPr>
          <w:color w:val="auto"/>
        </w:rPr>
        <w:t>Dohod</w:t>
      </w:r>
      <w:r w:rsidRPr="00AF01F0">
        <w:rPr>
          <w:color w:val="auto"/>
        </w:rPr>
        <w:t xml:space="preserve">a nebyla uzavřena pod nátlakem, a že je projevem jejich svobodné vůle. Současně potvrzují, že </w:t>
      </w:r>
      <w:r w:rsidR="003D47C6">
        <w:rPr>
          <w:color w:val="auto"/>
        </w:rPr>
        <w:t>Dohod</w:t>
      </w:r>
      <w:r w:rsidRPr="00AF01F0">
        <w:rPr>
          <w:color w:val="auto"/>
        </w:rPr>
        <w:t>u řádně přečetly a že je jim plně znám celý její obsah.</w:t>
      </w:r>
      <w:bookmarkEnd w:id="205"/>
    </w:p>
    <w:p w:rsidRPr="00AF01F0" w:rsidR="00230E91" w:rsidP="001B1ADC" w:rsidRDefault="00230E91" w14:paraId="4349547F" w14:textId="0F557F69">
      <w:pPr>
        <w:pStyle w:val="Odstavec"/>
        <w:keepNext w:val="false"/>
        <w:rPr>
          <w:color w:val="auto"/>
        </w:rPr>
      </w:pPr>
      <w:bookmarkStart w:name="_Toc447783184" w:id="206"/>
      <w:r w:rsidRPr="00AF01F0">
        <w:rPr>
          <w:color w:val="auto"/>
        </w:rPr>
        <w:t xml:space="preserve">Nedílnou součást této </w:t>
      </w:r>
      <w:r w:rsidR="003D47C6">
        <w:rPr>
          <w:color w:val="auto"/>
        </w:rPr>
        <w:t>Dohod</w:t>
      </w:r>
      <w:r w:rsidRPr="00AF01F0">
        <w:rPr>
          <w:color w:val="auto"/>
        </w:rPr>
        <w:t>y tvoří tyto přílohy:</w:t>
      </w:r>
      <w:bookmarkEnd w:id="206"/>
    </w:p>
    <w:p w:rsidRPr="00AF01F0" w:rsidR="00F07F06" w:rsidP="00D06148" w:rsidRDefault="00F07F06" w14:paraId="6F3B5A96" w14:textId="203F5EFF">
      <w:pPr>
        <w:pStyle w:val="lnek"/>
        <w:numPr>
          <w:ilvl w:val="0"/>
          <w:numId w:val="0"/>
        </w:numPr>
        <w:ind w:left="1134"/>
        <w:rPr>
          <w:color w:val="auto"/>
        </w:rPr>
      </w:pPr>
      <w:bookmarkStart w:name="ListAnnex03" w:id="207"/>
      <w:r w:rsidRPr="00AF01F0">
        <w:rPr>
          <w:color w:val="auto"/>
        </w:rPr>
        <w:t xml:space="preserve">Příloha č. </w:t>
      </w:r>
      <w:bookmarkEnd w:id="207"/>
      <w:r w:rsidRPr="00AF01F0" w:rsidR="007905A7">
        <w:rPr>
          <w:color w:val="auto"/>
        </w:rPr>
        <w:t>1</w:t>
      </w:r>
      <w:r w:rsidRPr="00AF01F0">
        <w:rPr>
          <w:color w:val="auto"/>
        </w:rPr>
        <w:t>:</w:t>
      </w:r>
      <w:r w:rsidRPr="00AF01F0">
        <w:rPr>
          <w:color w:val="auto"/>
        </w:rPr>
        <w:tab/>
      </w:r>
      <w:r w:rsidRPr="00AF01F0" w:rsidR="00937C2F">
        <w:rPr>
          <w:color w:val="auto"/>
        </w:rPr>
        <w:t>Tabulka s nabídkovou cenou</w:t>
      </w:r>
      <w:r w:rsidRPr="00AF01F0" w:rsidDel="00D45E52" w:rsidR="00D45E52">
        <w:rPr>
          <w:color w:val="auto"/>
        </w:rPr>
        <w:t xml:space="preserve"> </w:t>
      </w:r>
    </w:p>
    <w:p w:rsidRPr="00AF01F0" w:rsidR="00F07F06" w:rsidP="00D06148" w:rsidRDefault="00F07F06" w14:paraId="530F0D26" w14:textId="77777777">
      <w:pPr>
        <w:pStyle w:val="lnek"/>
        <w:numPr>
          <w:ilvl w:val="0"/>
          <w:numId w:val="0"/>
        </w:numPr>
        <w:ind w:left="1134"/>
        <w:rPr>
          <w:color w:val="auto"/>
        </w:rPr>
      </w:pPr>
      <w:bookmarkStart w:name="ListAnnex04" w:id="208"/>
      <w:r w:rsidRPr="00AF01F0">
        <w:rPr>
          <w:color w:val="auto"/>
        </w:rPr>
        <w:t xml:space="preserve">Příloha č. </w:t>
      </w:r>
      <w:bookmarkEnd w:id="208"/>
      <w:r w:rsidRPr="00AF01F0" w:rsidR="007905A7">
        <w:rPr>
          <w:color w:val="auto"/>
        </w:rPr>
        <w:t>2</w:t>
      </w:r>
      <w:r w:rsidRPr="00AF01F0">
        <w:rPr>
          <w:color w:val="auto"/>
        </w:rPr>
        <w:t>:</w:t>
      </w:r>
      <w:r w:rsidRPr="00AF01F0">
        <w:rPr>
          <w:color w:val="auto"/>
        </w:rPr>
        <w:tab/>
        <w:t>Oprávněné osoby</w:t>
      </w:r>
    </w:p>
    <w:p w:rsidRPr="00AF01F0" w:rsidR="00230E91" w:rsidP="001B1ADC" w:rsidRDefault="00230E91" w14:paraId="037850F0" w14:textId="073BAB79">
      <w:pPr>
        <w:pStyle w:val="Odstavec"/>
        <w:keepNext w:val="false"/>
        <w:rPr>
          <w:color w:val="auto"/>
        </w:rPr>
      </w:pPr>
      <w:bookmarkStart w:name="_Toc447783185" w:id="209"/>
      <w:r w:rsidRPr="00AF01F0">
        <w:rPr>
          <w:color w:val="auto"/>
        </w:rPr>
        <w:t xml:space="preserve">V případě, že nastane rozpor mezi touto </w:t>
      </w:r>
      <w:r w:rsidR="003D47C6">
        <w:rPr>
          <w:color w:val="auto"/>
        </w:rPr>
        <w:t>Dohod</w:t>
      </w:r>
      <w:r w:rsidRPr="00AF01F0">
        <w:rPr>
          <w:color w:val="auto"/>
        </w:rPr>
        <w:t xml:space="preserve">ou a jejími přílohami, budou přednostně aplikována ustanovení této </w:t>
      </w:r>
      <w:r w:rsidR="003D47C6">
        <w:rPr>
          <w:color w:val="auto"/>
        </w:rPr>
        <w:t>Dohod</w:t>
      </w:r>
      <w:r w:rsidRPr="00AF01F0">
        <w:rPr>
          <w:color w:val="auto"/>
        </w:rPr>
        <w:t>y.</w:t>
      </w:r>
      <w:bookmarkEnd w:id="209"/>
    </w:p>
    <w:p w:rsidRPr="00AF01F0" w:rsidR="00230E91" w:rsidP="001B1ADC" w:rsidRDefault="00230E91" w14:paraId="39C5AA68" w14:textId="5BFDF5DA">
      <w:pPr>
        <w:pStyle w:val="Odstavec"/>
        <w:keepNext w:val="false"/>
        <w:rPr>
          <w:color w:val="auto"/>
        </w:rPr>
      </w:pPr>
      <w:bookmarkStart w:name="_Toc447783186" w:id="210"/>
      <w:r w:rsidRPr="00AF01F0">
        <w:rPr>
          <w:color w:val="auto"/>
        </w:rPr>
        <w:t xml:space="preserve">Smluvní strany prohlašují, že si tuto </w:t>
      </w:r>
      <w:r w:rsidR="003D47C6">
        <w:rPr>
          <w:color w:val="auto"/>
        </w:rPr>
        <w:t>Dohod</w:t>
      </w:r>
      <w:r w:rsidRPr="00AF01F0">
        <w:rPr>
          <w:color w:val="auto"/>
        </w:rPr>
        <w:t xml:space="preserve">u přečetly, že </w:t>
      </w:r>
      <w:r w:rsidRPr="00AF01F0" w:rsidR="00F07F06">
        <w:rPr>
          <w:color w:val="auto"/>
        </w:rPr>
        <w:t>s </w:t>
      </w:r>
      <w:r w:rsidRPr="00AF01F0">
        <w:rPr>
          <w:color w:val="auto"/>
        </w:rPr>
        <w:t>jejím obsahem souhlasí a na důkaz toho k ní připojují svoje podpisy.</w:t>
      </w:r>
      <w:bookmarkEnd w:id="210"/>
    </w:p>
    <w:p w:rsidRPr="00AF01F0" w:rsidR="004F36B1" w:rsidP="004F36B1" w:rsidRDefault="004F36B1" w14:paraId="6F27197E" w14:textId="1EEA25A2">
      <w:pPr>
        <w:rPr>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606"/>
        <w:gridCol w:w="4606"/>
      </w:tblGrid>
      <w:tr w:rsidRPr="00AF01F0" w:rsidR="00BA46BC" w:rsidTr="00EE7705" w14:paraId="3DB3BA83" w14:textId="77777777">
        <w:tc>
          <w:tcPr>
            <w:tcW w:w="4606" w:type="dxa"/>
            <w:shd w:val="clear" w:color="auto" w:fill="auto"/>
          </w:tcPr>
          <w:p w:rsidRPr="00AF01F0" w:rsidR="00BA46BC" w:rsidP="00EE7705" w:rsidRDefault="00BA46BC" w14:paraId="03252FF2" w14:textId="0EDE75C3">
            <w:pPr>
              <w:jc w:val="center"/>
              <w:rPr>
                <w:color w:val="auto"/>
              </w:rPr>
            </w:pPr>
            <w:r w:rsidRPr="00AF01F0">
              <w:rPr>
                <w:color w:val="auto"/>
              </w:rPr>
              <w:t>V Praze dne:……………..202</w:t>
            </w:r>
            <w:r w:rsidR="00437CD8">
              <w:rPr>
                <w:color w:val="auto"/>
              </w:rPr>
              <w:t>2</w:t>
            </w:r>
          </w:p>
          <w:p w:rsidRPr="00AF01F0" w:rsidR="00BA46BC" w:rsidP="00EE7705" w:rsidRDefault="00BA46BC" w14:paraId="6864E7FD" w14:textId="62D18110">
            <w:pPr>
              <w:jc w:val="center"/>
              <w:rPr>
                <w:color w:val="auto"/>
              </w:rPr>
            </w:pPr>
          </w:p>
          <w:p w:rsidRPr="00AF01F0" w:rsidR="00BA46BC" w:rsidP="00EE7705" w:rsidRDefault="00BA46BC" w14:paraId="1A513D9F" w14:textId="56F6E94F">
            <w:pPr>
              <w:jc w:val="center"/>
              <w:rPr>
                <w:color w:val="auto"/>
              </w:rPr>
            </w:pPr>
            <w:r w:rsidRPr="00AF01F0">
              <w:rPr>
                <w:color w:val="auto"/>
              </w:rPr>
              <w:t>Za Objednatele:</w:t>
            </w:r>
          </w:p>
          <w:p w:rsidRPr="00AF01F0" w:rsidR="00BA46BC" w:rsidP="00EE7705" w:rsidRDefault="00BA46BC" w14:paraId="5961692B" w14:textId="77777777">
            <w:pPr>
              <w:jc w:val="center"/>
              <w:rPr>
                <w:color w:val="auto"/>
              </w:rPr>
            </w:pPr>
          </w:p>
          <w:p w:rsidRPr="00AF01F0" w:rsidR="00BA46BC" w:rsidP="00EE7705" w:rsidRDefault="00BA46BC" w14:paraId="7C91924B" w14:textId="77777777">
            <w:pPr>
              <w:jc w:val="center"/>
              <w:rPr>
                <w:color w:val="auto"/>
              </w:rPr>
            </w:pPr>
          </w:p>
          <w:p w:rsidRPr="00AF01F0" w:rsidR="00BA46BC" w:rsidP="00EE7705" w:rsidRDefault="00BA46BC" w14:paraId="49D4427F" w14:textId="77777777">
            <w:pPr>
              <w:jc w:val="center"/>
              <w:rPr>
                <w:color w:val="auto"/>
              </w:rPr>
            </w:pPr>
            <w:r w:rsidRPr="00AF01F0">
              <w:rPr>
                <w:color w:val="auto"/>
              </w:rPr>
              <w:t>……………………………….</w:t>
            </w:r>
          </w:p>
          <w:p w:rsidRPr="00AF01F0" w:rsidR="00BA46BC" w:rsidP="00EE7705" w:rsidRDefault="00BA46BC" w14:paraId="1DD3E0F6" w14:textId="77777777">
            <w:pPr>
              <w:jc w:val="center"/>
              <w:rPr>
                <w:color w:val="auto"/>
              </w:rPr>
            </w:pPr>
            <w:r w:rsidRPr="00AF01F0">
              <w:rPr>
                <w:color w:val="auto"/>
              </w:rPr>
              <w:t>Ing. Patrik Reichl, MBA</w:t>
            </w:r>
          </w:p>
          <w:p w:rsidRPr="00AF01F0" w:rsidR="00BA46BC" w:rsidP="00EE7705" w:rsidRDefault="00BA46BC" w14:paraId="41DB0ED6" w14:textId="77777777">
            <w:pPr>
              <w:jc w:val="center"/>
              <w:rPr>
                <w:color w:val="auto"/>
              </w:rPr>
            </w:pPr>
            <w:r w:rsidRPr="00AF01F0">
              <w:rPr>
                <w:color w:val="auto"/>
              </w:rPr>
              <w:t>generální ředitel</w:t>
            </w:r>
          </w:p>
          <w:p w:rsidRPr="00AF01F0" w:rsidR="00BA46BC" w:rsidP="00EE7705" w:rsidRDefault="00BA46BC" w14:paraId="23553241" w14:textId="5FA20677">
            <w:pPr>
              <w:jc w:val="center"/>
              <w:rPr>
                <w:color w:val="auto"/>
              </w:rPr>
            </w:pPr>
            <w:r w:rsidRPr="00AF01F0">
              <w:rPr>
                <w:color w:val="auto"/>
              </w:rPr>
              <w:t>Agentura pro podporu podnikání a investic CzechInvest</w:t>
            </w:r>
          </w:p>
        </w:tc>
        <w:tc>
          <w:tcPr>
            <w:tcW w:w="4606" w:type="dxa"/>
            <w:shd w:val="clear" w:color="auto" w:fill="auto"/>
          </w:tcPr>
          <w:p w:rsidRPr="00AF01F0" w:rsidR="00BA46BC" w:rsidP="00EE7705" w:rsidRDefault="00BA46BC" w14:paraId="32074C51" w14:textId="07587BC8">
            <w:pPr>
              <w:jc w:val="center"/>
              <w:rPr>
                <w:color w:val="auto"/>
              </w:rPr>
            </w:pPr>
            <w:r w:rsidRPr="00AF01F0">
              <w:rPr>
                <w:color w:val="auto"/>
              </w:rPr>
              <w:t>V </w:t>
            </w:r>
            <w:r w:rsidRPr="00AF01F0">
              <w:rPr>
                <w:color w:val="auto"/>
                <w:highlight w:val="yellow"/>
              </w:rPr>
              <w:t>………</w:t>
            </w:r>
            <w:r w:rsidRPr="00AF01F0">
              <w:rPr>
                <w:color w:val="auto"/>
              </w:rPr>
              <w:t xml:space="preserve"> dne:</w:t>
            </w:r>
            <w:r w:rsidRPr="00AF01F0">
              <w:rPr>
                <w:color w:val="auto"/>
                <w:highlight w:val="yellow"/>
              </w:rPr>
              <w:t>……………..</w:t>
            </w:r>
            <w:r w:rsidRPr="00AF01F0">
              <w:rPr>
                <w:color w:val="auto"/>
              </w:rPr>
              <w:t>202</w:t>
            </w:r>
            <w:r w:rsidR="00437CD8">
              <w:rPr>
                <w:color w:val="auto"/>
              </w:rPr>
              <w:t>2</w:t>
            </w:r>
          </w:p>
          <w:p w:rsidRPr="00AF01F0" w:rsidR="00BA46BC" w:rsidP="00EE7705" w:rsidRDefault="00BA46BC" w14:paraId="5D07966B" w14:textId="77777777">
            <w:pPr>
              <w:jc w:val="center"/>
              <w:rPr>
                <w:color w:val="auto"/>
              </w:rPr>
            </w:pPr>
          </w:p>
          <w:p w:rsidRPr="00AF01F0" w:rsidR="00BA46BC" w:rsidP="00EE7705" w:rsidRDefault="00BA46BC" w14:paraId="07225C4B" w14:textId="7382BE79">
            <w:pPr>
              <w:jc w:val="center"/>
              <w:rPr>
                <w:color w:val="auto"/>
              </w:rPr>
            </w:pPr>
            <w:r w:rsidRPr="00AF01F0">
              <w:rPr>
                <w:color w:val="auto"/>
              </w:rPr>
              <w:t>Za Dodavatele:</w:t>
            </w:r>
          </w:p>
          <w:p w:rsidRPr="00AF01F0" w:rsidR="00BA46BC" w:rsidP="00EE7705" w:rsidRDefault="00BA46BC" w14:paraId="4C3B5F6B" w14:textId="77777777">
            <w:pPr>
              <w:jc w:val="center"/>
              <w:rPr>
                <w:color w:val="auto"/>
              </w:rPr>
            </w:pPr>
          </w:p>
          <w:p w:rsidRPr="00AF01F0" w:rsidR="00BA46BC" w:rsidP="00EE7705" w:rsidRDefault="00BA46BC" w14:paraId="1CC8723A" w14:textId="77777777">
            <w:pPr>
              <w:jc w:val="center"/>
              <w:rPr>
                <w:color w:val="auto"/>
              </w:rPr>
            </w:pPr>
          </w:p>
          <w:p w:rsidRPr="00AF01F0" w:rsidR="00BA46BC" w:rsidP="00EE7705" w:rsidRDefault="00BA46BC" w14:paraId="50D2D331" w14:textId="77777777">
            <w:pPr>
              <w:jc w:val="center"/>
              <w:rPr>
                <w:color w:val="auto"/>
              </w:rPr>
            </w:pPr>
            <w:r w:rsidRPr="00AF01F0">
              <w:rPr>
                <w:color w:val="auto"/>
              </w:rPr>
              <w:t>……………………………….</w:t>
            </w:r>
          </w:p>
          <w:p w:rsidRPr="00AF01F0" w:rsidR="00BA46BC" w:rsidP="00EE7705" w:rsidRDefault="00BA46BC" w14:paraId="1675BBD6" w14:textId="7506E217">
            <w:pPr>
              <w:jc w:val="center"/>
              <w:rPr>
                <w:color w:val="auto"/>
              </w:rPr>
            </w:pPr>
            <w:r w:rsidRPr="00AF01F0">
              <w:rPr>
                <w:color w:val="auto"/>
                <w:highlight w:val="yellow"/>
              </w:rPr>
              <w:t>DOPLNÍ DODAVATEL</w:t>
            </w:r>
          </w:p>
        </w:tc>
      </w:tr>
    </w:tbl>
    <w:p w:rsidRPr="00AF01F0" w:rsidR="00BA46BC" w:rsidP="004F36B1" w:rsidRDefault="00BA46BC" w14:paraId="17B2816F" w14:textId="77777777">
      <w:pPr>
        <w:rPr>
          <w:color w:val="auto"/>
        </w:rPr>
      </w:pPr>
    </w:p>
    <w:p w:rsidRPr="00AF01F0" w:rsidR="00E220BF" w:rsidP="00172DE7" w:rsidRDefault="00172DE7" w14:paraId="1853A635" w14:textId="6ADC38E2">
      <w:pPr>
        <w:jc w:val="left"/>
        <w:rPr>
          <w:rFonts w:cs="Helvetica"/>
          <w:b/>
          <w:bCs/>
          <w:color w:val="auto"/>
        </w:rPr>
      </w:pPr>
      <w:r>
        <w:rPr>
          <w:rFonts w:cs="Helvetica"/>
          <w:color w:val="auto"/>
        </w:rPr>
        <w:br w:type="page"/>
      </w:r>
    </w:p>
    <w:p w:rsidRPr="00AF01F0" w:rsidR="000E2361" w:rsidP="007F14FF" w:rsidRDefault="000E2361" w14:paraId="1E0C878C" w14:textId="43396F4C">
      <w:pPr>
        <w:spacing w:after="0"/>
        <w:jc w:val="center"/>
        <w:rPr>
          <w:rFonts w:cs="Helvetica"/>
          <w:b/>
          <w:bCs/>
          <w:color w:val="auto"/>
        </w:rPr>
      </w:pPr>
      <w:r w:rsidRPr="00AF01F0">
        <w:rPr>
          <w:rFonts w:cs="Helvetica"/>
          <w:b/>
          <w:bCs/>
          <w:color w:val="auto"/>
        </w:rPr>
        <w:t xml:space="preserve">Příloha č. 1 Rámcové </w:t>
      </w:r>
      <w:r w:rsidR="003D47C6">
        <w:rPr>
          <w:rFonts w:cs="Helvetica"/>
          <w:b/>
          <w:bCs/>
          <w:color w:val="auto"/>
        </w:rPr>
        <w:t>dohod</w:t>
      </w:r>
      <w:r w:rsidRPr="00AF01F0">
        <w:rPr>
          <w:rFonts w:cs="Helvetica"/>
          <w:b/>
          <w:bCs/>
          <w:color w:val="auto"/>
        </w:rPr>
        <w:t>y</w:t>
      </w:r>
    </w:p>
    <w:p w:rsidRPr="00AF01F0" w:rsidR="000E2361" w:rsidP="007F14FF" w:rsidRDefault="000E2361" w14:paraId="14613D1F" w14:textId="77777777">
      <w:pPr>
        <w:spacing w:after="0"/>
        <w:jc w:val="center"/>
        <w:rPr>
          <w:rFonts w:cs="Helvetica"/>
          <w:b/>
          <w:bCs/>
          <w:color w:val="auto"/>
        </w:rPr>
      </w:pPr>
    </w:p>
    <w:p w:rsidRPr="00AF01F0" w:rsidR="000E2361" w:rsidP="000E2361" w:rsidRDefault="000E2361" w14:paraId="72F2482B" w14:textId="47F765BF">
      <w:pPr>
        <w:spacing w:after="0"/>
        <w:jc w:val="center"/>
        <w:rPr>
          <w:rFonts w:cs="Helvetica"/>
          <w:b/>
          <w:bCs/>
          <w:color w:val="auto"/>
        </w:rPr>
      </w:pPr>
      <w:r w:rsidRPr="00AF01F0">
        <w:rPr>
          <w:rFonts w:cs="Helvetica"/>
          <w:b/>
          <w:bCs/>
          <w:color w:val="auto"/>
        </w:rPr>
        <w:t>TABULKA S NABÍDKOVOU/JEDNOTKOVOU CENOU</w:t>
      </w:r>
    </w:p>
    <w:p w:rsidRPr="00AF01F0" w:rsidR="000E2361" w:rsidP="000E2361" w:rsidRDefault="000E2361" w14:paraId="790721FC" w14:textId="2CCD4920">
      <w:pPr>
        <w:spacing w:after="0"/>
        <w:jc w:val="center"/>
        <w:rPr>
          <w:rFonts w:cs="Helvetica"/>
          <w:b/>
          <w:bCs/>
          <w:color w:val="auto"/>
        </w:rPr>
      </w:pPr>
    </w:p>
    <w:p w:rsidRPr="00AF01F0" w:rsidR="000E2361" w:rsidP="007F14FF" w:rsidRDefault="000E2361" w14:paraId="5A7B1256" w14:textId="0E4FC312">
      <w:pPr>
        <w:spacing w:after="0"/>
        <w:jc w:val="center"/>
        <w:rPr>
          <w:rFonts w:cs="Helvetica"/>
          <w:b/>
          <w:bCs/>
          <w:i/>
          <w:iCs/>
          <w:color w:val="auto"/>
        </w:rPr>
      </w:pPr>
      <w:r w:rsidRPr="00AF01F0">
        <w:rPr>
          <w:rFonts w:cs="Helvetica"/>
          <w:b/>
          <w:bCs/>
          <w:i/>
          <w:iCs/>
          <w:color w:val="auto"/>
          <w:highlight w:val="green"/>
        </w:rPr>
        <w:t xml:space="preserve">bude převzata z Nabídky dodavatele před uzavřením rámcové </w:t>
      </w:r>
      <w:r w:rsidR="003D47C6">
        <w:rPr>
          <w:rFonts w:cs="Helvetica"/>
          <w:b/>
          <w:bCs/>
          <w:i/>
          <w:iCs/>
          <w:color w:val="auto"/>
          <w:highlight w:val="green"/>
        </w:rPr>
        <w:t>dohod</w:t>
      </w:r>
      <w:r w:rsidRPr="00AF01F0">
        <w:rPr>
          <w:rFonts w:cs="Helvetica"/>
          <w:b/>
          <w:bCs/>
          <w:i/>
          <w:iCs/>
          <w:color w:val="auto"/>
          <w:highlight w:val="green"/>
        </w:rPr>
        <w:t>y</w:t>
      </w:r>
    </w:p>
    <w:p w:rsidRPr="00AF01F0" w:rsidR="000E2361" w:rsidP="000E2361" w:rsidRDefault="000E2361" w14:paraId="0DF3C866" w14:textId="77777777">
      <w:pPr>
        <w:spacing w:after="0"/>
        <w:rPr>
          <w:rFonts w:cs="Helvetica"/>
          <w:color w:val="auto"/>
        </w:rPr>
      </w:pPr>
    </w:p>
    <w:p w:rsidRPr="00AF01F0" w:rsidR="000E2361" w:rsidP="000E2361" w:rsidRDefault="000E2361" w14:paraId="0ED77C62" w14:textId="77777777">
      <w:pPr>
        <w:spacing w:after="0"/>
        <w:rPr>
          <w:rFonts w:cs="Helvetica"/>
          <w:color w:val="auto"/>
        </w:rPr>
      </w:pPr>
    </w:p>
    <w:p w:rsidRPr="00AF01F0" w:rsidR="000E2361" w:rsidP="000E2361" w:rsidRDefault="000E2361" w14:paraId="3EEE1314" w14:textId="77777777">
      <w:pPr>
        <w:spacing w:after="0"/>
        <w:rPr>
          <w:rFonts w:cs="Helvetica"/>
          <w:color w:val="auto"/>
        </w:rPr>
      </w:pPr>
    </w:p>
    <w:p w:rsidRPr="00AF01F0" w:rsidR="000E2361" w:rsidP="000E2361" w:rsidRDefault="000E2361" w14:paraId="22954DA6" w14:textId="77777777">
      <w:pPr>
        <w:spacing w:after="0"/>
        <w:rPr>
          <w:rFonts w:cs="Helvetica"/>
          <w:color w:val="auto"/>
        </w:rPr>
      </w:pPr>
    </w:p>
    <w:p w:rsidRPr="00AF01F0" w:rsidR="000E2361" w:rsidP="007F14FF" w:rsidRDefault="000E2361" w14:paraId="3F6AC53C" w14:textId="55CDCF36">
      <w:pPr>
        <w:spacing w:after="0"/>
        <w:jc w:val="center"/>
        <w:rPr>
          <w:rFonts w:cs="Helvetica"/>
          <w:b/>
          <w:bCs/>
          <w:color w:val="auto"/>
        </w:rPr>
      </w:pPr>
      <w:r w:rsidRPr="00AF01F0">
        <w:rPr>
          <w:rFonts w:cs="Helvetica"/>
          <w:b/>
          <w:bCs/>
          <w:color w:val="auto"/>
        </w:rPr>
        <w:t xml:space="preserve">Příloha č. 2 Rámcové </w:t>
      </w:r>
      <w:r w:rsidR="003D47C6">
        <w:rPr>
          <w:rFonts w:cs="Helvetica"/>
          <w:b/>
          <w:bCs/>
          <w:color w:val="auto"/>
        </w:rPr>
        <w:t>dohod</w:t>
      </w:r>
      <w:r w:rsidRPr="00AF01F0">
        <w:rPr>
          <w:rFonts w:cs="Helvetica"/>
          <w:b/>
          <w:bCs/>
          <w:color w:val="auto"/>
        </w:rPr>
        <w:t>y</w:t>
      </w:r>
    </w:p>
    <w:p w:rsidRPr="00AF01F0" w:rsidR="000E2361" w:rsidP="000E2361" w:rsidRDefault="000E2361" w14:paraId="7E1D712D" w14:textId="77777777">
      <w:pPr>
        <w:spacing w:after="0"/>
        <w:rPr>
          <w:rFonts w:cs="Helvetica"/>
          <w:b/>
          <w:bCs/>
          <w:color w:val="auto"/>
        </w:rPr>
      </w:pPr>
    </w:p>
    <w:p w:rsidRPr="00AF01F0" w:rsidR="000E2361" w:rsidP="000E2361" w:rsidRDefault="000E2361" w14:paraId="4A8BB825" w14:textId="77777777">
      <w:pPr>
        <w:spacing w:after="0"/>
        <w:jc w:val="center"/>
        <w:rPr>
          <w:rFonts w:cs="Helvetica"/>
          <w:b/>
          <w:bCs/>
          <w:color w:val="auto"/>
          <w:u w:val="single"/>
        </w:rPr>
      </w:pPr>
      <w:r w:rsidRPr="00AF01F0">
        <w:rPr>
          <w:rFonts w:cs="Helvetica"/>
          <w:b/>
          <w:bCs/>
          <w:color w:val="auto"/>
          <w:u w:val="single"/>
        </w:rPr>
        <w:t>SEZNAM OPRÁVNĚNÝCH OSOB</w:t>
      </w:r>
    </w:p>
    <w:p w:rsidRPr="00AF01F0" w:rsidR="000E2361" w:rsidP="000E2361" w:rsidRDefault="000E2361" w14:paraId="6D243363" w14:textId="77777777">
      <w:pPr>
        <w:spacing w:after="0"/>
        <w:rPr>
          <w:rFonts w:cs="Helvetica"/>
          <w:color w:val="auto"/>
        </w:rPr>
      </w:pPr>
    </w:p>
    <w:p w:rsidRPr="00AF01F0" w:rsidR="000E2361" w:rsidP="000E2361" w:rsidRDefault="000E2361" w14:paraId="20D455E7" w14:textId="34B415D0">
      <w:pPr>
        <w:spacing w:after="0"/>
        <w:rPr>
          <w:rFonts w:cs="Helvetica"/>
          <w:color w:val="auto"/>
        </w:rPr>
      </w:pPr>
      <w:r w:rsidRPr="00AF01F0">
        <w:rPr>
          <w:rFonts w:cs="Helvetica"/>
          <w:color w:val="auto"/>
        </w:rPr>
        <w:t xml:space="preserve">V souladu s čl. 9.6 </w:t>
      </w:r>
      <w:r w:rsidR="003D47C6">
        <w:rPr>
          <w:rFonts w:cs="Helvetica"/>
          <w:color w:val="auto"/>
        </w:rPr>
        <w:t>Dohod</w:t>
      </w:r>
      <w:r w:rsidRPr="00AF01F0">
        <w:rPr>
          <w:rFonts w:cs="Helvetica"/>
          <w:color w:val="auto"/>
        </w:rPr>
        <w:t xml:space="preserve">y Dodavatel jako osoby oprávněné ke komunikaci v záležitostech týkajících se </w:t>
      </w:r>
      <w:r w:rsidR="003D47C6">
        <w:rPr>
          <w:rFonts w:cs="Helvetica"/>
          <w:color w:val="auto"/>
        </w:rPr>
        <w:t>Dohod</w:t>
      </w:r>
      <w:r w:rsidRPr="00AF01F0">
        <w:rPr>
          <w:rFonts w:cs="Helvetica"/>
          <w:color w:val="auto"/>
        </w:rPr>
        <w:t xml:space="preserve">y a s touto </w:t>
      </w:r>
      <w:r w:rsidR="003D47C6">
        <w:rPr>
          <w:rFonts w:cs="Helvetica"/>
          <w:color w:val="auto"/>
        </w:rPr>
        <w:t>Dohod</w:t>
      </w:r>
      <w:r w:rsidRPr="00AF01F0">
        <w:rPr>
          <w:rFonts w:cs="Helvetica"/>
          <w:color w:val="auto"/>
        </w:rPr>
        <w:t>ou souvisejících určuje následující osoby:</w:t>
      </w:r>
    </w:p>
    <w:p w:rsidRPr="00AF01F0" w:rsidR="000E2361" w:rsidP="000E2361" w:rsidRDefault="000E2361" w14:paraId="0CF038FE" w14:textId="77777777">
      <w:pPr>
        <w:spacing w:after="0"/>
        <w:rPr>
          <w:rFonts w:cs="Helvetica"/>
          <w:color w:val="auto"/>
        </w:rPr>
      </w:pPr>
    </w:p>
    <w:p w:rsidRPr="00AF01F0" w:rsidR="000E2361" w:rsidP="0030509C" w:rsidRDefault="000E2361" w14:paraId="76C712FB" w14:textId="77777777">
      <w:pPr>
        <w:pStyle w:val="Odstavecseseznamem"/>
        <w:numPr>
          <w:ilvl w:val="0"/>
          <w:numId w:val="10"/>
        </w:numPr>
        <w:spacing w:after="0" w:line="259" w:lineRule="auto"/>
        <w:jc w:val="left"/>
        <w:rPr>
          <w:rFonts w:cs="Helvetica"/>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46"/>
        <w:gridCol w:w="6642"/>
      </w:tblGrid>
      <w:tr w:rsidRPr="00AF01F0" w:rsidR="00EE7705" w:rsidTr="00EE7705" w14:paraId="73D0322A" w14:textId="77777777">
        <w:tc>
          <w:tcPr>
            <w:tcW w:w="2646" w:type="dxa"/>
            <w:shd w:val="clear" w:color="auto" w:fill="auto"/>
          </w:tcPr>
          <w:p w:rsidRPr="00AF01F0" w:rsidR="007F14FF" w:rsidP="00172DE7" w:rsidRDefault="007F14FF" w14:paraId="4E30158D" w14:textId="77777777">
            <w:pPr>
              <w:jc w:val="left"/>
              <w:rPr>
                <w:rFonts w:cs="Helvetica"/>
                <w:color w:val="auto"/>
              </w:rPr>
            </w:pPr>
            <w:r w:rsidRPr="00AF01F0">
              <w:rPr>
                <w:rFonts w:cs="Helvetica"/>
                <w:color w:val="auto"/>
              </w:rPr>
              <w:t>Jméno a příjmení:</w:t>
            </w:r>
          </w:p>
        </w:tc>
        <w:tc>
          <w:tcPr>
            <w:tcW w:w="6642" w:type="dxa"/>
            <w:shd w:val="clear" w:color="auto" w:fill="auto"/>
            <w:vAlign w:val="bottom"/>
          </w:tcPr>
          <w:p w:rsidRPr="00AF01F0" w:rsidR="007F14FF" w:rsidP="00EE7705" w:rsidRDefault="007F14FF" w14:paraId="1320FE80" w14:textId="5E43D626">
            <w:pPr>
              <w:jc w:val="center"/>
              <w:rPr>
                <w:rFonts w:cs="Helvetica"/>
                <w:color w:val="auto"/>
              </w:rPr>
            </w:pPr>
            <w:r w:rsidRPr="00AF01F0">
              <w:rPr>
                <w:rFonts w:cs="Helvetica"/>
                <w:color w:val="auto"/>
                <w:highlight w:val="yellow"/>
              </w:rPr>
              <w:t>DOPLNÍ DODAVATEL</w:t>
            </w:r>
          </w:p>
        </w:tc>
      </w:tr>
      <w:tr w:rsidRPr="00AF01F0" w:rsidR="00EE7705" w:rsidTr="00EE7705" w14:paraId="3B99C5C4" w14:textId="77777777">
        <w:tc>
          <w:tcPr>
            <w:tcW w:w="2646" w:type="dxa"/>
            <w:shd w:val="clear" w:color="auto" w:fill="auto"/>
          </w:tcPr>
          <w:p w:rsidRPr="00AF01F0" w:rsidR="007F14FF" w:rsidP="00172DE7" w:rsidRDefault="007F14FF" w14:paraId="152161E8" w14:textId="77777777">
            <w:pPr>
              <w:jc w:val="left"/>
              <w:rPr>
                <w:rFonts w:cs="Helvetica"/>
                <w:color w:val="auto"/>
              </w:rPr>
            </w:pPr>
            <w:r w:rsidRPr="00AF01F0">
              <w:rPr>
                <w:rFonts w:cs="Helvetica"/>
                <w:color w:val="auto"/>
              </w:rPr>
              <w:t>Funkce:</w:t>
            </w:r>
          </w:p>
        </w:tc>
        <w:tc>
          <w:tcPr>
            <w:tcW w:w="6642" w:type="dxa"/>
            <w:shd w:val="clear" w:color="auto" w:fill="auto"/>
            <w:vAlign w:val="bottom"/>
          </w:tcPr>
          <w:p w:rsidRPr="00AF01F0" w:rsidR="007F14FF" w:rsidP="00EE7705" w:rsidRDefault="007F14FF" w14:paraId="2417AECD" w14:textId="6B7B46A5">
            <w:pPr>
              <w:jc w:val="center"/>
              <w:rPr>
                <w:rFonts w:cs="Helvetica"/>
                <w:color w:val="auto"/>
              </w:rPr>
            </w:pPr>
            <w:r w:rsidRPr="00AF01F0">
              <w:rPr>
                <w:rFonts w:cs="Helvetica"/>
                <w:color w:val="auto"/>
                <w:highlight w:val="yellow"/>
              </w:rPr>
              <w:t>DOPLNÍ DODAVATEL</w:t>
            </w:r>
          </w:p>
        </w:tc>
      </w:tr>
      <w:tr w:rsidRPr="00AF01F0" w:rsidR="00EE7705" w:rsidTr="00EE7705" w14:paraId="791C6D76" w14:textId="77777777">
        <w:tc>
          <w:tcPr>
            <w:tcW w:w="2646" w:type="dxa"/>
            <w:shd w:val="clear" w:color="auto" w:fill="auto"/>
          </w:tcPr>
          <w:p w:rsidRPr="00AF01F0" w:rsidR="007F14FF" w:rsidP="00172DE7" w:rsidRDefault="007F14FF" w14:paraId="1544BB22" w14:textId="77777777">
            <w:pPr>
              <w:jc w:val="left"/>
              <w:rPr>
                <w:rFonts w:cs="Helvetica"/>
                <w:color w:val="auto"/>
              </w:rPr>
            </w:pPr>
            <w:r w:rsidRPr="00AF01F0">
              <w:rPr>
                <w:rFonts w:cs="Helvetica"/>
                <w:color w:val="auto"/>
              </w:rPr>
              <w:t>Kontaktní poštovní adresa:</w:t>
            </w:r>
          </w:p>
        </w:tc>
        <w:tc>
          <w:tcPr>
            <w:tcW w:w="6642" w:type="dxa"/>
            <w:shd w:val="clear" w:color="auto" w:fill="auto"/>
            <w:vAlign w:val="bottom"/>
          </w:tcPr>
          <w:p w:rsidRPr="00AF01F0" w:rsidR="007F14FF" w:rsidP="00EE7705" w:rsidRDefault="007F14FF" w14:paraId="0E79FE46" w14:textId="735215C9">
            <w:pPr>
              <w:jc w:val="center"/>
              <w:rPr>
                <w:rFonts w:cs="Helvetica"/>
                <w:color w:val="auto"/>
              </w:rPr>
            </w:pPr>
            <w:r w:rsidRPr="00AF01F0">
              <w:rPr>
                <w:rFonts w:cs="Helvetica"/>
                <w:color w:val="auto"/>
                <w:highlight w:val="yellow"/>
              </w:rPr>
              <w:t>DOPLNÍ DODAVATEL</w:t>
            </w:r>
          </w:p>
        </w:tc>
      </w:tr>
      <w:tr w:rsidRPr="00AF01F0" w:rsidR="00EE7705" w:rsidTr="00EE7705" w14:paraId="423EB99C" w14:textId="77777777">
        <w:tc>
          <w:tcPr>
            <w:tcW w:w="2646" w:type="dxa"/>
            <w:shd w:val="clear" w:color="auto" w:fill="auto"/>
          </w:tcPr>
          <w:p w:rsidRPr="00AF01F0" w:rsidR="007F14FF" w:rsidP="00172DE7" w:rsidRDefault="007F14FF" w14:paraId="52A0443F" w14:textId="77777777">
            <w:pPr>
              <w:jc w:val="left"/>
              <w:rPr>
                <w:rFonts w:cs="Helvetica"/>
                <w:color w:val="auto"/>
              </w:rPr>
            </w:pPr>
            <w:r w:rsidRPr="00AF01F0">
              <w:rPr>
                <w:rFonts w:cs="Helvetica"/>
                <w:color w:val="auto"/>
              </w:rPr>
              <w:t>Telefon:</w:t>
            </w:r>
          </w:p>
        </w:tc>
        <w:tc>
          <w:tcPr>
            <w:tcW w:w="6642" w:type="dxa"/>
            <w:shd w:val="clear" w:color="auto" w:fill="auto"/>
            <w:vAlign w:val="bottom"/>
          </w:tcPr>
          <w:p w:rsidRPr="00AF01F0" w:rsidR="007F14FF" w:rsidP="00EE7705" w:rsidRDefault="007F14FF" w14:paraId="32495495" w14:textId="2F1AA4F3">
            <w:pPr>
              <w:autoSpaceDE w:val="false"/>
              <w:autoSpaceDN w:val="false"/>
              <w:adjustRightInd w:val="false"/>
              <w:jc w:val="center"/>
              <w:rPr>
                <w:rFonts w:cs="Helvetica"/>
                <w:color w:val="auto"/>
              </w:rPr>
            </w:pPr>
            <w:r w:rsidRPr="00AF01F0">
              <w:rPr>
                <w:rFonts w:cs="Helvetica"/>
                <w:color w:val="auto"/>
                <w:highlight w:val="yellow"/>
              </w:rPr>
              <w:t>DOPLNÍ DODAVATEL</w:t>
            </w:r>
          </w:p>
        </w:tc>
      </w:tr>
      <w:tr w:rsidRPr="00AF01F0" w:rsidR="00EE7705" w:rsidTr="00EE7705" w14:paraId="6243C3AD" w14:textId="77777777">
        <w:tc>
          <w:tcPr>
            <w:tcW w:w="2646" w:type="dxa"/>
            <w:shd w:val="clear" w:color="auto" w:fill="auto"/>
          </w:tcPr>
          <w:p w:rsidRPr="00AF01F0" w:rsidR="007F14FF" w:rsidP="00172DE7" w:rsidRDefault="007F14FF" w14:paraId="71ADE9F1" w14:textId="77777777">
            <w:pPr>
              <w:jc w:val="left"/>
              <w:rPr>
                <w:rFonts w:cs="Helvetica"/>
                <w:color w:val="auto"/>
              </w:rPr>
            </w:pPr>
            <w:r w:rsidRPr="00AF01F0">
              <w:rPr>
                <w:rFonts w:cs="Helvetica"/>
                <w:color w:val="auto"/>
              </w:rPr>
              <w:t>E-mail:</w:t>
            </w:r>
          </w:p>
        </w:tc>
        <w:tc>
          <w:tcPr>
            <w:tcW w:w="6642" w:type="dxa"/>
            <w:shd w:val="clear" w:color="auto" w:fill="auto"/>
            <w:vAlign w:val="bottom"/>
          </w:tcPr>
          <w:p w:rsidRPr="00AF01F0" w:rsidR="007F14FF" w:rsidP="00EE7705" w:rsidRDefault="007F14FF" w14:paraId="44E00C46" w14:textId="4D2ADE4C">
            <w:pPr>
              <w:autoSpaceDE w:val="false"/>
              <w:autoSpaceDN w:val="false"/>
              <w:adjustRightInd w:val="false"/>
              <w:jc w:val="center"/>
              <w:rPr>
                <w:rFonts w:cs="Helvetica"/>
                <w:color w:val="auto"/>
              </w:rPr>
            </w:pPr>
            <w:r w:rsidRPr="00AF01F0">
              <w:rPr>
                <w:rFonts w:cs="Helvetica"/>
                <w:color w:val="auto"/>
                <w:highlight w:val="yellow"/>
              </w:rPr>
              <w:t>DOPLNÍ DODAVATEL</w:t>
            </w:r>
          </w:p>
        </w:tc>
      </w:tr>
      <w:tr w:rsidRPr="00AF01F0" w:rsidR="00EE7705" w:rsidTr="00EE7705" w14:paraId="4572AAD7" w14:textId="77777777">
        <w:tc>
          <w:tcPr>
            <w:tcW w:w="2646" w:type="dxa"/>
            <w:shd w:val="clear" w:color="auto" w:fill="auto"/>
          </w:tcPr>
          <w:p w:rsidRPr="00AF01F0" w:rsidR="007F14FF" w:rsidP="00172DE7" w:rsidRDefault="007F14FF" w14:paraId="5CB6B36A" w14:textId="77777777">
            <w:pPr>
              <w:jc w:val="left"/>
              <w:rPr>
                <w:rFonts w:cs="Helvetica"/>
                <w:color w:val="auto"/>
              </w:rPr>
            </w:pPr>
            <w:r w:rsidRPr="00AF01F0">
              <w:rPr>
                <w:rFonts w:cs="Helvetica"/>
                <w:color w:val="auto"/>
              </w:rPr>
              <w:t>Rozsah oprávnění:</w:t>
            </w:r>
          </w:p>
        </w:tc>
        <w:tc>
          <w:tcPr>
            <w:tcW w:w="6642" w:type="dxa"/>
            <w:shd w:val="clear" w:color="auto" w:fill="auto"/>
            <w:vAlign w:val="bottom"/>
          </w:tcPr>
          <w:p w:rsidRPr="00AF01F0" w:rsidR="007F14FF" w:rsidP="00EE7705" w:rsidRDefault="007F14FF" w14:paraId="75B5405A" w14:textId="009EE4CD">
            <w:pPr>
              <w:autoSpaceDE w:val="false"/>
              <w:autoSpaceDN w:val="false"/>
              <w:adjustRightInd w:val="false"/>
              <w:jc w:val="center"/>
              <w:rPr>
                <w:rFonts w:cs="Helvetica"/>
                <w:color w:val="auto"/>
              </w:rPr>
            </w:pPr>
            <w:r w:rsidRPr="00AF01F0">
              <w:rPr>
                <w:rFonts w:cs="Helvetica"/>
                <w:color w:val="auto"/>
                <w:highlight w:val="yellow"/>
              </w:rPr>
              <w:t>DOPLNÍ DODAVATEL</w:t>
            </w:r>
          </w:p>
        </w:tc>
      </w:tr>
    </w:tbl>
    <w:p w:rsidRPr="00AF01F0" w:rsidR="000E2361" w:rsidP="000E2361" w:rsidRDefault="000E2361" w14:paraId="5B10D48B" w14:textId="77777777">
      <w:pPr>
        <w:spacing w:after="0"/>
        <w:rPr>
          <w:rFonts w:cs="Helvetica"/>
          <w:color w:val="auto"/>
        </w:rPr>
      </w:pPr>
    </w:p>
    <w:p w:rsidRPr="00AF01F0" w:rsidR="000E2361" w:rsidP="0030509C" w:rsidRDefault="000E2361" w14:paraId="2FB6BB8D" w14:textId="77777777">
      <w:pPr>
        <w:pStyle w:val="Odstavecseseznamem"/>
        <w:numPr>
          <w:ilvl w:val="0"/>
          <w:numId w:val="10"/>
        </w:numPr>
        <w:spacing w:after="0" w:line="259" w:lineRule="auto"/>
        <w:jc w:val="left"/>
        <w:rPr>
          <w:rFonts w:cs="Helvetica"/>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42"/>
        <w:gridCol w:w="6646"/>
      </w:tblGrid>
      <w:tr w:rsidRPr="00AF01F0" w:rsidR="00EE7705" w:rsidTr="00EE7705" w14:paraId="4B43FB4B" w14:textId="77777777">
        <w:tc>
          <w:tcPr>
            <w:tcW w:w="2642" w:type="dxa"/>
            <w:shd w:val="clear" w:color="auto" w:fill="auto"/>
          </w:tcPr>
          <w:p w:rsidRPr="00AF01F0" w:rsidR="007F14FF" w:rsidP="00172DE7" w:rsidRDefault="007F14FF" w14:paraId="1045EF03" w14:textId="77777777">
            <w:pPr>
              <w:jc w:val="left"/>
              <w:rPr>
                <w:rFonts w:cs="Helvetica"/>
                <w:color w:val="auto"/>
              </w:rPr>
            </w:pPr>
            <w:r w:rsidRPr="00AF01F0">
              <w:rPr>
                <w:rFonts w:cs="Helvetica"/>
                <w:color w:val="auto"/>
              </w:rPr>
              <w:t>Jméno a příjmení:</w:t>
            </w:r>
          </w:p>
        </w:tc>
        <w:tc>
          <w:tcPr>
            <w:tcW w:w="6646" w:type="dxa"/>
            <w:shd w:val="clear" w:color="auto" w:fill="auto"/>
            <w:vAlign w:val="bottom"/>
          </w:tcPr>
          <w:p w:rsidRPr="00AF01F0" w:rsidR="007F14FF" w:rsidP="00EE7705" w:rsidRDefault="007F14FF" w14:paraId="1A9E7039" w14:textId="0E1D6E26">
            <w:pPr>
              <w:autoSpaceDE w:val="false"/>
              <w:autoSpaceDN w:val="false"/>
              <w:adjustRightInd w:val="false"/>
              <w:jc w:val="center"/>
              <w:rPr>
                <w:rFonts w:cs="Helvetica"/>
                <w:color w:val="auto"/>
              </w:rPr>
            </w:pPr>
            <w:r w:rsidRPr="00AF01F0">
              <w:rPr>
                <w:rFonts w:cs="Helvetica"/>
                <w:color w:val="auto"/>
                <w:highlight w:val="yellow"/>
              </w:rPr>
              <w:t>DOPLNÍ DODAVATEL</w:t>
            </w:r>
          </w:p>
        </w:tc>
      </w:tr>
      <w:tr w:rsidRPr="00AF01F0" w:rsidR="00EE7705" w:rsidTr="00EE7705" w14:paraId="34F1E5A5" w14:textId="77777777">
        <w:tc>
          <w:tcPr>
            <w:tcW w:w="2642" w:type="dxa"/>
            <w:shd w:val="clear" w:color="auto" w:fill="auto"/>
          </w:tcPr>
          <w:p w:rsidRPr="00AF01F0" w:rsidR="007F14FF" w:rsidP="00172DE7" w:rsidRDefault="007F14FF" w14:paraId="0A0C5C1E" w14:textId="77777777">
            <w:pPr>
              <w:jc w:val="left"/>
              <w:rPr>
                <w:rFonts w:cs="Helvetica"/>
                <w:color w:val="auto"/>
              </w:rPr>
            </w:pPr>
            <w:r w:rsidRPr="00AF01F0">
              <w:rPr>
                <w:rFonts w:cs="Helvetica"/>
                <w:color w:val="auto"/>
              </w:rPr>
              <w:t>Funkce:</w:t>
            </w:r>
          </w:p>
        </w:tc>
        <w:tc>
          <w:tcPr>
            <w:tcW w:w="6646" w:type="dxa"/>
            <w:shd w:val="clear" w:color="auto" w:fill="auto"/>
            <w:vAlign w:val="bottom"/>
          </w:tcPr>
          <w:p w:rsidRPr="00AF01F0" w:rsidR="007F14FF" w:rsidP="00EE7705" w:rsidRDefault="007F14FF" w14:paraId="267D6E01" w14:textId="0B88FCAE">
            <w:pPr>
              <w:jc w:val="center"/>
              <w:rPr>
                <w:rFonts w:cs="Helvetica"/>
                <w:color w:val="auto"/>
              </w:rPr>
            </w:pPr>
            <w:r w:rsidRPr="00AF01F0">
              <w:rPr>
                <w:rFonts w:cs="Helvetica"/>
                <w:color w:val="auto"/>
                <w:highlight w:val="yellow"/>
              </w:rPr>
              <w:t>DOPLNÍ DODAVATEL</w:t>
            </w:r>
          </w:p>
        </w:tc>
      </w:tr>
      <w:tr w:rsidRPr="00AF01F0" w:rsidR="00EE7705" w:rsidTr="00EE7705" w14:paraId="3B934E9A" w14:textId="77777777">
        <w:tc>
          <w:tcPr>
            <w:tcW w:w="2642" w:type="dxa"/>
            <w:shd w:val="clear" w:color="auto" w:fill="auto"/>
          </w:tcPr>
          <w:p w:rsidRPr="00AF01F0" w:rsidR="007F14FF" w:rsidP="00172DE7" w:rsidRDefault="007F14FF" w14:paraId="3F03B725" w14:textId="77777777">
            <w:pPr>
              <w:jc w:val="left"/>
              <w:rPr>
                <w:rFonts w:cs="Helvetica"/>
                <w:color w:val="auto"/>
              </w:rPr>
            </w:pPr>
            <w:r w:rsidRPr="00AF01F0">
              <w:rPr>
                <w:rFonts w:cs="Helvetica"/>
                <w:color w:val="auto"/>
              </w:rPr>
              <w:t>Kontaktní poštovní adresa:</w:t>
            </w:r>
          </w:p>
        </w:tc>
        <w:tc>
          <w:tcPr>
            <w:tcW w:w="6646" w:type="dxa"/>
            <w:shd w:val="clear" w:color="auto" w:fill="auto"/>
            <w:vAlign w:val="bottom"/>
          </w:tcPr>
          <w:p w:rsidRPr="00AF01F0" w:rsidR="007F14FF" w:rsidP="00EE7705" w:rsidRDefault="007F14FF" w14:paraId="6B3A6DCD" w14:textId="6D270806">
            <w:pPr>
              <w:jc w:val="center"/>
              <w:rPr>
                <w:rFonts w:cs="Helvetica"/>
                <w:color w:val="auto"/>
              </w:rPr>
            </w:pPr>
            <w:r w:rsidRPr="00AF01F0">
              <w:rPr>
                <w:rFonts w:cs="Helvetica"/>
                <w:color w:val="auto"/>
                <w:highlight w:val="yellow"/>
              </w:rPr>
              <w:t>DOPLNÍ DODAVATEL</w:t>
            </w:r>
          </w:p>
        </w:tc>
      </w:tr>
      <w:tr w:rsidRPr="00AF01F0" w:rsidR="00EE7705" w:rsidTr="00EE7705" w14:paraId="446CBA36" w14:textId="77777777">
        <w:tc>
          <w:tcPr>
            <w:tcW w:w="2642" w:type="dxa"/>
            <w:shd w:val="clear" w:color="auto" w:fill="auto"/>
          </w:tcPr>
          <w:p w:rsidRPr="00AF01F0" w:rsidR="007F14FF" w:rsidP="00172DE7" w:rsidRDefault="007F14FF" w14:paraId="1D3B50F9" w14:textId="77777777">
            <w:pPr>
              <w:jc w:val="left"/>
              <w:rPr>
                <w:rFonts w:cs="Helvetica"/>
                <w:color w:val="auto"/>
              </w:rPr>
            </w:pPr>
            <w:r w:rsidRPr="00AF01F0">
              <w:rPr>
                <w:rFonts w:cs="Helvetica"/>
                <w:color w:val="auto"/>
              </w:rPr>
              <w:t>Telefon:</w:t>
            </w:r>
          </w:p>
        </w:tc>
        <w:tc>
          <w:tcPr>
            <w:tcW w:w="6646" w:type="dxa"/>
            <w:shd w:val="clear" w:color="auto" w:fill="auto"/>
            <w:vAlign w:val="bottom"/>
          </w:tcPr>
          <w:p w:rsidRPr="00AF01F0" w:rsidR="007F14FF" w:rsidP="00EE7705" w:rsidRDefault="007F14FF" w14:paraId="5AC7F772" w14:textId="77D445A5">
            <w:pPr>
              <w:jc w:val="center"/>
              <w:rPr>
                <w:rFonts w:cs="Helvetica"/>
                <w:color w:val="auto"/>
              </w:rPr>
            </w:pPr>
            <w:r w:rsidRPr="00AF01F0">
              <w:rPr>
                <w:rFonts w:cs="Helvetica"/>
                <w:color w:val="auto"/>
                <w:highlight w:val="yellow"/>
              </w:rPr>
              <w:t>DOPLNÍ DODAVATEL</w:t>
            </w:r>
          </w:p>
        </w:tc>
      </w:tr>
      <w:tr w:rsidRPr="00AF01F0" w:rsidR="00EE7705" w:rsidTr="00EE7705" w14:paraId="493D039C" w14:textId="77777777">
        <w:tc>
          <w:tcPr>
            <w:tcW w:w="2642" w:type="dxa"/>
            <w:shd w:val="clear" w:color="auto" w:fill="auto"/>
          </w:tcPr>
          <w:p w:rsidRPr="00AF01F0" w:rsidR="007F14FF" w:rsidP="00172DE7" w:rsidRDefault="007F14FF" w14:paraId="4CCD597E" w14:textId="77777777">
            <w:pPr>
              <w:jc w:val="left"/>
              <w:rPr>
                <w:rFonts w:cs="Helvetica"/>
                <w:color w:val="auto"/>
              </w:rPr>
            </w:pPr>
            <w:r w:rsidRPr="00AF01F0">
              <w:rPr>
                <w:rFonts w:cs="Helvetica"/>
                <w:color w:val="auto"/>
              </w:rPr>
              <w:t>E-mail:</w:t>
            </w:r>
          </w:p>
        </w:tc>
        <w:tc>
          <w:tcPr>
            <w:tcW w:w="6646" w:type="dxa"/>
            <w:shd w:val="clear" w:color="auto" w:fill="auto"/>
            <w:vAlign w:val="bottom"/>
          </w:tcPr>
          <w:p w:rsidRPr="00AF01F0" w:rsidR="007F14FF" w:rsidP="00EE7705" w:rsidRDefault="007F14FF" w14:paraId="7AF2A1FB" w14:textId="0D555B6E">
            <w:pPr>
              <w:jc w:val="center"/>
              <w:rPr>
                <w:rFonts w:cs="Helvetica"/>
                <w:color w:val="auto"/>
              </w:rPr>
            </w:pPr>
            <w:r w:rsidRPr="00AF01F0">
              <w:rPr>
                <w:rFonts w:cs="Helvetica"/>
                <w:color w:val="auto"/>
                <w:highlight w:val="yellow"/>
              </w:rPr>
              <w:t>DOPLNÍ DODAVATEL</w:t>
            </w:r>
          </w:p>
        </w:tc>
      </w:tr>
      <w:tr w:rsidRPr="00AF01F0" w:rsidR="00EE7705" w:rsidTr="00EE7705" w14:paraId="6B013E8C" w14:textId="77777777">
        <w:tc>
          <w:tcPr>
            <w:tcW w:w="2642" w:type="dxa"/>
            <w:shd w:val="clear" w:color="auto" w:fill="auto"/>
          </w:tcPr>
          <w:p w:rsidRPr="00AF01F0" w:rsidR="007F14FF" w:rsidP="00172DE7" w:rsidRDefault="007F14FF" w14:paraId="44C04107" w14:textId="77777777">
            <w:pPr>
              <w:jc w:val="left"/>
              <w:rPr>
                <w:rFonts w:cs="Helvetica"/>
                <w:color w:val="auto"/>
              </w:rPr>
            </w:pPr>
            <w:r w:rsidRPr="00AF01F0">
              <w:rPr>
                <w:rFonts w:cs="Helvetica"/>
                <w:color w:val="auto"/>
              </w:rPr>
              <w:t>Rozsah oprávnění:</w:t>
            </w:r>
          </w:p>
        </w:tc>
        <w:tc>
          <w:tcPr>
            <w:tcW w:w="6646" w:type="dxa"/>
            <w:shd w:val="clear" w:color="auto" w:fill="auto"/>
            <w:vAlign w:val="bottom"/>
          </w:tcPr>
          <w:p w:rsidRPr="00AF01F0" w:rsidR="007F14FF" w:rsidP="00EE7705" w:rsidRDefault="007F14FF" w14:paraId="683C43C8" w14:textId="2C32915C">
            <w:pPr>
              <w:jc w:val="center"/>
              <w:rPr>
                <w:rFonts w:cs="Helvetica"/>
                <w:color w:val="auto"/>
              </w:rPr>
            </w:pPr>
            <w:r w:rsidRPr="00AF01F0">
              <w:rPr>
                <w:rFonts w:cs="Helvetica"/>
                <w:color w:val="auto"/>
                <w:highlight w:val="yellow"/>
              </w:rPr>
              <w:t>DOPLNÍ DODAVATEL</w:t>
            </w:r>
          </w:p>
        </w:tc>
      </w:tr>
    </w:tbl>
    <w:p w:rsidRPr="00AF01F0" w:rsidR="000E2361" w:rsidP="000E2361" w:rsidRDefault="000E2361" w14:paraId="29C97A78" w14:textId="77777777">
      <w:pPr>
        <w:spacing w:after="0"/>
        <w:rPr>
          <w:rFonts w:cs="Helvetica"/>
          <w:color w:val="auto"/>
        </w:rPr>
      </w:pPr>
    </w:p>
    <w:p w:rsidRPr="00AF01F0" w:rsidR="000E2361" w:rsidP="00E32148" w:rsidRDefault="000E2361" w14:paraId="30189C92" w14:textId="0FE40850">
      <w:pPr>
        <w:jc w:val="left"/>
        <w:rPr>
          <w:rFonts w:cs="Helvetica"/>
          <w:color w:val="auto"/>
        </w:rPr>
      </w:pPr>
    </w:p>
    <w:p w:rsidRPr="00AF01F0" w:rsidR="007F14FF" w:rsidP="007F14FF" w:rsidRDefault="007F14FF" w14:paraId="3A1F9804" w14:textId="691798B5">
      <w:pPr>
        <w:tabs>
          <w:tab w:val="left" w:pos="8085"/>
        </w:tabs>
        <w:rPr>
          <w:rFonts w:cs="Helvetica"/>
          <w:color w:val="auto"/>
        </w:rPr>
      </w:pPr>
      <w:r w:rsidRPr="00AF01F0">
        <w:rPr>
          <w:rFonts w:cs="Helvetica"/>
          <w:color w:val="auto"/>
        </w:rPr>
        <w:tab/>
      </w:r>
    </w:p>
    <w:sectPr w:rsidRPr="00AF01F0" w:rsidR="007F14FF" w:rsidSect="008D7B5E">
      <w:headerReference w:type="default" r:id="rId12"/>
      <w:footerReference w:type="default" r:id="rId13"/>
      <w:pgSz w:w="11906" w:h="16838"/>
      <w:pgMar w:top="1696"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30509C" w:rsidP="00262F35" w:rsidRDefault="0030509C" w14:paraId="31119387" w14:textId="77777777">
      <w:pPr>
        <w:spacing w:after="0"/>
      </w:pPr>
      <w:r>
        <w:separator/>
      </w:r>
    </w:p>
  </w:endnote>
  <w:endnote w:type="continuationSeparator" w:id="0">
    <w:p w:rsidR="0030509C" w:rsidP="00262F35" w:rsidRDefault="0030509C" w14:paraId="0A7BD5ED"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44850" w:rsidRDefault="00344850" w14:paraId="63032501" w14:textId="77777777">
    <w:pPr>
      <w:pStyle w:val="Zpat"/>
      <w:jc w:val="center"/>
    </w:pPr>
    <w:r w:rsidRPr="004B044F">
      <w:t xml:space="preserve">Stránka </w:t>
    </w:r>
    <w:r w:rsidRPr="004B044F">
      <w:rPr>
        <w:bCs/>
        <w:sz w:val="24"/>
        <w:szCs w:val="24"/>
      </w:rPr>
      <w:fldChar w:fldCharType="begin"/>
    </w:r>
    <w:r w:rsidRPr="004B044F">
      <w:rPr>
        <w:bCs/>
      </w:rPr>
      <w:instrText>PAGE</w:instrText>
    </w:r>
    <w:r w:rsidRPr="004B044F">
      <w:rPr>
        <w:bCs/>
        <w:sz w:val="24"/>
        <w:szCs w:val="24"/>
      </w:rPr>
      <w:fldChar w:fldCharType="separate"/>
    </w:r>
    <w:r>
      <w:rPr>
        <w:bCs/>
        <w:noProof/>
      </w:rPr>
      <w:t>16</w:t>
    </w:r>
    <w:r w:rsidRPr="004B044F">
      <w:rPr>
        <w:bCs/>
        <w:sz w:val="24"/>
        <w:szCs w:val="24"/>
      </w:rPr>
      <w:fldChar w:fldCharType="end"/>
    </w:r>
    <w:r w:rsidRPr="004B044F">
      <w:t xml:space="preserve"> z </w:t>
    </w:r>
    <w:r w:rsidRPr="004B044F">
      <w:rPr>
        <w:bCs/>
        <w:sz w:val="24"/>
        <w:szCs w:val="24"/>
      </w:rPr>
      <w:fldChar w:fldCharType="begin"/>
    </w:r>
    <w:r w:rsidRPr="004B044F">
      <w:rPr>
        <w:bCs/>
      </w:rPr>
      <w:instrText>NUMPAGES</w:instrText>
    </w:r>
    <w:r w:rsidRPr="004B044F">
      <w:rPr>
        <w:bCs/>
        <w:sz w:val="24"/>
        <w:szCs w:val="24"/>
      </w:rPr>
      <w:fldChar w:fldCharType="separate"/>
    </w:r>
    <w:r>
      <w:rPr>
        <w:bCs/>
        <w:noProof/>
      </w:rPr>
      <w:t>35</w:t>
    </w:r>
    <w:r w:rsidRPr="004B044F">
      <w:rPr>
        <w:bCs/>
        <w:sz w:val="24"/>
        <w:szCs w:val="24"/>
      </w:rPr>
      <w:fldChar w:fldCharType="end"/>
    </w:r>
  </w:p>
  <w:p w:rsidR="00344850" w:rsidRDefault="00344850" w14:paraId="0AAF754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30509C" w:rsidP="00262F35" w:rsidRDefault="0030509C" w14:paraId="44804A87" w14:textId="77777777">
      <w:pPr>
        <w:spacing w:after="0"/>
      </w:pPr>
      <w:r>
        <w:separator/>
      </w:r>
    </w:p>
  </w:footnote>
  <w:footnote w:type="continuationSeparator" w:id="0">
    <w:p w:rsidR="0030509C" w:rsidP="00262F35" w:rsidRDefault="0030509C" w14:paraId="169AD5DA"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9B6786" w:rsidR="00344850" w:rsidP="00224493" w:rsidRDefault="0056371B" w14:paraId="1A8143AB" w14:textId="689160A3">
    <w:pPr>
      <w:pStyle w:val="Zhlav"/>
      <w:rPr>
        <w:rFonts w:ascii="Arial" w:hAnsi="Arial" w:cs="Arial"/>
        <w:sz w:val="18"/>
        <w:szCs w:val="18"/>
      </w:rPr>
    </w:pPr>
    <w:r w:rsidRPr="0056371B">
      <w:rPr>
        <w:noProof/>
      </w:rPr>
      <w:pict w14:anchorId="05765F51">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Cxgme2CgEAABMCAAATAAAAW0NvbnRlbnRfVHlwZXNdLnhtbJSRwU7DMAyG70i8Q5QralN2QAit3YGOIyA0HiBK3DaicaI4lO3tSbpNgokh7Rjb3+8vyXK1tSObIJBxWPPbsuIMUDltsK/5++apuOeMokQtR4dQ8x0QXzXXV8vNzgOxRCPVfIjRPwhBagArqXQeMHU6F6yM6Rh64aX6kD2IRVXdCeUwAsYi5gzeLFvo5OcY2XqbynsTjz1nj/u5vKrmxmY+18WfRICRThDp/WiUjOluYkJ94lUcnMpEzjM0GE83SfzMhtz57fRzwYF7SY8ZjAb2KkN8ljaZCx1IwMK1TpX/Z2RJS4XrOqOgbAOtZ+rodC5buy8MMF0a3ibsDaZjupi/tPkG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" type="#_x0000_t75" style="position:absolute;left:0;text-align:left;margin-left:325.65pt;margin-top:30.3pt;width:127.7pt;height:32.85pt;z-index:-251658240;visibility:visible;mso-wrap-distance-left:9pt;mso-wrap-distance-top:0;mso-wrap-distance-right:9pt;mso-wrap-distance-bottom:0;mso-position-horizontal-relative:margin;mso-position-vertical-relative:page" id="Logo CzechInvest rgb SVG" o:spid="_x0000_s2052">
          <v:imagedata o:title="" r:id="rId1" cropbottom="-402f"/>
          <w10:wrap type="square" anchorx="margin" anchory="page"/>
        </v:shape>
      </w:pict>
    </w:r>
    <w:r w:rsidRPr="0056371B">
      <w:rPr>
        <w:rFonts w:ascii="Arial" w:hAnsi="Arial" w:cs="Arial"/>
        <w:noProof/>
        <w:sz w:val="18"/>
        <w:szCs w:val="18"/>
      </w:rPr>
      <w:pict w14:anchorId="23A73CC5">
        <v:shape type="#_x0000_t75" style="position:absolute;left:0;text-align:left;margin-left:118.25pt;margin-top:-2.1pt;width:167.35pt;height:34.7pt;z-index:251657216;visibility:visible" id="Obrázek 1" o:spid="_x0000_s2051">
          <v:imagedata o:title="" r:id="rId2"/>
        </v:shape>
      </w:pict>
    </w:r>
    <w:r w:rsidRPr="0056371B" w:rsidR="00344850">
      <w:rPr>
        <w:rFonts w:ascii="Arial" w:hAnsi="Arial" w:cs="Arial"/>
        <w:sz w:val="18"/>
        <w:szCs w:val="18"/>
      </w:rPr>
      <w:t>VZ/</w:t>
    </w:r>
    <w:r w:rsidRPr="0056371B" w:rsidR="009B6786">
      <w:rPr>
        <w:rFonts w:ascii="Arial" w:hAnsi="Arial" w:cs="Arial"/>
        <w:sz w:val="18"/>
        <w:szCs w:val="18"/>
      </w:rPr>
      <w:t>21</w:t>
    </w:r>
    <w:r w:rsidRPr="0056371B" w:rsidR="00344850">
      <w:rPr>
        <w:rFonts w:ascii="Arial" w:hAnsi="Arial" w:cs="Arial"/>
        <w:sz w:val="18"/>
        <w:szCs w:val="18"/>
      </w:rPr>
      <w:t>/21</w:t>
    </w:r>
  </w:p>
  <w:p w:rsidRPr="004F5EB5" w:rsidR="00344850" w:rsidP="00224493" w:rsidRDefault="00344850" w14:paraId="28722923" w14:textId="2C353F85">
    <w:pPr>
      <w:pStyle w:val="Zhlav"/>
      <w:rPr>
        <w:rFonts w:ascii="Arial" w:hAnsi="Arial" w:cs="Arial"/>
        <w:sz w:val="18"/>
        <w:szCs w:val="18"/>
      </w:rPr>
    </w:pPr>
    <w:r w:rsidRPr="0056371B">
      <w:rPr>
        <w:rFonts w:ascii="Arial" w:hAnsi="Arial" w:cs="Arial"/>
        <w:sz w:val="18"/>
        <w:szCs w:val="18"/>
      </w:rPr>
      <w:t xml:space="preserve">ZD – Příloha č. </w:t>
    </w:r>
    <w:r w:rsidRPr="0056371B" w:rsidR="0099559C">
      <w:rPr>
        <w:rFonts w:ascii="Arial" w:hAnsi="Arial" w:cs="Arial"/>
        <w:sz w:val="18"/>
        <w:szCs w:val="18"/>
      </w:rPr>
      <w:t>5</w:t>
    </w:r>
  </w:p>
  <w:p w:rsidRPr="004F5EB5" w:rsidR="00344850" w:rsidP="00224493" w:rsidRDefault="00344850" w14:paraId="4809E807" w14:textId="01D1D9B3">
    <w:pPr>
      <w:pStyle w:val="Zhlav"/>
      <w:rPr>
        <w:rFonts w:ascii="Arial" w:hAnsi="Arial" w:cs="Arial"/>
        <w:sz w:val="18"/>
        <w:szCs w:val="18"/>
      </w:rPr>
    </w:pPr>
    <w:r w:rsidRPr="004F5EB5">
      <w:rPr>
        <w:rFonts w:ascii="Arial" w:hAnsi="Arial" w:cs="Arial"/>
        <w:sz w:val="18"/>
        <w:szCs w:val="18"/>
      </w:rPr>
      <w:t xml:space="preserve">Rámcová </w:t>
    </w:r>
    <w:r w:rsidR="003D47C6">
      <w:rPr>
        <w:rFonts w:ascii="Arial" w:hAnsi="Arial" w:cs="Arial"/>
        <w:sz w:val="18"/>
        <w:szCs w:val="18"/>
      </w:rPr>
      <w:t>dohod</w:t>
    </w:r>
    <w:r>
      <w:rPr>
        <w:rFonts w:ascii="Arial" w:hAnsi="Arial" w:cs="Arial"/>
        <w:sz w:val="18"/>
        <w:szCs w:val="18"/>
      </w:rPr>
      <w:t>a</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16560D67"/>
    <w:multiLevelType w:val="hybridMultilevel"/>
    <w:tmpl w:val="4D7AB66C"/>
    <w:lvl w:ilvl="0" w:tplc="04050001">
      <w:start w:val="1"/>
      <w:numFmt w:val="bullet"/>
      <w:lvlText w:val=""/>
      <w:lvlJc w:val="left"/>
      <w:pPr>
        <w:ind w:left="936" w:hanging="360"/>
      </w:pPr>
      <w:rPr>
        <w:rFonts w:hint="default" w:ascii="Symbol" w:hAnsi="Symbol"/>
      </w:rPr>
    </w:lvl>
    <w:lvl w:ilvl="1" w:tplc="04050019" w:tentative="true">
      <w:start w:val="1"/>
      <w:numFmt w:val="lowerLetter"/>
      <w:lvlText w:val="%2."/>
      <w:lvlJc w:val="left"/>
      <w:pPr>
        <w:ind w:left="1656" w:hanging="360"/>
      </w:pPr>
    </w:lvl>
    <w:lvl w:ilvl="2" w:tplc="0405001B" w:tentative="true">
      <w:start w:val="1"/>
      <w:numFmt w:val="lowerRoman"/>
      <w:lvlText w:val="%3."/>
      <w:lvlJc w:val="right"/>
      <w:pPr>
        <w:ind w:left="2376" w:hanging="180"/>
      </w:pPr>
    </w:lvl>
    <w:lvl w:ilvl="3" w:tplc="0405000F" w:tentative="true">
      <w:start w:val="1"/>
      <w:numFmt w:val="decimal"/>
      <w:lvlText w:val="%4."/>
      <w:lvlJc w:val="left"/>
      <w:pPr>
        <w:ind w:left="3096" w:hanging="360"/>
      </w:pPr>
    </w:lvl>
    <w:lvl w:ilvl="4" w:tplc="04050019" w:tentative="true">
      <w:start w:val="1"/>
      <w:numFmt w:val="lowerLetter"/>
      <w:lvlText w:val="%5."/>
      <w:lvlJc w:val="left"/>
      <w:pPr>
        <w:ind w:left="3816" w:hanging="360"/>
      </w:pPr>
    </w:lvl>
    <w:lvl w:ilvl="5" w:tplc="0405001B" w:tentative="true">
      <w:start w:val="1"/>
      <w:numFmt w:val="lowerRoman"/>
      <w:lvlText w:val="%6."/>
      <w:lvlJc w:val="right"/>
      <w:pPr>
        <w:ind w:left="4536" w:hanging="180"/>
      </w:pPr>
    </w:lvl>
    <w:lvl w:ilvl="6" w:tplc="0405000F" w:tentative="true">
      <w:start w:val="1"/>
      <w:numFmt w:val="decimal"/>
      <w:lvlText w:val="%7."/>
      <w:lvlJc w:val="left"/>
      <w:pPr>
        <w:ind w:left="5256" w:hanging="360"/>
      </w:pPr>
    </w:lvl>
    <w:lvl w:ilvl="7" w:tplc="04050019" w:tentative="true">
      <w:start w:val="1"/>
      <w:numFmt w:val="lowerLetter"/>
      <w:lvlText w:val="%8."/>
      <w:lvlJc w:val="left"/>
      <w:pPr>
        <w:ind w:left="5976" w:hanging="360"/>
      </w:pPr>
    </w:lvl>
    <w:lvl w:ilvl="8" w:tplc="0405001B" w:tentative="true">
      <w:start w:val="1"/>
      <w:numFmt w:val="lowerRoman"/>
      <w:lvlText w:val="%9."/>
      <w:lvlJc w:val="right"/>
      <w:pPr>
        <w:ind w:left="6696" w:hanging="180"/>
      </w:pPr>
    </w:lvl>
  </w:abstractNum>
  <w:abstractNum w:abstractNumId="1">
    <w:nsid w:val="1737558D"/>
    <w:multiLevelType w:val="hybridMultilevel"/>
    <w:tmpl w:val="E1287830"/>
    <w:lvl w:ilvl="0" w:tplc="161C704E">
      <w:start w:val="1"/>
      <w:numFmt w:val="lowerRoman"/>
      <w:lvlText w:val="(%1)"/>
      <w:lvlJc w:val="left"/>
      <w:pPr>
        <w:ind w:left="2194" w:hanging="720"/>
      </w:pPr>
      <w:rPr>
        <w:rFonts w:hint="default"/>
      </w:rPr>
    </w:lvl>
    <w:lvl w:ilvl="1" w:tplc="04050019" w:tentative="true">
      <w:start w:val="1"/>
      <w:numFmt w:val="lowerLetter"/>
      <w:lvlText w:val="%2."/>
      <w:lvlJc w:val="left"/>
      <w:pPr>
        <w:ind w:left="2554" w:hanging="360"/>
      </w:pPr>
    </w:lvl>
    <w:lvl w:ilvl="2" w:tplc="0405001B" w:tentative="true">
      <w:start w:val="1"/>
      <w:numFmt w:val="lowerRoman"/>
      <w:lvlText w:val="%3."/>
      <w:lvlJc w:val="right"/>
      <w:pPr>
        <w:ind w:left="3274" w:hanging="180"/>
      </w:pPr>
    </w:lvl>
    <w:lvl w:ilvl="3" w:tplc="0405000F" w:tentative="true">
      <w:start w:val="1"/>
      <w:numFmt w:val="decimal"/>
      <w:lvlText w:val="%4."/>
      <w:lvlJc w:val="left"/>
      <w:pPr>
        <w:ind w:left="3994" w:hanging="360"/>
      </w:pPr>
    </w:lvl>
    <w:lvl w:ilvl="4" w:tplc="04050019" w:tentative="true">
      <w:start w:val="1"/>
      <w:numFmt w:val="lowerLetter"/>
      <w:lvlText w:val="%5."/>
      <w:lvlJc w:val="left"/>
      <w:pPr>
        <w:ind w:left="4714" w:hanging="360"/>
      </w:pPr>
    </w:lvl>
    <w:lvl w:ilvl="5" w:tplc="0405001B" w:tentative="true">
      <w:start w:val="1"/>
      <w:numFmt w:val="lowerRoman"/>
      <w:lvlText w:val="%6."/>
      <w:lvlJc w:val="right"/>
      <w:pPr>
        <w:ind w:left="5434" w:hanging="180"/>
      </w:pPr>
    </w:lvl>
    <w:lvl w:ilvl="6" w:tplc="0405000F" w:tentative="true">
      <w:start w:val="1"/>
      <w:numFmt w:val="decimal"/>
      <w:lvlText w:val="%7."/>
      <w:lvlJc w:val="left"/>
      <w:pPr>
        <w:ind w:left="6154" w:hanging="360"/>
      </w:pPr>
    </w:lvl>
    <w:lvl w:ilvl="7" w:tplc="04050019" w:tentative="true">
      <w:start w:val="1"/>
      <w:numFmt w:val="lowerLetter"/>
      <w:lvlText w:val="%8."/>
      <w:lvlJc w:val="left"/>
      <w:pPr>
        <w:ind w:left="6874" w:hanging="360"/>
      </w:pPr>
    </w:lvl>
    <w:lvl w:ilvl="8" w:tplc="0405001B" w:tentative="true">
      <w:start w:val="1"/>
      <w:numFmt w:val="lowerRoman"/>
      <w:lvlText w:val="%9."/>
      <w:lvlJc w:val="right"/>
      <w:pPr>
        <w:ind w:left="7594" w:hanging="180"/>
      </w:pPr>
    </w:lvl>
  </w:abstractNum>
  <w:abstractNum w:abstractNumId="2">
    <w:nsid w:val="180B05B9"/>
    <w:multiLevelType w:val="hybridMultilevel"/>
    <w:tmpl w:val="2FC6131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394A3F"/>
    <w:multiLevelType w:val="hybridMultilevel"/>
    <w:tmpl w:val="27D20588"/>
    <w:lvl w:ilvl="0" w:tplc="04050001">
      <w:start w:val="1"/>
      <w:numFmt w:val="bullet"/>
      <w:lvlText w:val=""/>
      <w:lvlJc w:val="left"/>
      <w:pPr>
        <w:ind w:left="1778" w:hanging="360"/>
      </w:pPr>
      <w:rPr>
        <w:rFonts w:hint="default" w:ascii="Symbol" w:hAnsi="Symbol"/>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4">
    <w:nsid w:val="31CD392C"/>
    <w:multiLevelType w:val="hybridMultilevel"/>
    <w:tmpl w:val="6FF2289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5">
    <w:nsid w:val="33E0520A"/>
    <w:multiLevelType w:val="hybridMultilevel"/>
    <w:tmpl w:val="BB9265CE"/>
    <w:lvl w:ilvl="0" w:tplc="25D0F0D6">
      <w:start w:val="1"/>
      <w:numFmt w:val="lowerRoman"/>
      <w:lvlText w:val="(%1)"/>
      <w:lvlJc w:val="left"/>
      <w:pPr>
        <w:ind w:left="1296" w:hanging="360"/>
      </w:pPr>
      <w:rPr>
        <w:rFonts w:hint="default" w:ascii="Arial" w:hAnsi="Arial" w:cs="Arial"/>
      </w:rPr>
    </w:lvl>
    <w:lvl w:ilvl="1" w:tplc="FFFFFFFF">
      <w:start w:val="1"/>
      <w:numFmt w:val="bullet"/>
      <w:lvlText w:val="o"/>
      <w:lvlJc w:val="left"/>
      <w:pPr>
        <w:ind w:left="2016" w:hanging="360"/>
      </w:pPr>
      <w:rPr>
        <w:rFonts w:hint="default" w:ascii="Courier New" w:hAnsi="Courier New" w:cs="Courier New"/>
      </w:rPr>
    </w:lvl>
    <w:lvl w:ilvl="2" w:tplc="FFFFFFFF">
      <w:start w:val="1"/>
      <w:numFmt w:val="bullet"/>
      <w:lvlText w:val=""/>
      <w:lvlJc w:val="left"/>
      <w:pPr>
        <w:ind w:left="2736" w:hanging="360"/>
      </w:pPr>
      <w:rPr>
        <w:rFonts w:hint="default" w:ascii="Wingdings" w:hAnsi="Wingdings"/>
      </w:rPr>
    </w:lvl>
    <w:lvl w:ilvl="3" w:tplc="FFFFFFFF" w:tentative="true">
      <w:start w:val="1"/>
      <w:numFmt w:val="bullet"/>
      <w:lvlText w:val=""/>
      <w:lvlJc w:val="left"/>
      <w:pPr>
        <w:ind w:left="3456" w:hanging="360"/>
      </w:pPr>
      <w:rPr>
        <w:rFonts w:hint="default" w:ascii="Symbol" w:hAnsi="Symbol"/>
      </w:rPr>
    </w:lvl>
    <w:lvl w:ilvl="4" w:tplc="FFFFFFFF" w:tentative="true">
      <w:start w:val="1"/>
      <w:numFmt w:val="bullet"/>
      <w:lvlText w:val="o"/>
      <w:lvlJc w:val="left"/>
      <w:pPr>
        <w:ind w:left="4176" w:hanging="360"/>
      </w:pPr>
      <w:rPr>
        <w:rFonts w:hint="default" w:ascii="Courier New" w:hAnsi="Courier New" w:cs="Courier New"/>
      </w:rPr>
    </w:lvl>
    <w:lvl w:ilvl="5" w:tplc="FFFFFFFF" w:tentative="true">
      <w:start w:val="1"/>
      <w:numFmt w:val="bullet"/>
      <w:lvlText w:val=""/>
      <w:lvlJc w:val="left"/>
      <w:pPr>
        <w:ind w:left="4896" w:hanging="360"/>
      </w:pPr>
      <w:rPr>
        <w:rFonts w:hint="default" w:ascii="Wingdings" w:hAnsi="Wingdings"/>
      </w:rPr>
    </w:lvl>
    <w:lvl w:ilvl="6" w:tplc="FFFFFFFF" w:tentative="true">
      <w:start w:val="1"/>
      <w:numFmt w:val="bullet"/>
      <w:lvlText w:val=""/>
      <w:lvlJc w:val="left"/>
      <w:pPr>
        <w:ind w:left="5616" w:hanging="360"/>
      </w:pPr>
      <w:rPr>
        <w:rFonts w:hint="default" w:ascii="Symbol" w:hAnsi="Symbol"/>
      </w:rPr>
    </w:lvl>
    <w:lvl w:ilvl="7" w:tplc="FFFFFFFF" w:tentative="true">
      <w:start w:val="1"/>
      <w:numFmt w:val="bullet"/>
      <w:lvlText w:val="o"/>
      <w:lvlJc w:val="left"/>
      <w:pPr>
        <w:ind w:left="6336" w:hanging="360"/>
      </w:pPr>
      <w:rPr>
        <w:rFonts w:hint="default" w:ascii="Courier New" w:hAnsi="Courier New" w:cs="Courier New"/>
      </w:rPr>
    </w:lvl>
    <w:lvl w:ilvl="8" w:tplc="FFFFFFFF" w:tentative="true">
      <w:start w:val="1"/>
      <w:numFmt w:val="bullet"/>
      <w:lvlText w:val=""/>
      <w:lvlJc w:val="left"/>
      <w:pPr>
        <w:ind w:left="7056" w:hanging="360"/>
      </w:pPr>
      <w:rPr>
        <w:rFonts w:hint="default" w:ascii="Wingdings" w:hAnsi="Wingdings"/>
      </w:rPr>
    </w:lvl>
  </w:abstractNum>
  <w:abstractNum w:abstractNumId="6">
    <w:nsid w:val="362C6FCD"/>
    <w:multiLevelType w:val="multilevel"/>
    <w:tmpl w:val="3134ED16"/>
    <w:lvl w:ilvl="0">
      <w:start w:val="1"/>
      <w:numFmt w:val="decimal"/>
      <w:pStyle w:val="RLlneksmlouvy"/>
      <w:lvlText w:val="%1."/>
      <w:lvlJc w:val="left"/>
      <w:pPr>
        <w:tabs>
          <w:tab w:val="num" w:pos="737"/>
        </w:tabs>
        <w:ind w:left="737" w:hanging="737"/>
      </w:pPr>
      <w:rPr>
        <w:rFonts w:hint="default"/>
        <w:b/>
        <w:i w:val="false"/>
        <w:caps/>
        <w:strike w:val="false"/>
        <w:dstrike w:val="false"/>
        <w:vanish w:val="false"/>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ascii="Calibri" w:hAnsi="Calibri"/>
        <w:sz w:val="22"/>
        <w:szCs w:val="22"/>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C396505"/>
    <w:multiLevelType w:val="hybridMultilevel"/>
    <w:tmpl w:val="CD108DAC"/>
    <w:lvl w:ilvl="0" w:tplc="697A023C">
      <w:start w:val="1"/>
      <w:numFmt w:val="lowerRoman"/>
      <w:lvlText w:val="(%1)"/>
      <w:lvlJc w:val="left"/>
      <w:pPr>
        <w:ind w:left="1211" w:hanging="360"/>
      </w:pPr>
      <w:rPr>
        <w:rFonts w:hint="default" w:ascii="Helvetica" w:hAnsi="Helvetica" w:cs="Helvetica"/>
      </w:rPr>
    </w:lvl>
    <w:lvl w:ilvl="1" w:tplc="04050001" w:tentative="true">
      <w:start w:val="1"/>
      <w:numFmt w:val="lowerLetter"/>
      <w:lvlText w:val="%2."/>
      <w:lvlJc w:val="left"/>
      <w:pPr>
        <w:ind w:left="1931" w:hanging="360"/>
      </w:pPr>
    </w:lvl>
    <w:lvl w:ilvl="2" w:tplc="6E702726"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5E732369"/>
    <w:multiLevelType w:val="multilevel"/>
    <w:tmpl w:val="4E9AC2C2"/>
    <w:lvl w:ilvl="0">
      <w:start w:val="1"/>
      <w:numFmt w:val="decimal"/>
      <w:lvlText w:val="%1"/>
      <w:lvlJc w:val="left"/>
      <w:pPr>
        <w:ind w:left="432" w:hanging="432"/>
      </w:pPr>
      <w:rPr>
        <w:b/>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rPr>
    </w:lvl>
    <w:lvl w:ilvl="1">
      <w:start w:val="1"/>
      <w:numFmt w:val="decimal"/>
      <w:lvlText w:val="%1.%2"/>
      <w:lvlJc w:val="left"/>
      <w:pPr>
        <w:ind w:left="576" w:hanging="576"/>
      </w:pPr>
      <w:rPr>
        <w:b w:val="false"/>
        <w:bCs w:val="false"/>
        <w:i w:val="false"/>
        <w:iCs w:val="false"/>
        <w:caps w:val="false"/>
        <w:smallCaps w:val="false"/>
        <w:strike w:val="false"/>
        <w:dstrike w:val="false"/>
        <w:noProof w:val="false"/>
        <w:vanish w:val="false"/>
        <w:color w:val="auto"/>
        <w:spacing w:val="0"/>
        <w:kern w:val="0"/>
        <w:position w:val="0"/>
        <w:u w:val="none"/>
        <w:effect w:val="none"/>
        <w:vertAlign w:val="baseline"/>
        <w:em w:val="none"/>
        <w:specVanish w:val="false"/>
      </w:rPr>
    </w:lvl>
    <w:lvl w:ilvl="2">
      <w:start w:val="1"/>
      <w:numFmt w:val="bullet"/>
      <w:lvlText w:val=""/>
      <w:lvlJc w:val="left"/>
      <w:pPr>
        <w:ind w:left="1713" w:hanging="720"/>
      </w:pPr>
      <w:rPr>
        <w:rFonts w:hint="default" w:ascii="Symbol" w:hAnsi="Symbol"/>
        <w:b w:val="false"/>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7A50209B"/>
    <w:multiLevelType w:val="multilevel"/>
    <w:tmpl w:val="CB6A3552"/>
    <w:lvl w:ilvl="0">
      <w:start w:val="1"/>
      <w:numFmt w:val="decimal"/>
      <w:pStyle w:val="Kapitola"/>
      <w:lvlText w:val="%1"/>
      <w:lvlJc w:val="left"/>
      <w:pPr>
        <w:ind w:left="432" w:hanging="432"/>
      </w:pPr>
      <w:rPr>
        <w:b/>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rPr>
    </w:lvl>
    <w:lvl w:ilvl="1">
      <w:start w:val="1"/>
      <w:numFmt w:val="decimal"/>
      <w:pStyle w:val="Odstavec"/>
      <w:lvlText w:val="%1.%2"/>
      <w:lvlJc w:val="left"/>
      <w:pPr>
        <w:ind w:left="576" w:hanging="576"/>
      </w:pPr>
      <w:rPr>
        <w:b w:val="false"/>
        <w:bCs w:val="false"/>
        <w:i w:val="false"/>
        <w:iCs w:val="false"/>
        <w:caps w:val="false"/>
        <w:smallCaps w:val="false"/>
        <w:strike w:val="false"/>
        <w:dstrike w:val="false"/>
        <w:noProof w:val="false"/>
        <w:vanish w:val="false"/>
        <w:color w:val="auto"/>
        <w:spacing w:val="0"/>
        <w:kern w:val="0"/>
        <w:position w:val="0"/>
        <w:u w:val="none"/>
        <w:effect w:val="none"/>
        <w:vertAlign w:val="baseline"/>
        <w:em w:val="none"/>
        <w:specVanish w:val="false"/>
      </w:rPr>
    </w:lvl>
    <w:lvl w:ilvl="2">
      <w:start w:val="1"/>
      <w:numFmt w:val="lowerRoman"/>
      <w:pStyle w:val="lnek"/>
      <w:lvlText w:val="(%3)"/>
      <w:lvlJc w:val="left"/>
      <w:pPr>
        <w:ind w:left="1713" w:hanging="720"/>
      </w:pPr>
      <w:rPr>
        <w:rFonts w:ascii="Helvetica" w:hAnsi="Helvetica" w:eastAsia="Calibri" w:cs="Times New Roman"/>
        <w:b w:val="false"/>
        <w:bCs/>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9"/>
  </w:num>
  <w:num w:numId="2">
    <w:abstractNumId w:val="0"/>
  </w:num>
  <w:num w:numId="3">
    <w:abstractNumId w:val="4"/>
  </w:num>
  <w:num w:numId="4">
    <w:abstractNumId w:val="5"/>
  </w:num>
  <w:num w:numId="5">
    <w:abstractNumId w:val="6"/>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 w:numId="11">
    <w:abstractNumId w:val="9"/>
    <w:lvlOverride w:ilvl="0">
      <w:startOverride w:val="13"/>
    </w:lvlOverride>
    <w:lvlOverride w:ilvl="1">
      <w:startOverride w:val="10"/>
    </w:lvlOverride>
  </w:num>
  <w:num w:numId="12">
    <w:abstractNumId w:val="8"/>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oNotTrackMoves/>
  <w:defaultTabStop w:val="709"/>
  <w:hyphenationZone w:val="425"/>
  <w:characterSpacingControl w:val="doNotCompress"/>
  <w:hdrShapeDefaults>
    <o:shapedefaults spidmax="2053" v:ext="edit"/>
    <o:shapelayout v:ext="edit">
      <o:idmap data="2" v:ext="edit"/>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5A4"/>
    <w:rsid w:val="0000030A"/>
    <w:rsid w:val="00000A2E"/>
    <w:rsid w:val="000011A7"/>
    <w:rsid w:val="00001FC6"/>
    <w:rsid w:val="00002563"/>
    <w:rsid w:val="00002E15"/>
    <w:rsid w:val="00003402"/>
    <w:rsid w:val="00005A95"/>
    <w:rsid w:val="000069E3"/>
    <w:rsid w:val="00013477"/>
    <w:rsid w:val="00013DF1"/>
    <w:rsid w:val="0001528F"/>
    <w:rsid w:val="00015325"/>
    <w:rsid w:val="0001591E"/>
    <w:rsid w:val="0002074B"/>
    <w:rsid w:val="00021AD3"/>
    <w:rsid w:val="00022D81"/>
    <w:rsid w:val="00023B1C"/>
    <w:rsid w:val="00025B69"/>
    <w:rsid w:val="000335D7"/>
    <w:rsid w:val="00034126"/>
    <w:rsid w:val="00034276"/>
    <w:rsid w:val="0003548E"/>
    <w:rsid w:val="000368F4"/>
    <w:rsid w:val="000370F2"/>
    <w:rsid w:val="000408CF"/>
    <w:rsid w:val="00042957"/>
    <w:rsid w:val="00045C60"/>
    <w:rsid w:val="00046366"/>
    <w:rsid w:val="000464E2"/>
    <w:rsid w:val="00046A3E"/>
    <w:rsid w:val="00046E9B"/>
    <w:rsid w:val="00047525"/>
    <w:rsid w:val="0005098C"/>
    <w:rsid w:val="000524CF"/>
    <w:rsid w:val="0005273E"/>
    <w:rsid w:val="00055D0B"/>
    <w:rsid w:val="0006079E"/>
    <w:rsid w:val="00063AD2"/>
    <w:rsid w:val="00063D26"/>
    <w:rsid w:val="0006765B"/>
    <w:rsid w:val="000678C3"/>
    <w:rsid w:val="00072835"/>
    <w:rsid w:val="00073803"/>
    <w:rsid w:val="00073EDB"/>
    <w:rsid w:val="00077691"/>
    <w:rsid w:val="00081309"/>
    <w:rsid w:val="00083CE6"/>
    <w:rsid w:val="0008487B"/>
    <w:rsid w:val="00084E8C"/>
    <w:rsid w:val="000851AF"/>
    <w:rsid w:val="000853CE"/>
    <w:rsid w:val="00085A9D"/>
    <w:rsid w:val="000871D4"/>
    <w:rsid w:val="00087D71"/>
    <w:rsid w:val="0009027E"/>
    <w:rsid w:val="000914C9"/>
    <w:rsid w:val="0009204F"/>
    <w:rsid w:val="00092F31"/>
    <w:rsid w:val="00093E32"/>
    <w:rsid w:val="00094C8B"/>
    <w:rsid w:val="000953F2"/>
    <w:rsid w:val="00096BE9"/>
    <w:rsid w:val="000974B5"/>
    <w:rsid w:val="00097B2A"/>
    <w:rsid w:val="000A0780"/>
    <w:rsid w:val="000A3D22"/>
    <w:rsid w:val="000A5397"/>
    <w:rsid w:val="000B136E"/>
    <w:rsid w:val="000B381A"/>
    <w:rsid w:val="000B39E2"/>
    <w:rsid w:val="000B41F2"/>
    <w:rsid w:val="000B426D"/>
    <w:rsid w:val="000B5447"/>
    <w:rsid w:val="000B6106"/>
    <w:rsid w:val="000B711D"/>
    <w:rsid w:val="000B78F9"/>
    <w:rsid w:val="000C2DF5"/>
    <w:rsid w:val="000C2E54"/>
    <w:rsid w:val="000C49FA"/>
    <w:rsid w:val="000C4D94"/>
    <w:rsid w:val="000C5BB4"/>
    <w:rsid w:val="000C61E6"/>
    <w:rsid w:val="000D2F39"/>
    <w:rsid w:val="000D37FF"/>
    <w:rsid w:val="000D408B"/>
    <w:rsid w:val="000D4774"/>
    <w:rsid w:val="000D566B"/>
    <w:rsid w:val="000D570A"/>
    <w:rsid w:val="000D5AB7"/>
    <w:rsid w:val="000D5EE0"/>
    <w:rsid w:val="000D635C"/>
    <w:rsid w:val="000D6452"/>
    <w:rsid w:val="000D737F"/>
    <w:rsid w:val="000E0A67"/>
    <w:rsid w:val="000E1739"/>
    <w:rsid w:val="000E2361"/>
    <w:rsid w:val="000E34C4"/>
    <w:rsid w:val="000E4514"/>
    <w:rsid w:val="000E4761"/>
    <w:rsid w:val="000E612C"/>
    <w:rsid w:val="000E65F7"/>
    <w:rsid w:val="000E770A"/>
    <w:rsid w:val="000E7A82"/>
    <w:rsid w:val="000F1FDA"/>
    <w:rsid w:val="000F31BE"/>
    <w:rsid w:val="000F4284"/>
    <w:rsid w:val="000F4D2B"/>
    <w:rsid w:val="000F6CB0"/>
    <w:rsid w:val="00100024"/>
    <w:rsid w:val="00100C4D"/>
    <w:rsid w:val="00101330"/>
    <w:rsid w:val="0010264A"/>
    <w:rsid w:val="00105249"/>
    <w:rsid w:val="0010545F"/>
    <w:rsid w:val="001057C7"/>
    <w:rsid w:val="00107994"/>
    <w:rsid w:val="0011132B"/>
    <w:rsid w:val="00111A6D"/>
    <w:rsid w:val="00111D31"/>
    <w:rsid w:val="00112986"/>
    <w:rsid w:val="0011461E"/>
    <w:rsid w:val="00114FA2"/>
    <w:rsid w:val="0011554F"/>
    <w:rsid w:val="0011570D"/>
    <w:rsid w:val="00115C08"/>
    <w:rsid w:val="00115D98"/>
    <w:rsid w:val="0012090B"/>
    <w:rsid w:val="00125451"/>
    <w:rsid w:val="0012558B"/>
    <w:rsid w:val="00127053"/>
    <w:rsid w:val="00127718"/>
    <w:rsid w:val="00130605"/>
    <w:rsid w:val="001312AB"/>
    <w:rsid w:val="001344FD"/>
    <w:rsid w:val="00135A33"/>
    <w:rsid w:val="001374E3"/>
    <w:rsid w:val="00140AD6"/>
    <w:rsid w:val="00141340"/>
    <w:rsid w:val="00141501"/>
    <w:rsid w:val="00145934"/>
    <w:rsid w:val="00145C13"/>
    <w:rsid w:val="00145DB6"/>
    <w:rsid w:val="00146190"/>
    <w:rsid w:val="00146A98"/>
    <w:rsid w:val="00147579"/>
    <w:rsid w:val="001520A6"/>
    <w:rsid w:val="00152CE2"/>
    <w:rsid w:val="001607F8"/>
    <w:rsid w:val="001608E8"/>
    <w:rsid w:val="00161D2D"/>
    <w:rsid w:val="00161EC8"/>
    <w:rsid w:val="001624BB"/>
    <w:rsid w:val="00162758"/>
    <w:rsid w:val="00165DA3"/>
    <w:rsid w:val="00166E0B"/>
    <w:rsid w:val="001704F1"/>
    <w:rsid w:val="00172580"/>
    <w:rsid w:val="0017269B"/>
    <w:rsid w:val="00172DE7"/>
    <w:rsid w:val="00172EE4"/>
    <w:rsid w:val="0017312E"/>
    <w:rsid w:val="00173596"/>
    <w:rsid w:val="00174F88"/>
    <w:rsid w:val="00177F88"/>
    <w:rsid w:val="0018012E"/>
    <w:rsid w:val="0018014B"/>
    <w:rsid w:val="00180AC4"/>
    <w:rsid w:val="00181207"/>
    <w:rsid w:val="001850EB"/>
    <w:rsid w:val="00191DC5"/>
    <w:rsid w:val="001937EF"/>
    <w:rsid w:val="00193B74"/>
    <w:rsid w:val="001969AC"/>
    <w:rsid w:val="00196F5F"/>
    <w:rsid w:val="001971C4"/>
    <w:rsid w:val="0019724D"/>
    <w:rsid w:val="001A0337"/>
    <w:rsid w:val="001A066A"/>
    <w:rsid w:val="001A2894"/>
    <w:rsid w:val="001A3331"/>
    <w:rsid w:val="001A6FAC"/>
    <w:rsid w:val="001B0828"/>
    <w:rsid w:val="001B1ADC"/>
    <w:rsid w:val="001B1D1B"/>
    <w:rsid w:val="001B2649"/>
    <w:rsid w:val="001B61B2"/>
    <w:rsid w:val="001B6D6A"/>
    <w:rsid w:val="001B7BA0"/>
    <w:rsid w:val="001C02ED"/>
    <w:rsid w:val="001C27AA"/>
    <w:rsid w:val="001C4969"/>
    <w:rsid w:val="001C57C2"/>
    <w:rsid w:val="001C6C37"/>
    <w:rsid w:val="001D0C5B"/>
    <w:rsid w:val="001D1A51"/>
    <w:rsid w:val="001D49B9"/>
    <w:rsid w:val="001E2380"/>
    <w:rsid w:val="001E3E51"/>
    <w:rsid w:val="001E4122"/>
    <w:rsid w:val="001E493C"/>
    <w:rsid w:val="001E73C6"/>
    <w:rsid w:val="001F07B1"/>
    <w:rsid w:val="001F221E"/>
    <w:rsid w:val="001F2CCF"/>
    <w:rsid w:val="001F576F"/>
    <w:rsid w:val="002015E3"/>
    <w:rsid w:val="002023E6"/>
    <w:rsid w:val="0020397E"/>
    <w:rsid w:val="0020593A"/>
    <w:rsid w:val="00207AA2"/>
    <w:rsid w:val="00210087"/>
    <w:rsid w:val="002105F3"/>
    <w:rsid w:val="0021219C"/>
    <w:rsid w:val="00213138"/>
    <w:rsid w:val="00214D99"/>
    <w:rsid w:val="002150B3"/>
    <w:rsid w:val="00215353"/>
    <w:rsid w:val="0021537D"/>
    <w:rsid w:val="00215F39"/>
    <w:rsid w:val="0021629B"/>
    <w:rsid w:val="00217A75"/>
    <w:rsid w:val="0022015C"/>
    <w:rsid w:val="00220E12"/>
    <w:rsid w:val="002214AD"/>
    <w:rsid w:val="00222F9F"/>
    <w:rsid w:val="00222FEF"/>
    <w:rsid w:val="00224493"/>
    <w:rsid w:val="002244D8"/>
    <w:rsid w:val="002263D1"/>
    <w:rsid w:val="00226745"/>
    <w:rsid w:val="00227589"/>
    <w:rsid w:val="0022787F"/>
    <w:rsid w:val="00227C9F"/>
    <w:rsid w:val="00230E91"/>
    <w:rsid w:val="00232573"/>
    <w:rsid w:val="00232B8F"/>
    <w:rsid w:val="00234173"/>
    <w:rsid w:val="00235FC6"/>
    <w:rsid w:val="00237A06"/>
    <w:rsid w:val="00240E4A"/>
    <w:rsid w:val="00241437"/>
    <w:rsid w:val="00250183"/>
    <w:rsid w:val="0025132C"/>
    <w:rsid w:val="00254E33"/>
    <w:rsid w:val="00255BEF"/>
    <w:rsid w:val="00256259"/>
    <w:rsid w:val="0025679B"/>
    <w:rsid w:val="00256A6B"/>
    <w:rsid w:val="00256E2D"/>
    <w:rsid w:val="00261349"/>
    <w:rsid w:val="00261877"/>
    <w:rsid w:val="002618E1"/>
    <w:rsid w:val="00261D33"/>
    <w:rsid w:val="00261F95"/>
    <w:rsid w:val="00262F35"/>
    <w:rsid w:val="00264140"/>
    <w:rsid w:val="002650B1"/>
    <w:rsid w:val="0026659D"/>
    <w:rsid w:val="00271883"/>
    <w:rsid w:val="002725CB"/>
    <w:rsid w:val="00273F10"/>
    <w:rsid w:val="00274C38"/>
    <w:rsid w:val="002826E1"/>
    <w:rsid w:val="002827AC"/>
    <w:rsid w:val="002829F4"/>
    <w:rsid w:val="002830D1"/>
    <w:rsid w:val="002861D5"/>
    <w:rsid w:val="00292A03"/>
    <w:rsid w:val="00293F23"/>
    <w:rsid w:val="002942AB"/>
    <w:rsid w:val="00297F78"/>
    <w:rsid w:val="002A039D"/>
    <w:rsid w:val="002A25EB"/>
    <w:rsid w:val="002A3342"/>
    <w:rsid w:val="002A3616"/>
    <w:rsid w:val="002A4448"/>
    <w:rsid w:val="002A4640"/>
    <w:rsid w:val="002A54C1"/>
    <w:rsid w:val="002A7FD4"/>
    <w:rsid w:val="002B09CB"/>
    <w:rsid w:val="002B150F"/>
    <w:rsid w:val="002B17EB"/>
    <w:rsid w:val="002B446C"/>
    <w:rsid w:val="002B4825"/>
    <w:rsid w:val="002B6085"/>
    <w:rsid w:val="002B6FBA"/>
    <w:rsid w:val="002C0671"/>
    <w:rsid w:val="002C0A3F"/>
    <w:rsid w:val="002C1CCA"/>
    <w:rsid w:val="002C1DC7"/>
    <w:rsid w:val="002C3219"/>
    <w:rsid w:val="002C3C96"/>
    <w:rsid w:val="002C3D01"/>
    <w:rsid w:val="002C6449"/>
    <w:rsid w:val="002C6765"/>
    <w:rsid w:val="002C6B93"/>
    <w:rsid w:val="002C6D4B"/>
    <w:rsid w:val="002C77F4"/>
    <w:rsid w:val="002D0EB6"/>
    <w:rsid w:val="002D1108"/>
    <w:rsid w:val="002D569D"/>
    <w:rsid w:val="002D7922"/>
    <w:rsid w:val="002E0A68"/>
    <w:rsid w:val="002E1754"/>
    <w:rsid w:val="002E1C7B"/>
    <w:rsid w:val="002E2A3F"/>
    <w:rsid w:val="002E542D"/>
    <w:rsid w:val="002E623A"/>
    <w:rsid w:val="002E7029"/>
    <w:rsid w:val="002F0072"/>
    <w:rsid w:val="002F0D53"/>
    <w:rsid w:val="002F2C62"/>
    <w:rsid w:val="002F36EF"/>
    <w:rsid w:val="002F3BDE"/>
    <w:rsid w:val="002F436E"/>
    <w:rsid w:val="002F5C3E"/>
    <w:rsid w:val="002F64F6"/>
    <w:rsid w:val="00300587"/>
    <w:rsid w:val="0030073D"/>
    <w:rsid w:val="0030105E"/>
    <w:rsid w:val="00302D13"/>
    <w:rsid w:val="003038F8"/>
    <w:rsid w:val="0030509C"/>
    <w:rsid w:val="00305D7C"/>
    <w:rsid w:val="00306583"/>
    <w:rsid w:val="00307E04"/>
    <w:rsid w:val="00314602"/>
    <w:rsid w:val="003159D3"/>
    <w:rsid w:val="00315B15"/>
    <w:rsid w:val="00316509"/>
    <w:rsid w:val="00317159"/>
    <w:rsid w:val="003174C4"/>
    <w:rsid w:val="003174F5"/>
    <w:rsid w:val="00321621"/>
    <w:rsid w:val="00325C72"/>
    <w:rsid w:val="00325DCA"/>
    <w:rsid w:val="003260C4"/>
    <w:rsid w:val="003266C3"/>
    <w:rsid w:val="00331610"/>
    <w:rsid w:val="003316F7"/>
    <w:rsid w:val="0033550A"/>
    <w:rsid w:val="00337518"/>
    <w:rsid w:val="00340C6E"/>
    <w:rsid w:val="003415F6"/>
    <w:rsid w:val="0034222A"/>
    <w:rsid w:val="0034409A"/>
    <w:rsid w:val="00344850"/>
    <w:rsid w:val="003448C0"/>
    <w:rsid w:val="00344CF4"/>
    <w:rsid w:val="00344D28"/>
    <w:rsid w:val="00344FB6"/>
    <w:rsid w:val="0035325C"/>
    <w:rsid w:val="0035621E"/>
    <w:rsid w:val="00356AB7"/>
    <w:rsid w:val="00362734"/>
    <w:rsid w:val="00363B0A"/>
    <w:rsid w:val="00365EF7"/>
    <w:rsid w:val="0036710D"/>
    <w:rsid w:val="00367B5F"/>
    <w:rsid w:val="00370A3D"/>
    <w:rsid w:val="00371538"/>
    <w:rsid w:val="00371B2E"/>
    <w:rsid w:val="00372E3A"/>
    <w:rsid w:val="00372EF9"/>
    <w:rsid w:val="0037550D"/>
    <w:rsid w:val="003802D3"/>
    <w:rsid w:val="00382066"/>
    <w:rsid w:val="00382D59"/>
    <w:rsid w:val="003836A6"/>
    <w:rsid w:val="00385206"/>
    <w:rsid w:val="003863D7"/>
    <w:rsid w:val="00387DE0"/>
    <w:rsid w:val="0039035A"/>
    <w:rsid w:val="00391540"/>
    <w:rsid w:val="00393689"/>
    <w:rsid w:val="00393AD5"/>
    <w:rsid w:val="00394A19"/>
    <w:rsid w:val="003950E6"/>
    <w:rsid w:val="0039533C"/>
    <w:rsid w:val="0039643F"/>
    <w:rsid w:val="00396A3C"/>
    <w:rsid w:val="00397443"/>
    <w:rsid w:val="00397B35"/>
    <w:rsid w:val="003A091D"/>
    <w:rsid w:val="003A2C00"/>
    <w:rsid w:val="003A4815"/>
    <w:rsid w:val="003A4A19"/>
    <w:rsid w:val="003A4CC1"/>
    <w:rsid w:val="003A7AF7"/>
    <w:rsid w:val="003A7FCF"/>
    <w:rsid w:val="003B0714"/>
    <w:rsid w:val="003B0A0A"/>
    <w:rsid w:val="003B52E6"/>
    <w:rsid w:val="003C131A"/>
    <w:rsid w:val="003C15C2"/>
    <w:rsid w:val="003C2476"/>
    <w:rsid w:val="003C3FA8"/>
    <w:rsid w:val="003C42DA"/>
    <w:rsid w:val="003C436F"/>
    <w:rsid w:val="003C448C"/>
    <w:rsid w:val="003C557C"/>
    <w:rsid w:val="003C6355"/>
    <w:rsid w:val="003C692A"/>
    <w:rsid w:val="003D00F4"/>
    <w:rsid w:val="003D01F0"/>
    <w:rsid w:val="003D07DC"/>
    <w:rsid w:val="003D1274"/>
    <w:rsid w:val="003D3CDE"/>
    <w:rsid w:val="003D3D51"/>
    <w:rsid w:val="003D47C6"/>
    <w:rsid w:val="003E0C28"/>
    <w:rsid w:val="003E193A"/>
    <w:rsid w:val="003E2AB8"/>
    <w:rsid w:val="003E42BE"/>
    <w:rsid w:val="003E4483"/>
    <w:rsid w:val="003E6286"/>
    <w:rsid w:val="003E6A52"/>
    <w:rsid w:val="003E76C0"/>
    <w:rsid w:val="003F0E5B"/>
    <w:rsid w:val="003F3103"/>
    <w:rsid w:val="003F5809"/>
    <w:rsid w:val="003F58F0"/>
    <w:rsid w:val="003F6110"/>
    <w:rsid w:val="003F7151"/>
    <w:rsid w:val="00402D6C"/>
    <w:rsid w:val="00403F29"/>
    <w:rsid w:val="00407516"/>
    <w:rsid w:val="00410F12"/>
    <w:rsid w:val="004112DA"/>
    <w:rsid w:val="00411331"/>
    <w:rsid w:val="00416ABA"/>
    <w:rsid w:val="0042098B"/>
    <w:rsid w:val="00420ED8"/>
    <w:rsid w:val="00422717"/>
    <w:rsid w:val="00423CF0"/>
    <w:rsid w:val="004243EB"/>
    <w:rsid w:val="0042594A"/>
    <w:rsid w:val="00430134"/>
    <w:rsid w:val="004309AF"/>
    <w:rsid w:val="004312E6"/>
    <w:rsid w:val="00431CF0"/>
    <w:rsid w:val="00432A69"/>
    <w:rsid w:val="00433C52"/>
    <w:rsid w:val="00436423"/>
    <w:rsid w:val="0043697C"/>
    <w:rsid w:val="00437B8B"/>
    <w:rsid w:val="00437CD8"/>
    <w:rsid w:val="00437F72"/>
    <w:rsid w:val="00441187"/>
    <w:rsid w:val="0044130D"/>
    <w:rsid w:val="00441B9F"/>
    <w:rsid w:val="0044391C"/>
    <w:rsid w:val="004439C6"/>
    <w:rsid w:val="00444DD2"/>
    <w:rsid w:val="00445FCA"/>
    <w:rsid w:val="00450BF4"/>
    <w:rsid w:val="00451997"/>
    <w:rsid w:val="00454F0A"/>
    <w:rsid w:val="00455C89"/>
    <w:rsid w:val="004620EA"/>
    <w:rsid w:val="00465928"/>
    <w:rsid w:val="00466769"/>
    <w:rsid w:val="004675F9"/>
    <w:rsid w:val="0047192F"/>
    <w:rsid w:val="00475196"/>
    <w:rsid w:val="00476C17"/>
    <w:rsid w:val="0047700C"/>
    <w:rsid w:val="00480D0F"/>
    <w:rsid w:val="004819A9"/>
    <w:rsid w:val="004822D1"/>
    <w:rsid w:val="004834FC"/>
    <w:rsid w:val="00483AED"/>
    <w:rsid w:val="004858CB"/>
    <w:rsid w:val="00487EC2"/>
    <w:rsid w:val="0049295F"/>
    <w:rsid w:val="00492F44"/>
    <w:rsid w:val="00493B48"/>
    <w:rsid w:val="0049495B"/>
    <w:rsid w:val="00495682"/>
    <w:rsid w:val="004964F6"/>
    <w:rsid w:val="004975AB"/>
    <w:rsid w:val="004A061E"/>
    <w:rsid w:val="004A220A"/>
    <w:rsid w:val="004A2BE2"/>
    <w:rsid w:val="004A6AEC"/>
    <w:rsid w:val="004B044F"/>
    <w:rsid w:val="004B4306"/>
    <w:rsid w:val="004B63A2"/>
    <w:rsid w:val="004B6833"/>
    <w:rsid w:val="004B68E0"/>
    <w:rsid w:val="004C2D7B"/>
    <w:rsid w:val="004C37CF"/>
    <w:rsid w:val="004C4E31"/>
    <w:rsid w:val="004C70E3"/>
    <w:rsid w:val="004D078F"/>
    <w:rsid w:val="004D17C8"/>
    <w:rsid w:val="004D186D"/>
    <w:rsid w:val="004D19F2"/>
    <w:rsid w:val="004D1EF7"/>
    <w:rsid w:val="004D406D"/>
    <w:rsid w:val="004D59A9"/>
    <w:rsid w:val="004D6475"/>
    <w:rsid w:val="004E201F"/>
    <w:rsid w:val="004E35A4"/>
    <w:rsid w:val="004E457B"/>
    <w:rsid w:val="004E51BD"/>
    <w:rsid w:val="004E53FE"/>
    <w:rsid w:val="004E5C18"/>
    <w:rsid w:val="004E5D8C"/>
    <w:rsid w:val="004E6428"/>
    <w:rsid w:val="004E69ED"/>
    <w:rsid w:val="004E77E2"/>
    <w:rsid w:val="004F210B"/>
    <w:rsid w:val="004F26DF"/>
    <w:rsid w:val="004F2FD3"/>
    <w:rsid w:val="004F36B1"/>
    <w:rsid w:val="004F4734"/>
    <w:rsid w:val="004F5016"/>
    <w:rsid w:val="004F5865"/>
    <w:rsid w:val="004F5EB5"/>
    <w:rsid w:val="004F7109"/>
    <w:rsid w:val="004F7196"/>
    <w:rsid w:val="005019AB"/>
    <w:rsid w:val="005024E3"/>
    <w:rsid w:val="00502DFC"/>
    <w:rsid w:val="00503192"/>
    <w:rsid w:val="005031A9"/>
    <w:rsid w:val="0050404D"/>
    <w:rsid w:val="00504DA1"/>
    <w:rsid w:val="00505FFB"/>
    <w:rsid w:val="00507AF3"/>
    <w:rsid w:val="00511676"/>
    <w:rsid w:val="00511D62"/>
    <w:rsid w:val="00512079"/>
    <w:rsid w:val="00512B7F"/>
    <w:rsid w:val="0051301A"/>
    <w:rsid w:val="00515B5E"/>
    <w:rsid w:val="00515F82"/>
    <w:rsid w:val="00516B0A"/>
    <w:rsid w:val="00516B63"/>
    <w:rsid w:val="00520C04"/>
    <w:rsid w:val="0052118F"/>
    <w:rsid w:val="00521C4D"/>
    <w:rsid w:val="005223BD"/>
    <w:rsid w:val="005225D7"/>
    <w:rsid w:val="005228ED"/>
    <w:rsid w:val="00525E9C"/>
    <w:rsid w:val="00526422"/>
    <w:rsid w:val="005274A6"/>
    <w:rsid w:val="00530AF2"/>
    <w:rsid w:val="0053215B"/>
    <w:rsid w:val="00532E91"/>
    <w:rsid w:val="0053437F"/>
    <w:rsid w:val="00537038"/>
    <w:rsid w:val="005375BF"/>
    <w:rsid w:val="00541934"/>
    <w:rsid w:val="00542705"/>
    <w:rsid w:val="00544738"/>
    <w:rsid w:val="0055166B"/>
    <w:rsid w:val="00551E5D"/>
    <w:rsid w:val="00555E8A"/>
    <w:rsid w:val="005612D8"/>
    <w:rsid w:val="00561DBF"/>
    <w:rsid w:val="005630A4"/>
    <w:rsid w:val="0056371B"/>
    <w:rsid w:val="00565832"/>
    <w:rsid w:val="00566733"/>
    <w:rsid w:val="00566A41"/>
    <w:rsid w:val="00566CE2"/>
    <w:rsid w:val="005701F1"/>
    <w:rsid w:val="005709FB"/>
    <w:rsid w:val="005720A8"/>
    <w:rsid w:val="00572F7F"/>
    <w:rsid w:val="005747C5"/>
    <w:rsid w:val="00575234"/>
    <w:rsid w:val="005766C0"/>
    <w:rsid w:val="005802B9"/>
    <w:rsid w:val="00581582"/>
    <w:rsid w:val="0058210F"/>
    <w:rsid w:val="00582B7F"/>
    <w:rsid w:val="00584067"/>
    <w:rsid w:val="005855AB"/>
    <w:rsid w:val="005903E1"/>
    <w:rsid w:val="00591074"/>
    <w:rsid w:val="00593216"/>
    <w:rsid w:val="00595D40"/>
    <w:rsid w:val="00596986"/>
    <w:rsid w:val="005A02CE"/>
    <w:rsid w:val="005A1DB3"/>
    <w:rsid w:val="005A225D"/>
    <w:rsid w:val="005A29FC"/>
    <w:rsid w:val="005A460D"/>
    <w:rsid w:val="005A559E"/>
    <w:rsid w:val="005A64D3"/>
    <w:rsid w:val="005A7004"/>
    <w:rsid w:val="005A7036"/>
    <w:rsid w:val="005A7690"/>
    <w:rsid w:val="005A76FC"/>
    <w:rsid w:val="005A775A"/>
    <w:rsid w:val="005B0426"/>
    <w:rsid w:val="005B28F6"/>
    <w:rsid w:val="005B2970"/>
    <w:rsid w:val="005B37F2"/>
    <w:rsid w:val="005B3A69"/>
    <w:rsid w:val="005B64E5"/>
    <w:rsid w:val="005C07A5"/>
    <w:rsid w:val="005C099A"/>
    <w:rsid w:val="005C1685"/>
    <w:rsid w:val="005C1B4F"/>
    <w:rsid w:val="005C1C11"/>
    <w:rsid w:val="005C4835"/>
    <w:rsid w:val="005C49F2"/>
    <w:rsid w:val="005C5DA8"/>
    <w:rsid w:val="005C5E85"/>
    <w:rsid w:val="005D2BB4"/>
    <w:rsid w:val="005D4B0A"/>
    <w:rsid w:val="005D4F7C"/>
    <w:rsid w:val="005D535F"/>
    <w:rsid w:val="005D584D"/>
    <w:rsid w:val="005D626A"/>
    <w:rsid w:val="005D6367"/>
    <w:rsid w:val="005D71EF"/>
    <w:rsid w:val="005E0C6C"/>
    <w:rsid w:val="005E1C8D"/>
    <w:rsid w:val="005E3CD5"/>
    <w:rsid w:val="005E550E"/>
    <w:rsid w:val="005E6D63"/>
    <w:rsid w:val="005F1399"/>
    <w:rsid w:val="005F1F3F"/>
    <w:rsid w:val="005F22BB"/>
    <w:rsid w:val="005F416D"/>
    <w:rsid w:val="005F75EB"/>
    <w:rsid w:val="005F7D20"/>
    <w:rsid w:val="00600960"/>
    <w:rsid w:val="00600CD2"/>
    <w:rsid w:val="006029DC"/>
    <w:rsid w:val="00603137"/>
    <w:rsid w:val="00603C34"/>
    <w:rsid w:val="0060558D"/>
    <w:rsid w:val="006060D9"/>
    <w:rsid w:val="0060791C"/>
    <w:rsid w:val="00607BCB"/>
    <w:rsid w:val="006113DE"/>
    <w:rsid w:val="00611B9A"/>
    <w:rsid w:val="00613E0E"/>
    <w:rsid w:val="00614AFF"/>
    <w:rsid w:val="0061754D"/>
    <w:rsid w:val="00620E83"/>
    <w:rsid w:val="00621398"/>
    <w:rsid w:val="00622EEF"/>
    <w:rsid w:val="00623FFD"/>
    <w:rsid w:val="0062474F"/>
    <w:rsid w:val="00624EA8"/>
    <w:rsid w:val="00630E3F"/>
    <w:rsid w:val="00631D9F"/>
    <w:rsid w:val="006350D8"/>
    <w:rsid w:val="006351F0"/>
    <w:rsid w:val="00636935"/>
    <w:rsid w:val="00637D46"/>
    <w:rsid w:val="006438C3"/>
    <w:rsid w:val="00643F34"/>
    <w:rsid w:val="0064414F"/>
    <w:rsid w:val="006441A9"/>
    <w:rsid w:val="00644E2F"/>
    <w:rsid w:val="00645B79"/>
    <w:rsid w:val="00645F5A"/>
    <w:rsid w:val="00646264"/>
    <w:rsid w:val="006463E4"/>
    <w:rsid w:val="00646BFD"/>
    <w:rsid w:val="006519BC"/>
    <w:rsid w:val="00653709"/>
    <w:rsid w:val="006550D4"/>
    <w:rsid w:val="0065587F"/>
    <w:rsid w:val="00655D8B"/>
    <w:rsid w:val="00660703"/>
    <w:rsid w:val="00664FCF"/>
    <w:rsid w:val="00666029"/>
    <w:rsid w:val="00667A77"/>
    <w:rsid w:val="00671160"/>
    <w:rsid w:val="00672F77"/>
    <w:rsid w:val="00673DCA"/>
    <w:rsid w:val="00677D51"/>
    <w:rsid w:val="00682665"/>
    <w:rsid w:val="00683951"/>
    <w:rsid w:val="00683DC2"/>
    <w:rsid w:val="00684636"/>
    <w:rsid w:val="00686F2A"/>
    <w:rsid w:val="00686FF2"/>
    <w:rsid w:val="00687749"/>
    <w:rsid w:val="006877DA"/>
    <w:rsid w:val="006936CE"/>
    <w:rsid w:val="006957CA"/>
    <w:rsid w:val="00697669"/>
    <w:rsid w:val="006A01E5"/>
    <w:rsid w:val="006A0DBD"/>
    <w:rsid w:val="006A193E"/>
    <w:rsid w:val="006A2257"/>
    <w:rsid w:val="006A318B"/>
    <w:rsid w:val="006A3B3A"/>
    <w:rsid w:val="006A49C7"/>
    <w:rsid w:val="006B30A5"/>
    <w:rsid w:val="006B4960"/>
    <w:rsid w:val="006B5491"/>
    <w:rsid w:val="006B54DC"/>
    <w:rsid w:val="006B5A23"/>
    <w:rsid w:val="006B6F58"/>
    <w:rsid w:val="006B7C74"/>
    <w:rsid w:val="006C1638"/>
    <w:rsid w:val="006C307F"/>
    <w:rsid w:val="006C322B"/>
    <w:rsid w:val="006C38B2"/>
    <w:rsid w:val="006C6BC8"/>
    <w:rsid w:val="006C707D"/>
    <w:rsid w:val="006D0BDD"/>
    <w:rsid w:val="006D161F"/>
    <w:rsid w:val="006D180C"/>
    <w:rsid w:val="006D1991"/>
    <w:rsid w:val="006D1DDF"/>
    <w:rsid w:val="006D2321"/>
    <w:rsid w:val="006D248F"/>
    <w:rsid w:val="006D27AA"/>
    <w:rsid w:val="006E165D"/>
    <w:rsid w:val="006E1C8B"/>
    <w:rsid w:val="006E3955"/>
    <w:rsid w:val="006E7EEF"/>
    <w:rsid w:val="006F0BFD"/>
    <w:rsid w:val="006F2830"/>
    <w:rsid w:val="006F2E5A"/>
    <w:rsid w:val="006F3398"/>
    <w:rsid w:val="006F4C6D"/>
    <w:rsid w:val="006F62A5"/>
    <w:rsid w:val="006F6C7B"/>
    <w:rsid w:val="0070306B"/>
    <w:rsid w:val="00703CF9"/>
    <w:rsid w:val="00703FDD"/>
    <w:rsid w:val="007042BF"/>
    <w:rsid w:val="00705975"/>
    <w:rsid w:val="00706E98"/>
    <w:rsid w:val="0071027A"/>
    <w:rsid w:val="00710517"/>
    <w:rsid w:val="007106AB"/>
    <w:rsid w:val="007164F6"/>
    <w:rsid w:val="00717003"/>
    <w:rsid w:val="0072021A"/>
    <w:rsid w:val="0072119A"/>
    <w:rsid w:val="00722BCE"/>
    <w:rsid w:val="00722E8C"/>
    <w:rsid w:val="00727ADD"/>
    <w:rsid w:val="00727CBA"/>
    <w:rsid w:val="007304CF"/>
    <w:rsid w:val="00731225"/>
    <w:rsid w:val="0073319F"/>
    <w:rsid w:val="00733803"/>
    <w:rsid w:val="0073474A"/>
    <w:rsid w:val="007374B2"/>
    <w:rsid w:val="00740031"/>
    <w:rsid w:val="00740341"/>
    <w:rsid w:val="00740D67"/>
    <w:rsid w:val="00742C88"/>
    <w:rsid w:val="00743E82"/>
    <w:rsid w:val="00746BC0"/>
    <w:rsid w:val="007528C6"/>
    <w:rsid w:val="0075341B"/>
    <w:rsid w:val="00753571"/>
    <w:rsid w:val="00761310"/>
    <w:rsid w:val="00761349"/>
    <w:rsid w:val="00761A23"/>
    <w:rsid w:val="00763A08"/>
    <w:rsid w:val="007644CD"/>
    <w:rsid w:val="007668EA"/>
    <w:rsid w:val="00767145"/>
    <w:rsid w:val="00767FA3"/>
    <w:rsid w:val="007717B3"/>
    <w:rsid w:val="00772AD3"/>
    <w:rsid w:val="00772F3C"/>
    <w:rsid w:val="00774617"/>
    <w:rsid w:val="00774629"/>
    <w:rsid w:val="00774ED1"/>
    <w:rsid w:val="007764C9"/>
    <w:rsid w:val="0077771F"/>
    <w:rsid w:val="0078062B"/>
    <w:rsid w:val="00780A8D"/>
    <w:rsid w:val="007810DA"/>
    <w:rsid w:val="00782695"/>
    <w:rsid w:val="00784A74"/>
    <w:rsid w:val="00785BBA"/>
    <w:rsid w:val="00790108"/>
    <w:rsid w:val="007905A7"/>
    <w:rsid w:val="007911D8"/>
    <w:rsid w:val="007913D9"/>
    <w:rsid w:val="00792538"/>
    <w:rsid w:val="00793A17"/>
    <w:rsid w:val="007951AB"/>
    <w:rsid w:val="00795425"/>
    <w:rsid w:val="00796CC5"/>
    <w:rsid w:val="00797A13"/>
    <w:rsid w:val="007A0406"/>
    <w:rsid w:val="007A0767"/>
    <w:rsid w:val="007A0935"/>
    <w:rsid w:val="007A143E"/>
    <w:rsid w:val="007A1EB9"/>
    <w:rsid w:val="007A2C89"/>
    <w:rsid w:val="007A4316"/>
    <w:rsid w:val="007A4AD3"/>
    <w:rsid w:val="007A4B81"/>
    <w:rsid w:val="007A6DB5"/>
    <w:rsid w:val="007B0A7B"/>
    <w:rsid w:val="007B1A34"/>
    <w:rsid w:val="007B2DEA"/>
    <w:rsid w:val="007B48EA"/>
    <w:rsid w:val="007B544B"/>
    <w:rsid w:val="007B70B4"/>
    <w:rsid w:val="007B7448"/>
    <w:rsid w:val="007C2650"/>
    <w:rsid w:val="007C371E"/>
    <w:rsid w:val="007C64C2"/>
    <w:rsid w:val="007D10A5"/>
    <w:rsid w:val="007D1B73"/>
    <w:rsid w:val="007D1D1D"/>
    <w:rsid w:val="007D2145"/>
    <w:rsid w:val="007D2706"/>
    <w:rsid w:val="007D2C44"/>
    <w:rsid w:val="007D34A3"/>
    <w:rsid w:val="007D396D"/>
    <w:rsid w:val="007D47BE"/>
    <w:rsid w:val="007D6689"/>
    <w:rsid w:val="007D7292"/>
    <w:rsid w:val="007E17AF"/>
    <w:rsid w:val="007E2A3E"/>
    <w:rsid w:val="007E4B16"/>
    <w:rsid w:val="007E5838"/>
    <w:rsid w:val="007E5B24"/>
    <w:rsid w:val="007E6DB3"/>
    <w:rsid w:val="007F0625"/>
    <w:rsid w:val="007F145D"/>
    <w:rsid w:val="007F14FF"/>
    <w:rsid w:val="007F22BB"/>
    <w:rsid w:val="007F44BF"/>
    <w:rsid w:val="007F6032"/>
    <w:rsid w:val="007F607F"/>
    <w:rsid w:val="007F640C"/>
    <w:rsid w:val="007F7526"/>
    <w:rsid w:val="00800C8D"/>
    <w:rsid w:val="00801871"/>
    <w:rsid w:val="0080238E"/>
    <w:rsid w:val="00803307"/>
    <w:rsid w:val="00804C7A"/>
    <w:rsid w:val="00805142"/>
    <w:rsid w:val="0080637E"/>
    <w:rsid w:val="00810243"/>
    <w:rsid w:val="00810FA2"/>
    <w:rsid w:val="008144C8"/>
    <w:rsid w:val="00815182"/>
    <w:rsid w:val="00815310"/>
    <w:rsid w:val="00815457"/>
    <w:rsid w:val="008168D7"/>
    <w:rsid w:val="0082013F"/>
    <w:rsid w:val="008239B0"/>
    <w:rsid w:val="00825090"/>
    <w:rsid w:val="008302B2"/>
    <w:rsid w:val="00830345"/>
    <w:rsid w:val="00830A65"/>
    <w:rsid w:val="00831A0C"/>
    <w:rsid w:val="00834162"/>
    <w:rsid w:val="00835ED3"/>
    <w:rsid w:val="00836DBE"/>
    <w:rsid w:val="00837185"/>
    <w:rsid w:val="008439B8"/>
    <w:rsid w:val="00844CBE"/>
    <w:rsid w:val="0084579A"/>
    <w:rsid w:val="00845B44"/>
    <w:rsid w:val="0084638D"/>
    <w:rsid w:val="00847267"/>
    <w:rsid w:val="0085098E"/>
    <w:rsid w:val="00851C36"/>
    <w:rsid w:val="00851DD8"/>
    <w:rsid w:val="00854895"/>
    <w:rsid w:val="00854E20"/>
    <w:rsid w:val="00855D17"/>
    <w:rsid w:val="0086031D"/>
    <w:rsid w:val="008608A6"/>
    <w:rsid w:val="00860987"/>
    <w:rsid w:val="008614B6"/>
    <w:rsid w:val="00863677"/>
    <w:rsid w:val="008645A5"/>
    <w:rsid w:val="0086675F"/>
    <w:rsid w:val="00866CE4"/>
    <w:rsid w:val="0087050B"/>
    <w:rsid w:val="00873DF5"/>
    <w:rsid w:val="00873FDC"/>
    <w:rsid w:val="0087435A"/>
    <w:rsid w:val="00875B9D"/>
    <w:rsid w:val="00877CD7"/>
    <w:rsid w:val="008801B9"/>
    <w:rsid w:val="00880B2C"/>
    <w:rsid w:val="008867B1"/>
    <w:rsid w:val="00890FEF"/>
    <w:rsid w:val="008933F5"/>
    <w:rsid w:val="0089555E"/>
    <w:rsid w:val="00895CF6"/>
    <w:rsid w:val="008977DA"/>
    <w:rsid w:val="00897B4D"/>
    <w:rsid w:val="008A31F1"/>
    <w:rsid w:val="008A3338"/>
    <w:rsid w:val="008A37EC"/>
    <w:rsid w:val="008A581E"/>
    <w:rsid w:val="008A59CB"/>
    <w:rsid w:val="008A7E38"/>
    <w:rsid w:val="008B0347"/>
    <w:rsid w:val="008B20A1"/>
    <w:rsid w:val="008B38DB"/>
    <w:rsid w:val="008B3FF1"/>
    <w:rsid w:val="008B5526"/>
    <w:rsid w:val="008B5B0E"/>
    <w:rsid w:val="008B7563"/>
    <w:rsid w:val="008B7AA2"/>
    <w:rsid w:val="008C03D3"/>
    <w:rsid w:val="008C14F1"/>
    <w:rsid w:val="008C38F0"/>
    <w:rsid w:val="008C46E7"/>
    <w:rsid w:val="008C48C6"/>
    <w:rsid w:val="008C531B"/>
    <w:rsid w:val="008C6475"/>
    <w:rsid w:val="008C6E22"/>
    <w:rsid w:val="008C74B3"/>
    <w:rsid w:val="008D0E23"/>
    <w:rsid w:val="008D1235"/>
    <w:rsid w:val="008D1716"/>
    <w:rsid w:val="008D1900"/>
    <w:rsid w:val="008D1B15"/>
    <w:rsid w:val="008D33BE"/>
    <w:rsid w:val="008D3C92"/>
    <w:rsid w:val="008D5B12"/>
    <w:rsid w:val="008D6976"/>
    <w:rsid w:val="008D745C"/>
    <w:rsid w:val="008D7B5E"/>
    <w:rsid w:val="008D7FDE"/>
    <w:rsid w:val="008E20B6"/>
    <w:rsid w:val="008E3A9D"/>
    <w:rsid w:val="008E3D39"/>
    <w:rsid w:val="008E3F71"/>
    <w:rsid w:val="008E40ED"/>
    <w:rsid w:val="008E5534"/>
    <w:rsid w:val="008F2E20"/>
    <w:rsid w:val="008F399B"/>
    <w:rsid w:val="008F3AC2"/>
    <w:rsid w:val="008F4B79"/>
    <w:rsid w:val="008F77C1"/>
    <w:rsid w:val="0090136D"/>
    <w:rsid w:val="00903DF6"/>
    <w:rsid w:val="009054D8"/>
    <w:rsid w:val="00905B7D"/>
    <w:rsid w:val="00906EAC"/>
    <w:rsid w:val="00906FC1"/>
    <w:rsid w:val="00907A07"/>
    <w:rsid w:val="0091185F"/>
    <w:rsid w:val="009124CD"/>
    <w:rsid w:val="0091324D"/>
    <w:rsid w:val="00917A2C"/>
    <w:rsid w:val="0092036A"/>
    <w:rsid w:val="00923261"/>
    <w:rsid w:val="00923AC7"/>
    <w:rsid w:val="00924C96"/>
    <w:rsid w:val="00925681"/>
    <w:rsid w:val="009260B8"/>
    <w:rsid w:val="0093007F"/>
    <w:rsid w:val="009320F6"/>
    <w:rsid w:val="00935080"/>
    <w:rsid w:val="0093600E"/>
    <w:rsid w:val="009363BF"/>
    <w:rsid w:val="00937C2F"/>
    <w:rsid w:val="00937F5B"/>
    <w:rsid w:val="009401E6"/>
    <w:rsid w:val="00940233"/>
    <w:rsid w:val="00940E65"/>
    <w:rsid w:val="00941830"/>
    <w:rsid w:val="00945120"/>
    <w:rsid w:val="009464C7"/>
    <w:rsid w:val="00947BCD"/>
    <w:rsid w:val="00947E53"/>
    <w:rsid w:val="00951023"/>
    <w:rsid w:val="00952E1D"/>
    <w:rsid w:val="009530A1"/>
    <w:rsid w:val="0095390E"/>
    <w:rsid w:val="00953D6F"/>
    <w:rsid w:val="00956008"/>
    <w:rsid w:val="0095755B"/>
    <w:rsid w:val="00957618"/>
    <w:rsid w:val="00961DAD"/>
    <w:rsid w:val="0096292E"/>
    <w:rsid w:val="00962A64"/>
    <w:rsid w:val="00964818"/>
    <w:rsid w:val="00966934"/>
    <w:rsid w:val="00966D09"/>
    <w:rsid w:val="00967A24"/>
    <w:rsid w:val="009715C0"/>
    <w:rsid w:val="00971D34"/>
    <w:rsid w:val="00973B6B"/>
    <w:rsid w:val="00975CED"/>
    <w:rsid w:val="00976318"/>
    <w:rsid w:val="00977DCD"/>
    <w:rsid w:val="009804D2"/>
    <w:rsid w:val="00981857"/>
    <w:rsid w:val="00982104"/>
    <w:rsid w:val="009822D9"/>
    <w:rsid w:val="009835A5"/>
    <w:rsid w:val="00984AE6"/>
    <w:rsid w:val="0098584D"/>
    <w:rsid w:val="009873F4"/>
    <w:rsid w:val="009934F6"/>
    <w:rsid w:val="00994DE8"/>
    <w:rsid w:val="0099559C"/>
    <w:rsid w:val="009959AB"/>
    <w:rsid w:val="00996046"/>
    <w:rsid w:val="009961B9"/>
    <w:rsid w:val="009963FC"/>
    <w:rsid w:val="00996CAD"/>
    <w:rsid w:val="009A2217"/>
    <w:rsid w:val="009A23A9"/>
    <w:rsid w:val="009A3A54"/>
    <w:rsid w:val="009A3CF8"/>
    <w:rsid w:val="009A58DA"/>
    <w:rsid w:val="009A5A22"/>
    <w:rsid w:val="009B2A37"/>
    <w:rsid w:val="009B37E3"/>
    <w:rsid w:val="009B4C9A"/>
    <w:rsid w:val="009B4F70"/>
    <w:rsid w:val="009B533D"/>
    <w:rsid w:val="009B57EE"/>
    <w:rsid w:val="009B6786"/>
    <w:rsid w:val="009B68BD"/>
    <w:rsid w:val="009B6DA4"/>
    <w:rsid w:val="009B71C5"/>
    <w:rsid w:val="009B758F"/>
    <w:rsid w:val="009C0486"/>
    <w:rsid w:val="009C0974"/>
    <w:rsid w:val="009C3897"/>
    <w:rsid w:val="009C5F59"/>
    <w:rsid w:val="009C6F21"/>
    <w:rsid w:val="009D0FBA"/>
    <w:rsid w:val="009D1DC8"/>
    <w:rsid w:val="009D21E9"/>
    <w:rsid w:val="009D440D"/>
    <w:rsid w:val="009D6A9A"/>
    <w:rsid w:val="009D7979"/>
    <w:rsid w:val="009E0C46"/>
    <w:rsid w:val="009E0ED4"/>
    <w:rsid w:val="009E1E0D"/>
    <w:rsid w:val="009E3417"/>
    <w:rsid w:val="009E6740"/>
    <w:rsid w:val="009F0CD2"/>
    <w:rsid w:val="009F1719"/>
    <w:rsid w:val="009F25B2"/>
    <w:rsid w:val="009F594E"/>
    <w:rsid w:val="009F64C9"/>
    <w:rsid w:val="00A01CE8"/>
    <w:rsid w:val="00A023DF"/>
    <w:rsid w:val="00A0595B"/>
    <w:rsid w:val="00A05B17"/>
    <w:rsid w:val="00A06029"/>
    <w:rsid w:val="00A11F06"/>
    <w:rsid w:val="00A120B2"/>
    <w:rsid w:val="00A12ED4"/>
    <w:rsid w:val="00A1388C"/>
    <w:rsid w:val="00A13BF8"/>
    <w:rsid w:val="00A15D6B"/>
    <w:rsid w:val="00A212E2"/>
    <w:rsid w:val="00A239CC"/>
    <w:rsid w:val="00A269BC"/>
    <w:rsid w:val="00A31248"/>
    <w:rsid w:val="00A3130B"/>
    <w:rsid w:val="00A31B35"/>
    <w:rsid w:val="00A31DC5"/>
    <w:rsid w:val="00A333CD"/>
    <w:rsid w:val="00A35804"/>
    <w:rsid w:val="00A35D9F"/>
    <w:rsid w:val="00A37D1E"/>
    <w:rsid w:val="00A37D7B"/>
    <w:rsid w:val="00A40A37"/>
    <w:rsid w:val="00A41DD5"/>
    <w:rsid w:val="00A4276F"/>
    <w:rsid w:val="00A44191"/>
    <w:rsid w:val="00A463B4"/>
    <w:rsid w:val="00A4658C"/>
    <w:rsid w:val="00A46621"/>
    <w:rsid w:val="00A47741"/>
    <w:rsid w:val="00A51323"/>
    <w:rsid w:val="00A51706"/>
    <w:rsid w:val="00A545FA"/>
    <w:rsid w:val="00A54922"/>
    <w:rsid w:val="00A5527C"/>
    <w:rsid w:val="00A57446"/>
    <w:rsid w:val="00A61F35"/>
    <w:rsid w:val="00A62586"/>
    <w:rsid w:val="00A639CC"/>
    <w:rsid w:val="00A639D7"/>
    <w:rsid w:val="00A64B61"/>
    <w:rsid w:val="00A6669B"/>
    <w:rsid w:val="00A66E8A"/>
    <w:rsid w:val="00A670BA"/>
    <w:rsid w:val="00A67EA2"/>
    <w:rsid w:val="00A70E46"/>
    <w:rsid w:val="00A71750"/>
    <w:rsid w:val="00A72900"/>
    <w:rsid w:val="00A72B35"/>
    <w:rsid w:val="00A730CB"/>
    <w:rsid w:val="00A73A23"/>
    <w:rsid w:val="00A7425E"/>
    <w:rsid w:val="00A74B1B"/>
    <w:rsid w:val="00A77A66"/>
    <w:rsid w:val="00A77EE8"/>
    <w:rsid w:val="00A80C5B"/>
    <w:rsid w:val="00A81A9A"/>
    <w:rsid w:val="00A824D4"/>
    <w:rsid w:val="00A83C69"/>
    <w:rsid w:val="00A83FAB"/>
    <w:rsid w:val="00A85E8C"/>
    <w:rsid w:val="00A860FA"/>
    <w:rsid w:val="00A926D2"/>
    <w:rsid w:val="00A938FD"/>
    <w:rsid w:val="00A94751"/>
    <w:rsid w:val="00A9577B"/>
    <w:rsid w:val="00A95AE2"/>
    <w:rsid w:val="00A95EE4"/>
    <w:rsid w:val="00A961A5"/>
    <w:rsid w:val="00A97589"/>
    <w:rsid w:val="00A97D08"/>
    <w:rsid w:val="00AA2244"/>
    <w:rsid w:val="00AA452A"/>
    <w:rsid w:val="00AA4CD4"/>
    <w:rsid w:val="00AB4D4B"/>
    <w:rsid w:val="00AB4E8C"/>
    <w:rsid w:val="00AB5F5C"/>
    <w:rsid w:val="00AB6E54"/>
    <w:rsid w:val="00AB7899"/>
    <w:rsid w:val="00AC2958"/>
    <w:rsid w:val="00AC2C89"/>
    <w:rsid w:val="00AC2ED0"/>
    <w:rsid w:val="00AC3C11"/>
    <w:rsid w:val="00AC53F4"/>
    <w:rsid w:val="00AC54B2"/>
    <w:rsid w:val="00AC6D83"/>
    <w:rsid w:val="00AD29A6"/>
    <w:rsid w:val="00AD5612"/>
    <w:rsid w:val="00AD6776"/>
    <w:rsid w:val="00AD72D5"/>
    <w:rsid w:val="00AD72F8"/>
    <w:rsid w:val="00AE051B"/>
    <w:rsid w:val="00AE0568"/>
    <w:rsid w:val="00AE2719"/>
    <w:rsid w:val="00AE306E"/>
    <w:rsid w:val="00AE3B76"/>
    <w:rsid w:val="00AE434E"/>
    <w:rsid w:val="00AE4D44"/>
    <w:rsid w:val="00AF01F0"/>
    <w:rsid w:val="00B013BB"/>
    <w:rsid w:val="00B018F2"/>
    <w:rsid w:val="00B01EE1"/>
    <w:rsid w:val="00B0333B"/>
    <w:rsid w:val="00B04B37"/>
    <w:rsid w:val="00B0512A"/>
    <w:rsid w:val="00B051B2"/>
    <w:rsid w:val="00B05AF2"/>
    <w:rsid w:val="00B05DFA"/>
    <w:rsid w:val="00B06C49"/>
    <w:rsid w:val="00B07BD1"/>
    <w:rsid w:val="00B10869"/>
    <w:rsid w:val="00B12D9A"/>
    <w:rsid w:val="00B16B25"/>
    <w:rsid w:val="00B20904"/>
    <w:rsid w:val="00B20E9F"/>
    <w:rsid w:val="00B232F1"/>
    <w:rsid w:val="00B2425E"/>
    <w:rsid w:val="00B26056"/>
    <w:rsid w:val="00B2792D"/>
    <w:rsid w:val="00B2797D"/>
    <w:rsid w:val="00B3528B"/>
    <w:rsid w:val="00B41AAB"/>
    <w:rsid w:val="00B42C89"/>
    <w:rsid w:val="00B431C3"/>
    <w:rsid w:val="00B436F0"/>
    <w:rsid w:val="00B44C28"/>
    <w:rsid w:val="00B44D7E"/>
    <w:rsid w:val="00B4574E"/>
    <w:rsid w:val="00B45BB8"/>
    <w:rsid w:val="00B45F13"/>
    <w:rsid w:val="00B4654D"/>
    <w:rsid w:val="00B53BA3"/>
    <w:rsid w:val="00B559ED"/>
    <w:rsid w:val="00B566CF"/>
    <w:rsid w:val="00B57EA3"/>
    <w:rsid w:val="00B60492"/>
    <w:rsid w:val="00B6411D"/>
    <w:rsid w:val="00B653BD"/>
    <w:rsid w:val="00B672ED"/>
    <w:rsid w:val="00B7459A"/>
    <w:rsid w:val="00B75EFB"/>
    <w:rsid w:val="00B80890"/>
    <w:rsid w:val="00B80A6E"/>
    <w:rsid w:val="00B8315C"/>
    <w:rsid w:val="00B84C6C"/>
    <w:rsid w:val="00B874A7"/>
    <w:rsid w:val="00B91469"/>
    <w:rsid w:val="00B91B80"/>
    <w:rsid w:val="00B926C9"/>
    <w:rsid w:val="00BA1DF6"/>
    <w:rsid w:val="00BA2275"/>
    <w:rsid w:val="00BA3D5A"/>
    <w:rsid w:val="00BA40D6"/>
    <w:rsid w:val="00BA46BC"/>
    <w:rsid w:val="00BA483A"/>
    <w:rsid w:val="00BA6316"/>
    <w:rsid w:val="00BA7017"/>
    <w:rsid w:val="00BA71D1"/>
    <w:rsid w:val="00BA71D7"/>
    <w:rsid w:val="00BB06E5"/>
    <w:rsid w:val="00BB3184"/>
    <w:rsid w:val="00BB7953"/>
    <w:rsid w:val="00BC23F6"/>
    <w:rsid w:val="00BC25F2"/>
    <w:rsid w:val="00BC52C6"/>
    <w:rsid w:val="00BC7384"/>
    <w:rsid w:val="00BD1C9F"/>
    <w:rsid w:val="00BD3488"/>
    <w:rsid w:val="00BD394C"/>
    <w:rsid w:val="00BD4D62"/>
    <w:rsid w:val="00BD52F6"/>
    <w:rsid w:val="00BD7A7E"/>
    <w:rsid w:val="00BE022E"/>
    <w:rsid w:val="00BE0695"/>
    <w:rsid w:val="00BE1DB6"/>
    <w:rsid w:val="00BE2551"/>
    <w:rsid w:val="00BE2557"/>
    <w:rsid w:val="00BE4888"/>
    <w:rsid w:val="00BE59F6"/>
    <w:rsid w:val="00BE5C08"/>
    <w:rsid w:val="00BE673C"/>
    <w:rsid w:val="00BE681B"/>
    <w:rsid w:val="00BE6A76"/>
    <w:rsid w:val="00BF0283"/>
    <w:rsid w:val="00BF083D"/>
    <w:rsid w:val="00BF0AFB"/>
    <w:rsid w:val="00BF137A"/>
    <w:rsid w:val="00BF389D"/>
    <w:rsid w:val="00BF56C8"/>
    <w:rsid w:val="00BF66CF"/>
    <w:rsid w:val="00C01271"/>
    <w:rsid w:val="00C02977"/>
    <w:rsid w:val="00C02D48"/>
    <w:rsid w:val="00C031F1"/>
    <w:rsid w:val="00C033C8"/>
    <w:rsid w:val="00C04609"/>
    <w:rsid w:val="00C05D18"/>
    <w:rsid w:val="00C068BA"/>
    <w:rsid w:val="00C13160"/>
    <w:rsid w:val="00C1323A"/>
    <w:rsid w:val="00C137F3"/>
    <w:rsid w:val="00C13858"/>
    <w:rsid w:val="00C13A1C"/>
    <w:rsid w:val="00C14097"/>
    <w:rsid w:val="00C14603"/>
    <w:rsid w:val="00C1559F"/>
    <w:rsid w:val="00C1609E"/>
    <w:rsid w:val="00C167CD"/>
    <w:rsid w:val="00C170FD"/>
    <w:rsid w:val="00C214BC"/>
    <w:rsid w:val="00C21762"/>
    <w:rsid w:val="00C24113"/>
    <w:rsid w:val="00C25228"/>
    <w:rsid w:val="00C257DE"/>
    <w:rsid w:val="00C30D0C"/>
    <w:rsid w:val="00C3125D"/>
    <w:rsid w:val="00C3251F"/>
    <w:rsid w:val="00C32825"/>
    <w:rsid w:val="00C3287B"/>
    <w:rsid w:val="00C32D90"/>
    <w:rsid w:val="00C35216"/>
    <w:rsid w:val="00C36EA9"/>
    <w:rsid w:val="00C3764B"/>
    <w:rsid w:val="00C379EE"/>
    <w:rsid w:val="00C4003B"/>
    <w:rsid w:val="00C44ADB"/>
    <w:rsid w:val="00C44C12"/>
    <w:rsid w:val="00C4551E"/>
    <w:rsid w:val="00C46BD7"/>
    <w:rsid w:val="00C46D07"/>
    <w:rsid w:val="00C47480"/>
    <w:rsid w:val="00C47557"/>
    <w:rsid w:val="00C50097"/>
    <w:rsid w:val="00C50C7C"/>
    <w:rsid w:val="00C520F5"/>
    <w:rsid w:val="00C5219E"/>
    <w:rsid w:val="00C53624"/>
    <w:rsid w:val="00C550B7"/>
    <w:rsid w:val="00C55D4F"/>
    <w:rsid w:val="00C55D91"/>
    <w:rsid w:val="00C56687"/>
    <w:rsid w:val="00C56A7D"/>
    <w:rsid w:val="00C572C6"/>
    <w:rsid w:val="00C57448"/>
    <w:rsid w:val="00C57B93"/>
    <w:rsid w:val="00C60287"/>
    <w:rsid w:val="00C614D1"/>
    <w:rsid w:val="00C618C4"/>
    <w:rsid w:val="00C640B4"/>
    <w:rsid w:val="00C64114"/>
    <w:rsid w:val="00C70940"/>
    <w:rsid w:val="00C7194F"/>
    <w:rsid w:val="00C73371"/>
    <w:rsid w:val="00C73F14"/>
    <w:rsid w:val="00C7647B"/>
    <w:rsid w:val="00C769F5"/>
    <w:rsid w:val="00C774EF"/>
    <w:rsid w:val="00C77DFE"/>
    <w:rsid w:val="00C80569"/>
    <w:rsid w:val="00C80A4D"/>
    <w:rsid w:val="00C81C14"/>
    <w:rsid w:val="00C832EF"/>
    <w:rsid w:val="00C8396B"/>
    <w:rsid w:val="00C86181"/>
    <w:rsid w:val="00C90158"/>
    <w:rsid w:val="00C92323"/>
    <w:rsid w:val="00C93BFB"/>
    <w:rsid w:val="00C947DA"/>
    <w:rsid w:val="00C9500D"/>
    <w:rsid w:val="00C95B93"/>
    <w:rsid w:val="00C95BF2"/>
    <w:rsid w:val="00C95E6B"/>
    <w:rsid w:val="00C97B00"/>
    <w:rsid w:val="00C97D34"/>
    <w:rsid w:val="00CA0003"/>
    <w:rsid w:val="00CA25A4"/>
    <w:rsid w:val="00CA2C27"/>
    <w:rsid w:val="00CA437A"/>
    <w:rsid w:val="00CA59AD"/>
    <w:rsid w:val="00CA62EC"/>
    <w:rsid w:val="00CA63CE"/>
    <w:rsid w:val="00CA66BE"/>
    <w:rsid w:val="00CA6EDA"/>
    <w:rsid w:val="00CB05D4"/>
    <w:rsid w:val="00CB0A17"/>
    <w:rsid w:val="00CB172D"/>
    <w:rsid w:val="00CB3A2B"/>
    <w:rsid w:val="00CB5087"/>
    <w:rsid w:val="00CB60DD"/>
    <w:rsid w:val="00CB74D1"/>
    <w:rsid w:val="00CC2252"/>
    <w:rsid w:val="00CC64CA"/>
    <w:rsid w:val="00CC6EA2"/>
    <w:rsid w:val="00CD08B8"/>
    <w:rsid w:val="00CD175B"/>
    <w:rsid w:val="00CD18F0"/>
    <w:rsid w:val="00CD20B7"/>
    <w:rsid w:val="00CD2A49"/>
    <w:rsid w:val="00CD3819"/>
    <w:rsid w:val="00CD4EC7"/>
    <w:rsid w:val="00CD75DA"/>
    <w:rsid w:val="00CD7FA0"/>
    <w:rsid w:val="00CE06CB"/>
    <w:rsid w:val="00CE19AA"/>
    <w:rsid w:val="00CE2C39"/>
    <w:rsid w:val="00CF038A"/>
    <w:rsid w:val="00CF1EBD"/>
    <w:rsid w:val="00CF27A8"/>
    <w:rsid w:val="00CF38C2"/>
    <w:rsid w:val="00CF783A"/>
    <w:rsid w:val="00D00CE6"/>
    <w:rsid w:val="00D018A4"/>
    <w:rsid w:val="00D01A29"/>
    <w:rsid w:val="00D02013"/>
    <w:rsid w:val="00D02AA7"/>
    <w:rsid w:val="00D06148"/>
    <w:rsid w:val="00D06995"/>
    <w:rsid w:val="00D07E35"/>
    <w:rsid w:val="00D12135"/>
    <w:rsid w:val="00D15B97"/>
    <w:rsid w:val="00D16876"/>
    <w:rsid w:val="00D16B30"/>
    <w:rsid w:val="00D171D6"/>
    <w:rsid w:val="00D17E85"/>
    <w:rsid w:val="00D23E75"/>
    <w:rsid w:val="00D26785"/>
    <w:rsid w:val="00D27263"/>
    <w:rsid w:val="00D276E4"/>
    <w:rsid w:val="00D27DE0"/>
    <w:rsid w:val="00D27EFC"/>
    <w:rsid w:val="00D313DB"/>
    <w:rsid w:val="00D31FF5"/>
    <w:rsid w:val="00D32207"/>
    <w:rsid w:val="00D3325F"/>
    <w:rsid w:val="00D334C8"/>
    <w:rsid w:val="00D34879"/>
    <w:rsid w:val="00D35432"/>
    <w:rsid w:val="00D356B7"/>
    <w:rsid w:val="00D376DD"/>
    <w:rsid w:val="00D37877"/>
    <w:rsid w:val="00D41F15"/>
    <w:rsid w:val="00D42F9F"/>
    <w:rsid w:val="00D45456"/>
    <w:rsid w:val="00D459E2"/>
    <w:rsid w:val="00D45E52"/>
    <w:rsid w:val="00D504DC"/>
    <w:rsid w:val="00D505D0"/>
    <w:rsid w:val="00D515EA"/>
    <w:rsid w:val="00D51C4D"/>
    <w:rsid w:val="00D52CE1"/>
    <w:rsid w:val="00D54BD1"/>
    <w:rsid w:val="00D552F0"/>
    <w:rsid w:val="00D5688D"/>
    <w:rsid w:val="00D56B27"/>
    <w:rsid w:val="00D60247"/>
    <w:rsid w:val="00D60E29"/>
    <w:rsid w:val="00D62996"/>
    <w:rsid w:val="00D64EA9"/>
    <w:rsid w:val="00D66B24"/>
    <w:rsid w:val="00D7026A"/>
    <w:rsid w:val="00D722DC"/>
    <w:rsid w:val="00D74ADB"/>
    <w:rsid w:val="00D74E7B"/>
    <w:rsid w:val="00D76712"/>
    <w:rsid w:val="00D80E8E"/>
    <w:rsid w:val="00D80FB6"/>
    <w:rsid w:val="00D86108"/>
    <w:rsid w:val="00D867BC"/>
    <w:rsid w:val="00D87DCF"/>
    <w:rsid w:val="00D87E98"/>
    <w:rsid w:val="00D9154A"/>
    <w:rsid w:val="00D9255E"/>
    <w:rsid w:val="00D94519"/>
    <w:rsid w:val="00D94ABF"/>
    <w:rsid w:val="00D9617F"/>
    <w:rsid w:val="00DA1781"/>
    <w:rsid w:val="00DA1843"/>
    <w:rsid w:val="00DA2A95"/>
    <w:rsid w:val="00DA3869"/>
    <w:rsid w:val="00DA753B"/>
    <w:rsid w:val="00DB08E8"/>
    <w:rsid w:val="00DB4F96"/>
    <w:rsid w:val="00DB501C"/>
    <w:rsid w:val="00DB6436"/>
    <w:rsid w:val="00DB76AD"/>
    <w:rsid w:val="00DC0703"/>
    <w:rsid w:val="00DC0BAA"/>
    <w:rsid w:val="00DC0FEE"/>
    <w:rsid w:val="00DC11F2"/>
    <w:rsid w:val="00DC1C48"/>
    <w:rsid w:val="00DC36CC"/>
    <w:rsid w:val="00DC7CF5"/>
    <w:rsid w:val="00DD0D7C"/>
    <w:rsid w:val="00DD1AD3"/>
    <w:rsid w:val="00DD20AA"/>
    <w:rsid w:val="00DD21B2"/>
    <w:rsid w:val="00DD2B93"/>
    <w:rsid w:val="00DD490A"/>
    <w:rsid w:val="00DD527F"/>
    <w:rsid w:val="00DD5E87"/>
    <w:rsid w:val="00DD66AD"/>
    <w:rsid w:val="00DD6B64"/>
    <w:rsid w:val="00DD777F"/>
    <w:rsid w:val="00DE0227"/>
    <w:rsid w:val="00DE4EED"/>
    <w:rsid w:val="00DE5C90"/>
    <w:rsid w:val="00DE6976"/>
    <w:rsid w:val="00DE709A"/>
    <w:rsid w:val="00DE7D06"/>
    <w:rsid w:val="00DF0E84"/>
    <w:rsid w:val="00DF31C6"/>
    <w:rsid w:val="00DF5C96"/>
    <w:rsid w:val="00DF61A1"/>
    <w:rsid w:val="00DF6839"/>
    <w:rsid w:val="00DF6B2D"/>
    <w:rsid w:val="00DF738C"/>
    <w:rsid w:val="00E00477"/>
    <w:rsid w:val="00E009D7"/>
    <w:rsid w:val="00E013E6"/>
    <w:rsid w:val="00E03906"/>
    <w:rsid w:val="00E0460B"/>
    <w:rsid w:val="00E06079"/>
    <w:rsid w:val="00E06274"/>
    <w:rsid w:val="00E0652E"/>
    <w:rsid w:val="00E06D59"/>
    <w:rsid w:val="00E07629"/>
    <w:rsid w:val="00E07D15"/>
    <w:rsid w:val="00E10042"/>
    <w:rsid w:val="00E112D7"/>
    <w:rsid w:val="00E11EF6"/>
    <w:rsid w:val="00E13C9E"/>
    <w:rsid w:val="00E16359"/>
    <w:rsid w:val="00E16764"/>
    <w:rsid w:val="00E16957"/>
    <w:rsid w:val="00E16CA1"/>
    <w:rsid w:val="00E2002C"/>
    <w:rsid w:val="00E209E6"/>
    <w:rsid w:val="00E2122C"/>
    <w:rsid w:val="00E220BF"/>
    <w:rsid w:val="00E22E75"/>
    <w:rsid w:val="00E23D96"/>
    <w:rsid w:val="00E2487B"/>
    <w:rsid w:val="00E260A8"/>
    <w:rsid w:val="00E31A66"/>
    <w:rsid w:val="00E31D04"/>
    <w:rsid w:val="00E32148"/>
    <w:rsid w:val="00E325AA"/>
    <w:rsid w:val="00E34788"/>
    <w:rsid w:val="00E352AC"/>
    <w:rsid w:val="00E36E00"/>
    <w:rsid w:val="00E40FEF"/>
    <w:rsid w:val="00E42654"/>
    <w:rsid w:val="00E42D35"/>
    <w:rsid w:val="00E42EE4"/>
    <w:rsid w:val="00E440CC"/>
    <w:rsid w:val="00E4664D"/>
    <w:rsid w:val="00E46EBE"/>
    <w:rsid w:val="00E47042"/>
    <w:rsid w:val="00E47567"/>
    <w:rsid w:val="00E476B1"/>
    <w:rsid w:val="00E47871"/>
    <w:rsid w:val="00E50529"/>
    <w:rsid w:val="00E50D4A"/>
    <w:rsid w:val="00E51D91"/>
    <w:rsid w:val="00E52A33"/>
    <w:rsid w:val="00E556A4"/>
    <w:rsid w:val="00E569DD"/>
    <w:rsid w:val="00E57249"/>
    <w:rsid w:val="00E61E12"/>
    <w:rsid w:val="00E6266C"/>
    <w:rsid w:val="00E63574"/>
    <w:rsid w:val="00E63B79"/>
    <w:rsid w:val="00E6437D"/>
    <w:rsid w:val="00E66D8F"/>
    <w:rsid w:val="00E6781E"/>
    <w:rsid w:val="00E67858"/>
    <w:rsid w:val="00E6788D"/>
    <w:rsid w:val="00E72C80"/>
    <w:rsid w:val="00E72CCA"/>
    <w:rsid w:val="00E73246"/>
    <w:rsid w:val="00E76E97"/>
    <w:rsid w:val="00E770BE"/>
    <w:rsid w:val="00E80409"/>
    <w:rsid w:val="00E80577"/>
    <w:rsid w:val="00E82951"/>
    <w:rsid w:val="00E84580"/>
    <w:rsid w:val="00E84EEF"/>
    <w:rsid w:val="00E87301"/>
    <w:rsid w:val="00E87C7B"/>
    <w:rsid w:val="00E91791"/>
    <w:rsid w:val="00E92D7C"/>
    <w:rsid w:val="00EA06D4"/>
    <w:rsid w:val="00EA1609"/>
    <w:rsid w:val="00EA2435"/>
    <w:rsid w:val="00EA51A0"/>
    <w:rsid w:val="00EA60F7"/>
    <w:rsid w:val="00EB056F"/>
    <w:rsid w:val="00EB0D09"/>
    <w:rsid w:val="00EB333E"/>
    <w:rsid w:val="00EB57A0"/>
    <w:rsid w:val="00EB58FA"/>
    <w:rsid w:val="00EB6C82"/>
    <w:rsid w:val="00EC118E"/>
    <w:rsid w:val="00EC44EE"/>
    <w:rsid w:val="00EC67F3"/>
    <w:rsid w:val="00EC6A8C"/>
    <w:rsid w:val="00EC7064"/>
    <w:rsid w:val="00ED291A"/>
    <w:rsid w:val="00ED2926"/>
    <w:rsid w:val="00ED495B"/>
    <w:rsid w:val="00ED4D20"/>
    <w:rsid w:val="00ED6B13"/>
    <w:rsid w:val="00ED6CA6"/>
    <w:rsid w:val="00ED7B26"/>
    <w:rsid w:val="00EE0C3F"/>
    <w:rsid w:val="00EE2CEA"/>
    <w:rsid w:val="00EE3990"/>
    <w:rsid w:val="00EE7705"/>
    <w:rsid w:val="00EE77AE"/>
    <w:rsid w:val="00EF0166"/>
    <w:rsid w:val="00EF0432"/>
    <w:rsid w:val="00EF0E9E"/>
    <w:rsid w:val="00EF1324"/>
    <w:rsid w:val="00EF1F95"/>
    <w:rsid w:val="00EF55F0"/>
    <w:rsid w:val="00EF5C32"/>
    <w:rsid w:val="00EF70E6"/>
    <w:rsid w:val="00EF721A"/>
    <w:rsid w:val="00EF7F3D"/>
    <w:rsid w:val="00F07F06"/>
    <w:rsid w:val="00F11EC3"/>
    <w:rsid w:val="00F1235C"/>
    <w:rsid w:val="00F12E50"/>
    <w:rsid w:val="00F12E85"/>
    <w:rsid w:val="00F13E50"/>
    <w:rsid w:val="00F141B0"/>
    <w:rsid w:val="00F15A60"/>
    <w:rsid w:val="00F16A6D"/>
    <w:rsid w:val="00F1723D"/>
    <w:rsid w:val="00F21825"/>
    <w:rsid w:val="00F23828"/>
    <w:rsid w:val="00F240B7"/>
    <w:rsid w:val="00F27408"/>
    <w:rsid w:val="00F3151B"/>
    <w:rsid w:val="00F31BA7"/>
    <w:rsid w:val="00F31ED8"/>
    <w:rsid w:val="00F350C8"/>
    <w:rsid w:val="00F356E0"/>
    <w:rsid w:val="00F36CF6"/>
    <w:rsid w:val="00F40B69"/>
    <w:rsid w:val="00F40E12"/>
    <w:rsid w:val="00F430E7"/>
    <w:rsid w:val="00F438DA"/>
    <w:rsid w:val="00F442C0"/>
    <w:rsid w:val="00F45BAA"/>
    <w:rsid w:val="00F45F91"/>
    <w:rsid w:val="00F46506"/>
    <w:rsid w:val="00F4753A"/>
    <w:rsid w:val="00F515DF"/>
    <w:rsid w:val="00F518A6"/>
    <w:rsid w:val="00F54EC1"/>
    <w:rsid w:val="00F559C3"/>
    <w:rsid w:val="00F55CFD"/>
    <w:rsid w:val="00F578D6"/>
    <w:rsid w:val="00F57C38"/>
    <w:rsid w:val="00F57FC6"/>
    <w:rsid w:val="00F60356"/>
    <w:rsid w:val="00F607A3"/>
    <w:rsid w:val="00F609A6"/>
    <w:rsid w:val="00F60D9F"/>
    <w:rsid w:val="00F61893"/>
    <w:rsid w:val="00F619C4"/>
    <w:rsid w:val="00F6415F"/>
    <w:rsid w:val="00F643E0"/>
    <w:rsid w:val="00F6568C"/>
    <w:rsid w:val="00F678EB"/>
    <w:rsid w:val="00F7266A"/>
    <w:rsid w:val="00F72DA2"/>
    <w:rsid w:val="00F77072"/>
    <w:rsid w:val="00F77B95"/>
    <w:rsid w:val="00F8065C"/>
    <w:rsid w:val="00F80FA8"/>
    <w:rsid w:val="00F8129E"/>
    <w:rsid w:val="00F8194C"/>
    <w:rsid w:val="00F82014"/>
    <w:rsid w:val="00F853F6"/>
    <w:rsid w:val="00F86F21"/>
    <w:rsid w:val="00F900FB"/>
    <w:rsid w:val="00F9024C"/>
    <w:rsid w:val="00F94791"/>
    <w:rsid w:val="00F96475"/>
    <w:rsid w:val="00FA13C2"/>
    <w:rsid w:val="00FA282E"/>
    <w:rsid w:val="00FA3B5A"/>
    <w:rsid w:val="00FA4548"/>
    <w:rsid w:val="00FA495D"/>
    <w:rsid w:val="00FA5BFC"/>
    <w:rsid w:val="00FA6161"/>
    <w:rsid w:val="00FA64B6"/>
    <w:rsid w:val="00FB0495"/>
    <w:rsid w:val="00FB09D2"/>
    <w:rsid w:val="00FB0D10"/>
    <w:rsid w:val="00FB1D61"/>
    <w:rsid w:val="00FB2447"/>
    <w:rsid w:val="00FB55A0"/>
    <w:rsid w:val="00FB6458"/>
    <w:rsid w:val="00FB6993"/>
    <w:rsid w:val="00FB72B3"/>
    <w:rsid w:val="00FB7A86"/>
    <w:rsid w:val="00FC112C"/>
    <w:rsid w:val="00FC2455"/>
    <w:rsid w:val="00FC3A71"/>
    <w:rsid w:val="00FC3EB0"/>
    <w:rsid w:val="00FC4AD9"/>
    <w:rsid w:val="00FD300A"/>
    <w:rsid w:val="00FD3643"/>
    <w:rsid w:val="00FD7A0C"/>
    <w:rsid w:val="00FE0289"/>
    <w:rsid w:val="00FE0B9A"/>
    <w:rsid w:val="00FE10B7"/>
    <w:rsid w:val="00FE33D2"/>
    <w:rsid w:val="00FE4C84"/>
    <w:rsid w:val="00FE683D"/>
    <w:rsid w:val="00FE7116"/>
    <w:rsid w:val="00FE7A06"/>
    <w:rsid w:val="00FE7B00"/>
    <w:rsid w:val="00FE7DA7"/>
    <w:rsid w:val="00FE7FC5"/>
    <w:rsid w:val="00FF0796"/>
    <w:rsid w:val="00FF09C4"/>
    <w:rsid w:val="00FF1DB1"/>
    <w:rsid w:val="00FF3CB0"/>
    <w:rsid w:val="00FF7B8C"/>
    <w:rsid w:val="05D7B11D"/>
    <w:rsid w:val="0854F891"/>
    <w:rsid w:val="4A996E55"/>
    <w:rsid w:val="5F966FC3"/>
    <w:rsid w:val="70010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3" v:ext="edit"/>
    <o:shapelayout v:ext="edit">
      <o:idmap data="1" v:ext="edit"/>
    </o:shapelayout>
  </w:shapeDefaults>
  <w:decimalSymbol w:val=","/>
  <w:listSeparator w:val=";"/>
  <w15:chartTrackingRefBased/>
  <w14:docId w14:val="55E0B298"/>
  <w15:docId w15:val="{ADD2C0CE-D31D-4549-9C6E-D84AB512368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qFormat="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F36B1"/>
    <w:pPr>
      <w:spacing w:after="160"/>
      <w:jc w:val="both"/>
    </w:pPr>
    <w:rPr>
      <w:rFonts w:ascii="Helvetica" w:hAnsi="Helvetica"/>
      <w:color w:val="002060"/>
      <w:sz w:val="22"/>
      <w:szCs w:val="22"/>
      <w:lang w:eastAsia="en-US"/>
    </w:rPr>
  </w:style>
  <w:style w:type="paragraph" w:styleId="Nadpis1">
    <w:name w:val="heading 1"/>
    <w:basedOn w:val="Normln"/>
    <w:next w:val="Normln"/>
    <w:link w:val="Nadpis1Char"/>
    <w:uiPriority w:val="9"/>
    <w:qFormat/>
    <w:rsid w:val="00603137"/>
    <w:pPr>
      <w:keepNext/>
      <w:keepLines/>
      <w:spacing w:before="240" w:after="0"/>
      <w:outlineLvl w:val="0"/>
    </w:pPr>
    <w:rPr>
      <w:rFonts w:ascii="Calibri Light" w:hAnsi="Calibri Light" w:eastAsia="Times New Roman"/>
      <w:color w:val="2E74B5"/>
      <w:sz w:val="32"/>
      <w:szCs w:val="32"/>
    </w:rPr>
  </w:style>
  <w:style w:type="paragraph" w:styleId="Nadpis2">
    <w:name w:val="heading 2"/>
    <w:basedOn w:val="Normln"/>
    <w:next w:val="Normln"/>
    <w:link w:val="Nadpis2Char"/>
    <w:unhideWhenUsed/>
    <w:qFormat/>
    <w:rsid w:val="00733803"/>
    <w:pPr>
      <w:keepNext/>
      <w:keepLines/>
      <w:spacing w:before="40" w:after="0"/>
      <w:outlineLvl w:val="1"/>
    </w:pPr>
    <w:rPr>
      <w:rFonts w:ascii="Calibri Light" w:hAnsi="Calibri Light" w:eastAsia="Times New Roman"/>
      <w:color w:val="2E74B5"/>
      <w:sz w:val="26"/>
      <w:szCs w:val="26"/>
    </w:rPr>
  </w:style>
  <w:style w:type="paragraph" w:styleId="Nadpis3">
    <w:name w:val="heading 3"/>
    <w:basedOn w:val="Normln"/>
    <w:next w:val="Normln"/>
    <w:link w:val="Nadpis3Char"/>
    <w:uiPriority w:val="9"/>
    <w:unhideWhenUsed/>
    <w:qFormat/>
    <w:rsid w:val="00733803"/>
    <w:pPr>
      <w:keepNext/>
      <w:keepLines/>
      <w:spacing w:before="40" w:after="0"/>
      <w:outlineLvl w:val="2"/>
    </w:pPr>
    <w:rPr>
      <w:rFonts w:ascii="Calibri Light" w:hAnsi="Calibri Light" w:eastAsia="Times New Roman"/>
      <w:color w:val="1F4D78"/>
      <w:sz w:val="24"/>
      <w:szCs w:val="24"/>
    </w:rPr>
  </w:style>
  <w:style w:type="paragraph" w:styleId="Nadpis4">
    <w:name w:val="heading 4"/>
    <w:basedOn w:val="Normln"/>
    <w:next w:val="Normln"/>
    <w:link w:val="Nadpis4Char"/>
    <w:uiPriority w:val="9"/>
    <w:unhideWhenUsed/>
    <w:qFormat/>
    <w:rsid w:val="00CA25A4"/>
    <w:pPr>
      <w:keepNext/>
      <w:keepLines/>
      <w:numPr>
        <w:ilvl w:val="3"/>
        <w:numId w:val="1"/>
      </w:numPr>
      <w:spacing w:before="40" w:after="0"/>
      <w:outlineLvl w:val="3"/>
    </w:pPr>
    <w:rPr>
      <w:rFonts w:ascii="Calibri Light" w:hAnsi="Calibri Light" w:eastAsia="Times New Roman"/>
      <w:i/>
      <w:iCs/>
      <w:color w:val="2E74B5"/>
    </w:rPr>
  </w:style>
  <w:style w:type="paragraph" w:styleId="Nadpis5">
    <w:name w:val="heading 5"/>
    <w:basedOn w:val="Normln"/>
    <w:next w:val="Normln"/>
    <w:link w:val="Nadpis5Char"/>
    <w:uiPriority w:val="9"/>
    <w:unhideWhenUsed/>
    <w:qFormat/>
    <w:rsid w:val="00CA25A4"/>
    <w:pPr>
      <w:keepNext/>
      <w:keepLines/>
      <w:numPr>
        <w:ilvl w:val="4"/>
        <w:numId w:val="1"/>
      </w:numPr>
      <w:spacing w:before="40" w:after="0"/>
      <w:outlineLvl w:val="4"/>
    </w:pPr>
    <w:rPr>
      <w:rFonts w:ascii="Calibri Light" w:hAnsi="Calibri Light" w:eastAsia="Times New Roman"/>
      <w:color w:val="2E74B5"/>
    </w:rPr>
  </w:style>
  <w:style w:type="paragraph" w:styleId="Nadpis6">
    <w:name w:val="heading 6"/>
    <w:basedOn w:val="Normln"/>
    <w:next w:val="Normln"/>
    <w:link w:val="Nadpis6Char"/>
    <w:uiPriority w:val="9"/>
    <w:unhideWhenUsed/>
    <w:qFormat/>
    <w:rsid w:val="00CA25A4"/>
    <w:pPr>
      <w:keepNext/>
      <w:keepLines/>
      <w:numPr>
        <w:ilvl w:val="5"/>
        <w:numId w:val="1"/>
      </w:numPr>
      <w:spacing w:before="40" w:after="0"/>
      <w:outlineLvl w:val="5"/>
    </w:pPr>
    <w:rPr>
      <w:rFonts w:ascii="Calibri Light" w:hAnsi="Calibri Light" w:eastAsia="Times New Roman"/>
      <w:color w:val="1F4D78"/>
    </w:rPr>
  </w:style>
  <w:style w:type="paragraph" w:styleId="Nadpis7">
    <w:name w:val="heading 7"/>
    <w:basedOn w:val="Normln"/>
    <w:next w:val="Normln"/>
    <w:link w:val="Nadpis7Char"/>
    <w:uiPriority w:val="9"/>
    <w:unhideWhenUsed/>
    <w:qFormat/>
    <w:rsid w:val="00CA25A4"/>
    <w:pPr>
      <w:keepNext/>
      <w:keepLines/>
      <w:numPr>
        <w:ilvl w:val="6"/>
        <w:numId w:val="1"/>
      </w:numPr>
      <w:spacing w:before="40" w:after="0"/>
      <w:outlineLvl w:val="6"/>
    </w:pPr>
    <w:rPr>
      <w:rFonts w:ascii="Calibri Light" w:hAnsi="Calibri Light" w:eastAsia="Times New Roman"/>
      <w:i/>
      <w:iCs/>
      <w:color w:val="1F4D78"/>
    </w:rPr>
  </w:style>
  <w:style w:type="paragraph" w:styleId="Nadpis8">
    <w:name w:val="heading 8"/>
    <w:basedOn w:val="Normln"/>
    <w:next w:val="Normln"/>
    <w:link w:val="Nadpis8Char"/>
    <w:uiPriority w:val="9"/>
    <w:unhideWhenUsed/>
    <w:qFormat/>
    <w:rsid w:val="00CA25A4"/>
    <w:pPr>
      <w:keepNext/>
      <w:keepLines/>
      <w:numPr>
        <w:ilvl w:val="7"/>
        <w:numId w:val="1"/>
      </w:numPr>
      <w:spacing w:before="40" w:after="0"/>
      <w:outlineLvl w:val="7"/>
    </w:pPr>
    <w:rPr>
      <w:rFonts w:ascii="Calibri Light" w:hAnsi="Calibri Light" w:eastAsia="Times New Roman"/>
      <w:color w:val="272727"/>
      <w:sz w:val="21"/>
      <w:szCs w:val="21"/>
    </w:rPr>
  </w:style>
  <w:style w:type="paragraph" w:styleId="Nadpis9">
    <w:name w:val="heading 9"/>
    <w:basedOn w:val="Normln"/>
    <w:next w:val="Normln"/>
    <w:link w:val="Nadpis9Char"/>
    <w:uiPriority w:val="9"/>
    <w:semiHidden/>
    <w:unhideWhenUsed/>
    <w:qFormat/>
    <w:rsid w:val="00CA25A4"/>
    <w:pPr>
      <w:keepNext/>
      <w:keepLines/>
      <w:numPr>
        <w:ilvl w:val="8"/>
        <w:numId w:val="1"/>
      </w:numPr>
      <w:spacing w:before="40" w:after="0"/>
      <w:outlineLvl w:val="8"/>
    </w:pPr>
    <w:rPr>
      <w:rFonts w:ascii="Calibri Light" w:hAnsi="Calibri Light" w:eastAsia="Times New Roman"/>
      <w:i/>
      <w:iCs/>
      <w:color w:val="272727"/>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4Char" w:customStyle="true">
    <w:name w:val="Nadpis 4 Char"/>
    <w:link w:val="Nadpis4"/>
    <w:uiPriority w:val="9"/>
    <w:rsid w:val="00CA25A4"/>
    <w:rPr>
      <w:rFonts w:ascii="Calibri Light" w:hAnsi="Calibri Light" w:eastAsia="Times New Roman"/>
      <w:i/>
      <w:iCs/>
      <w:color w:val="2E74B5"/>
      <w:sz w:val="22"/>
      <w:szCs w:val="22"/>
      <w:lang w:eastAsia="en-US"/>
    </w:rPr>
  </w:style>
  <w:style w:type="character" w:styleId="Nadpis5Char" w:customStyle="true">
    <w:name w:val="Nadpis 5 Char"/>
    <w:link w:val="Nadpis5"/>
    <w:uiPriority w:val="9"/>
    <w:rsid w:val="00CA25A4"/>
    <w:rPr>
      <w:rFonts w:ascii="Calibri Light" w:hAnsi="Calibri Light" w:eastAsia="Times New Roman"/>
      <w:color w:val="2E74B5"/>
      <w:sz w:val="22"/>
      <w:szCs w:val="22"/>
      <w:lang w:eastAsia="en-US"/>
    </w:rPr>
  </w:style>
  <w:style w:type="character" w:styleId="Nadpis6Char" w:customStyle="true">
    <w:name w:val="Nadpis 6 Char"/>
    <w:link w:val="Nadpis6"/>
    <w:uiPriority w:val="9"/>
    <w:rsid w:val="00CA25A4"/>
    <w:rPr>
      <w:rFonts w:ascii="Calibri Light" w:hAnsi="Calibri Light" w:eastAsia="Times New Roman"/>
      <w:color w:val="1F4D78"/>
      <w:sz w:val="22"/>
      <w:szCs w:val="22"/>
      <w:lang w:eastAsia="en-US"/>
    </w:rPr>
  </w:style>
  <w:style w:type="character" w:styleId="Nadpis7Char" w:customStyle="true">
    <w:name w:val="Nadpis 7 Char"/>
    <w:link w:val="Nadpis7"/>
    <w:uiPriority w:val="9"/>
    <w:rsid w:val="00CA25A4"/>
    <w:rPr>
      <w:rFonts w:ascii="Calibri Light" w:hAnsi="Calibri Light" w:eastAsia="Times New Roman"/>
      <w:i/>
      <w:iCs/>
      <w:color w:val="1F4D78"/>
      <w:sz w:val="22"/>
      <w:szCs w:val="22"/>
      <w:lang w:eastAsia="en-US"/>
    </w:rPr>
  </w:style>
  <w:style w:type="character" w:styleId="Nadpis8Char" w:customStyle="true">
    <w:name w:val="Nadpis 8 Char"/>
    <w:link w:val="Nadpis8"/>
    <w:uiPriority w:val="9"/>
    <w:rsid w:val="00CA25A4"/>
    <w:rPr>
      <w:rFonts w:ascii="Calibri Light" w:hAnsi="Calibri Light" w:eastAsia="Times New Roman"/>
      <w:color w:val="272727"/>
      <w:sz w:val="21"/>
      <w:szCs w:val="21"/>
      <w:lang w:eastAsia="en-US"/>
    </w:rPr>
  </w:style>
  <w:style w:type="character" w:styleId="Nadpis9Char" w:customStyle="true">
    <w:name w:val="Nadpis 9 Char"/>
    <w:link w:val="Nadpis9"/>
    <w:uiPriority w:val="9"/>
    <w:semiHidden/>
    <w:rsid w:val="00CA25A4"/>
    <w:rPr>
      <w:rFonts w:ascii="Calibri Light" w:hAnsi="Calibri Light" w:eastAsia="Times New Roman"/>
      <w:i/>
      <w:iCs/>
      <w:color w:val="272727"/>
      <w:sz w:val="21"/>
      <w:szCs w:val="21"/>
      <w:lang w:eastAsia="en-US"/>
    </w:rPr>
  </w:style>
  <w:style w:type="paragraph" w:styleId="Kapitola" w:customStyle="true">
    <w:name w:val="Kapitola"/>
    <w:basedOn w:val="Normln"/>
    <w:qFormat/>
    <w:rsid w:val="00EE3990"/>
    <w:pPr>
      <w:keepNext/>
      <w:numPr>
        <w:numId w:val="1"/>
      </w:numPr>
    </w:pPr>
    <w:rPr>
      <w:b/>
      <w:sz w:val="24"/>
    </w:rPr>
  </w:style>
  <w:style w:type="paragraph" w:styleId="Odstavec" w:customStyle="true">
    <w:name w:val="Odstavec"/>
    <w:basedOn w:val="Kapitola"/>
    <w:qFormat/>
    <w:rsid w:val="00B3528B"/>
    <w:pPr>
      <w:numPr>
        <w:ilvl w:val="1"/>
      </w:numPr>
    </w:pPr>
    <w:rPr>
      <w:b w:val="false"/>
      <w:sz w:val="22"/>
    </w:rPr>
  </w:style>
  <w:style w:type="paragraph" w:styleId="lnek" w:customStyle="true">
    <w:name w:val="článek"/>
    <w:basedOn w:val="Normln"/>
    <w:qFormat/>
    <w:rsid w:val="00CA25A4"/>
    <w:pPr>
      <w:numPr>
        <w:ilvl w:val="2"/>
        <w:numId w:val="1"/>
      </w:numPr>
    </w:pPr>
  </w:style>
  <w:style w:type="character" w:styleId="Hypertextovodkaz">
    <w:name w:val="Hyperlink"/>
    <w:uiPriority w:val="99"/>
    <w:qFormat/>
    <w:rsid w:val="00CA25A4"/>
    <w:rPr>
      <w:color w:val="0000FF"/>
      <w:u w:val="single"/>
    </w:rPr>
  </w:style>
  <w:style w:type="character" w:styleId="Odkaznakoment">
    <w:name w:val="annotation reference"/>
    <w:uiPriority w:val="99"/>
    <w:semiHidden/>
    <w:unhideWhenUsed/>
    <w:rsid w:val="00CA25A4"/>
    <w:rPr>
      <w:sz w:val="16"/>
      <w:szCs w:val="16"/>
    </w:rPr>
  </w:style>
  <w:style w:type="paragraph" w:styleId="Textkomente">
    <w:name w:val="annotation text"/>
    <w:aliases w:val="Comment Text (Czech Tourism)"/>
    <w:basedOn w:val="Normln"/>
    <w:link w:val="TextkomenteChar"/>
    <w:uiPriority w:val="99"/>
    <w:unhideWhenUsed/>
    <w:rsid w:val="00CA25A4"/>
    <w:rPr>
      <w:sz w:val="20"/>
      <w:szCs w:val="20"/>
    </w:rPr>
  </w:style>
  <w:style w:type="character" w:styleId="TextkomenteChar" w:customStyle="true">
    <w:name w:val="Text komentáře Char"/>
    <w:aliases w:val="Comment Text (Czech Tourism) Char"/>
    <w:link w:val="Textkomente"/>
    <w:uiPriority w:val="99"/>
    <w:rsid w:val="00CA25A4"/>
    <w:rPr>
      <w:color w:val="002060"/>
      <w:sz w:val="20"/>
      <w:szCs w:val="20"/>
    </w:rPr>
  </w:style>
  <w:style w:type="paragraph" w:styleId="Textbubliny">
    <w:name w:val="Balloon Text"/>
    <w:basedOn w:val="Normln"/>
    <w:link w:val="TextbublinyChar"/>
    <w:uiPriority w:val="99"/>
    <w:semiHidden/>
    <w:unhideWhenUsed/>
    <w:rsid w:val="00CA25A4"/>
    <w:pPr>
      <w:spacing w:after="0"/>
    </w:pPr>
    <w:rPr>
      <w:rFonts w:ascii="Segoe UI" w:hAnsi="Segoe UI" w:cs="Segoe UI"/>
      <w:sz w:val="18"/>
      <w:szCs w:val="18"/>
    </w:rPr>
  </w:style>
  <w:style w:type="character" w:styleId="TextbublinyChar" w:customStyle="true">
    <w:name w:val="Text bubliny Char"/>
    <w:link w:val="Textbubliny"/>
    <w:uiPriority w:val="99"/>
    <w:semiHidden/>
    <w:rsid w:val="00CA25A4"/>
    <w:rPr>
      <w:rFonts w:ascii="Segoe UI" w:hAnsi="Segoe UI" w:cs="Segoe UI"/>
      <w:color w:val="002060"/>
      <w:sz w:val="18"/>
      <w:szCs w:val="18"/>
    </w:rPr>
  </w:style>
  <w:style w:type="paragraph" w:styleId="Pedmtkomente">
    <w:name w:val="annotation subject"/>
    <w:basedOn w:val="Textkomente"/>
    <w:next w:val="Textkomente"/>
    <w:link w:val="PedmtkomenteChar"/>
    <w:uiPriority w:val="99"/>
    <w:semiHidden/>
    <w:unhideWhenUsed/>
    <w:rsid w:val="00E440CC"/>
    <w:rPr>
      <w:b/>
      <w:bCs/>
    </w:rPr>
  </w:style>
  <w:style w:type="character" w:styleId="PedmtkomenteChar" w:customStyle="true">
    <w:name w:val="Předmět komentáře Char"/>
    <w:link w:val="Pedmtkomente"/>
    <w:uiPriority w:val="99"/>
    <w:semiHidden/>
    <w:rsid w:val="00E440CC"/>
    <w:rPr>
      <w:b/>
      <w:bCs/>
      <w:color w:val="002060"/>
      <w:sz w:val="20"/>
      <w:szCs w:val="20"/>
    </w:rPr>
  </w:style>
  <w:style w:type="paragraph" w:styleId="RLProhlensmluvnchstran" w:customStyle="true">
    <w:name w:val="RL Prohlášení smluvních stran"/>
    <w:basedOn w:val="Normln"/>
    <w:link w:val="RLProhlensmluvnchstranChar"/>
    <w:rsid w:val="00E440CC"/>
    <w:pPr>
      <w:spacing w:after="120" w:line="280" w:lineRule="exact"/>
      <w:jc w:val="center"/>
    </w:pPr>
    <w:rPr>
      <w:rFonts w:ascii="Calibri" w:hAnsi="Calibri" w:eastAsia="Times New Roman"/>
      <w:b/>
      <w:szCs w:val="24"/>
      <w:lang w:eastAsia="cs-CZ"/>
    </w:rPr>
  </w:style>
  <w:style w:type="character" w:styleId="RLProhlensmluvnchstranChar" w:customStyle="true">
    <w:name w:val="RL Prohlášení smluvních stran Char"/>
    <w:link w:val="RLProhlensmluvnchstran"/>
    <w:rsid w:val="00E440CC"/>
    <w:rPr>
      <w:rFonts w:ascii="Calibri" w:hAnsi="Calibri" w:eastAsia="Times New Roman" w:cs="Times New Roman"/>
      <w:b/>
      <w:color w:val="002060"/>
      <w:szCs w:val="24"/>
      <w:lang w:eastAsia="cs-CZ"/>
    </w:rPr>
  </w:style>
  <w:style w:type="table" w:styleId="Mkatabulky">
    <w:name w:val="Table Grid"/>
    <w:basedOn w:val="Normlntabulka"/>
    <w:uiPriority w:val="39"/>
    <w:rsid w:val="00E440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plnuchaze" w:customStyle="true">
    <w:name w:val="doplní uchazeč"/>
    <w:basedOn w:val="Normln"/>
    <w:link w:val="doplnuchazeChar"/>
    <w:rsid w:val="00AE3B76"/>
    <w:pPr>
      <w:spacing w:after="120" w:line="280" w:lineRule="exact"/>
      <w:jc w:val="center"/>
    </w:pPr>
    <w:rPr>
      <w:rFonts w:ascii="Calibri" w:hAnsi="Calibri" w:eastAsia="Times New Roman"/>
      <w:b/>
      <w:snapToGrid w:val="false"/>
      <w:color w:val="auto"/>
      <w:sz w:val="20"/>
      <w:szCs w:val="20"/>
      <w:lang w:val="x-none" w:eastAsia="cs-CZ"/>
    </w:rPr>
  </w:style>
  <w:style w:type="character" w:styleId="doplnuchazeChar" w:customStyle="true">
    <w:name w:val="doplní uchazeč Char"/>
    <w:link w:val="doplnuchaze"/>
    <w:rsid w:val="00AE3B76"/>
    <w:rPr>
      <w:rFonts w:ascii="Calibri" w:hAnsi="Calibri" w:eastAsia="Times New Roman" w:cs="Times New Roman"/>
      <w:b/>
      <w:snapToGrid w:val="false"/>
      <w:lang w:eastAsia="cs-CZ"/>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
    <w:basedOn w:val="Normln"/>
    <w:link w:val="OdstavecseseznamemChar"/>
    <w:uiPriority w:val="34"/>
    <w:qFormat/>
    <w:rsid w:val="00CD175B"/>
    <w:pPr>
      <w:ind w:left="720"/>
      <w:contextualSpacing/>
    </w:pPr>
  </w:style>
  <w:style w:type="character" w:styleId="Sledovanodkaz">
    <w:name w:val="FollowedHyperlink"/>
    <w:uiPriority w:val="99"/>
    <w:semiHidden/>
    <w:unhideWhenUsed/>
    <w:rsid w:val="007F22BB"/>
    <w:rPr>
      <w:color w:val="954F72"/>
      <w:u w:val="single"/>
    </w:rPr>
  </w:style>
  <w:style w:type="paragraph" w:styleId="RLdajeosmluvnstran" w:customStyle="true">
    <w:name w:val="RL  údaje o smluvní straně"/>
    <w:basedOn w:val="Normln"/>
    <w:rsid w:val="00230E91"/>
    <w:pPr>
      <w:widowControl w:val="false"/>
      <w:adjustRightInd w:val="false"/>
      <w:spacing w:after="120" w:line="280" w:lineRule="exact"/>
      <w:jc w:val="center"/>
      <w:textAlignment w:val="baseline"/>
    </w:pPr>
    <w:rPr>
      <w:rFonts w:eastAsia="Times New Roman"/>
      <w:szCs w:val="24"/>
    </w:rPr>
  </w:style>
  <w:style w:type="character" w:styleId="Nadpis1Char" w:customStyle="true">
    <w:name w:val="Nadpis 1 Char"/>
    <w:link w:val="Nadpis1"/>
    <w:uiPriority w:val="9"/>
    <w:rsid w:val="00603137"/>
    <w:rPr>
      <w:rFonts w:ascii="Calibri Light" w:hAnsi="Calibri Light" w:eastAsia="Times New Roman" w:cs="Times New Roman"/>
      <w:color w:val="2E74B5"/>
      <w:sz w:val="32"/>
      <w:szCs w:val="32"/>
    </w:rPr>
  </w:style>
  <w:style w:type="paragraph" w:styleId="Nadpisobsahu">
    <w:name w:val="TOC Heading"/>
    <w:basedOn w:val="Nadpis1"/>
    <w:next w:val="Normln"/>
    <w:uiPriority w:val="39"/>
    <w:unhideWhenUsed/>
    <w:qFormat/>
    <w:rsid w:val="00603137"/>
    <w:pPr>
      <w:spacing w:line="259" w:lineRule="auto"/>
      <w:jc w:val="left"/>
      <w:outlineLvl w:val="9"/>
    </w:pPr>
    <w:rPr>
      <w:lang w:eastAsia="cs-CZ"/>
    </w:rPr>
  </w:style>
  <w:style w:type="paragraph" w:styleId="Obsah2">
    <w:name w:val="toc 2"/>
    <w:basedOn w:val="Normln"/>
    <w:next w:val="Normln"/>
    <w:autoRedefine/>
    <w:uiPriority w:val="39"/>
    <w:unhideWhenUsed/>
    <w:rsid w:val="00603137"/>
    <w:pPr>
      <w:spacing w:after="100" w:line="259" w:lineRule="auto"/>
      <w:ind w:left="220"/>
      <w:jc w:val="left"/>
    </w:pPr>
    <w:rPr>
      <w:rFonts w:eastAsia="Times New Roman"/>
      <w:color w:val="auto"/>
      <w:lang w:eastAsia="cs-CZ"/>
    </w:rPr>
  </w:style>
  <w:style w:type="paragraph" w:styleId="Obsah1">
    <w:name w:val="toc 1"/>
    <w:basedOn w:val="Normln"/>
    <w:next w:val="Normln"/>
    <w:autoRedefine/>
    <w:uiPriority w:val="39"/>
    <w:unhideWhenUsed/>
    <w:rsid w:val="00603137"/>
    <w:pPr>
      <w:spacing w:after="100" w:line="259" w:lineRule="auto"/>
      <w:jc w:val="left"/>
    </w:pPr>
    <w:rPr>
      <w:rFonts w:eastAsia="Times New Roman"/>
      <w:color w:val="auto"/>
      <w:lang w:eastAsia="cs-CZ"/>
    </w:rPr>
  </w:style>
  <w:style w:type="paragraph" w:styleId="Obsah3">
    <w:name w:val="toc 3"/>
    <w:basedOn w:val="Normln"/>
    <w:next w:val="Normln"/>
    <w:autoRedefine/>
    <w:uiPriority w:val="39"/>
    <w:unhideWhenUsed/>
    <w:rsid w:val="00603137"/>
    <w:pPr>
      <w:spacing w:after="100" w:line="259" w:lineRule="auto"/>
      <w:ind w:left="440"/>
      <w:jc w:val="left"/>
    </w:pPr>
    <w:rPr>
      <w:rFonts w:eastAsia="Times New Roman"/>
      <w:color w:val="auto"/>
      <w:lang w:eastAsia="cs-CZ"/>
    </w:rPr>
  </w:style>
  <w:style w:type="paragraph" w:styleId="Zhlav">
    <w:name w:val="header"/>
    <w:basedOn w:val="Normln"/>
    <w:link w:val="ZhlavChar"/>
    <w:uiPriority w:val="99"/>
    <w:unhideWhenUsed/>
    <w:rsid w:val="00262F35"/>
    <w:pPr>
      <w:tabs>
        <w:tab w:val="center" w:pos="4536"/>
        <w:tab w:val="right" w:pos="9072"/>
      </w:tabs>
      <w:spacing w:after="0"/>
    </w:pPr>
  </w:style>
  <w:style w:type="character" w:styleId="ZhlavChar" w:customStyle="true">
    <w:name w:val="Záhlaví Char"/>
    <w:link w:val="Zhlav"/>
    <w:uiPriority w:val="99"/>
    <w:rsid w:val="00262F35"/>
    <w:rPr>
      <w:color w:val="002060"/>
    </w:rPr>
  </w:style>
  <w:style w:type="paragraph" w:styleId="Zpat">
    <w:name w:val="footer"/>
    <w:basedOn w:val="Normln"/>
    <w:link w:val="ZpatChar"/>
    <w:uiPriority w:val="99"/>
    <w:unhideWhenUsed/>
    <w:rsid w:val="00262F35"/>
    <w:pPr>
      <w:tabs>
        <w:tab w:val="center" w:pos="4536"/>
        <w:tab w:val="right" w:pos="9072"/>
      </w:tabs>
      <w:spacing w:after="0"/>
    </w:pPr>
  </w:style>
  <w:style w:type="character" w:styleId="ZpatChar" w:customStyle="true">
    <w:name w:val="Zápatí Char"/>
    <w:link w:val="Zpat"/>
    <w:uiPriority w:val="99"/>
    <w:rsid w:val="00262F35"/>
    <w:rPr>
      <w:color w:val="002060"/>
    </w:rPr>
  </w:style>
  <w:style w:type="paragraph" w:styleId="Revize">
    <w:name w:val="Revision"/>
    <w:hidden/>
    <w:uiPriority w:val="99"/>
    <w:semiHidden/>
    <w:rsid w:val="00A7425E"/>
    <w:rPr>
      <w:rFonts w:ascii="Helvetica" w:hAnsi="Helvetica"/>
      <w:color w:val="002060"/>
      <w:sz w:val="22"/>
      <w:szCs w:val="22"/>
      <w:lang w:eastAsia="en-US"/>
    </w:rPr>
  </w:style>
  <w:style w:type="paragraph" w:styleId="RLTextlnkuslovan" w:customStyle="true">
    <w:name w:val="RL Text článku číslovaný"/>
    <w:basedOn w:val="Normln"/>
    <w:link w:val="RLTextlnkuslovanChar"/>
    <w:qFormat/>
    <w:rsid w:val="003950E6"/>
    <w:pPr>
      <w:numPr>
        <w:ilvl w:val="1"/>
        <w:numId w:val="5"/>
      </w:numPr>
      <w:spacing w:after="120" w:line="280" w:lineRule="exact"/>
    </w:pPr>
    <w:rPr>
      <w:rFonts w:ascii="Calibri" w:hAnsi="Calibri" w:eastAsia="Times New Roman"/>
      <w:color w:val="auto"/>
      <w:szCs w:val="24"/>
      <w:lang w:eastAsia="cs-CZ"/>
    </w:rPr>
  </w:style>
  <w:style w:type="character" w:styleId="RLTextlnkuslovanChar" w:customStyle="true">
    <w:name w:val="RL Text článku číslovaný Char"/>
    <w:link w:val="RLTextlnkuslovan"/>
    <w:rsid w:val="003950E6"/>
    <w:rPr>
      <w:rFonts w:eastAsia="Times New Roman"/>
      <w:sz w:val="22"/>
      <w:szCs w:val="24"/>
    </w:rPr>
  </w:style>
  <w:style w:type="paragraph" w:styleId="RLlneksmlouvy" w:customStyle="true">
    <w:name w:val="RL Článek smlouvy"/>
    <w:basedOn w:val="Normln"/>
    <w:next w:val="RLTextlnkuslovan"/>
    <w:qFormat/>
    <w:rsid w:val="003950E6"/>
    <w:pPr>
      <w:keepNext/>
      <w:numPr>
        <w:numId w:val="5"/>
      </w:numPr>
      <w:suppressAutoHyphens/>
      <w:spacing w:before="360" w:after="120" w:line="280" w:lineRule="exact"/>
      <w:outlineLvl w:val="0"/>
    </w:pPr>
    <w:rPr>
      <w:rFonts w:ascii="Calibri" w:hAnsi="Calibri" w:eastAsia="Times New Roman"/>
      <w:b/>
      <w:color w:val="auto"/>
      <w:szCs w:val="24"/>
    </w:rPr>
  </w:style>
  <w:style w:type="paragraph" w:styleId="Nzev">
    <w:name w:val="Title"/>
    <w:basedOn w:val="Normln"/>
    <w:link w:val="NzevChar"/>
    <w:rsid w:val="003B0A0A"/>
    <w:pPr>
      <w:spacing w:before="240" w:after="60" w:line="280" w:lineRule="exact"/>
      <w:jc w:val="center"/>
      <w:outlineLvl w:val="0"/>
    </w:pPr>
    <w:rPr>
      <w:rFonts w:ascii="Arial" w:hAnsi="Arial" w:eastAsia="Times New Roman" w:cs="Arial"/>
      <w:b/>
      <w:bCs/>
      <w:color w:val="auto"/>
      <w:kern w:val="28"/>
      <w:sz w:val="32"/>
      <w:szCs w:val="32"/>
      <w:lang w:eastAsia="cs-CZ"/>
    </w:rPr>
  </w:style>
  <w:style w:type="character" w:styleId="NzevChar" w:customStyle="true">
    <w:name w:val="Název Char"/>
    <w:link w:val="Nzev"/>
    <w:rsid w:val="003B0A0A"/>
    <w:rPr>
      <w:rFonts w:ascii="Arial" w:hAnsi="Arial" w:eastAsia="Times New Roman" w:cs="Arial"/>
      <w:b/>
      <w:bCs/>
      <w:kern w:val="28"/>
      <w:sz w:val="32"/>
      <w:szCs w:val="32"/>
      <w:lang w:eastAsia="cs-CZ"/>
    </w:rPr>
  </w:style>
  <w:style w:type="character" w:styleId="Nadpis2Char" w:customStyle="true">
    <w:name w:val="Nadpis 2 Char"/>
    <w:link w:val="Nadpis2"/>
    <w:uiPriority w:val="9"/>
    <w:semiHidden/>
    <w:rsid w:val="00733803"/>
    <w:rPr>
      <w:rFonts w:ascii="Calibri Light" w:hAnsi="Calibri Light" w:eastAsia="Times New Roman" w:cs="Times New Roman"/>
      <w:color w:val="2E74B5"/>
      <w:sz w:val="26"/>
      <w:szCs w:val="26"/>
    </w:rPr>
  </w:style>
  <w:style w:type="character" w:styleId="Nadpis3Char" w:customStyle="true">
    <w:name w:val="Nadpis 3 Char"/>
    <w:link w:val="Nadpis3"/>
    <w:uiPriority w:val="9"/>
    <w:semiHidden/>
    <w:rsid w:val="00733803"/>
    <w:rPr>
      <w:rFonts w:ascii="Calibri Light" w:hAnsi="Calibri Light" w:eastAsia="Times New Roman" w:cs="Times New Roman"/>
      <w:color w:val="1F4D78"/>
      <w:sz w:val="24"/>
      <w:szCs w:val="24"/>
    </w:rPr>
  </w:style>
  <w:style w:type="paragraph" w:styleId="Zkladntext">
    <w:name w:val="Body Text"/>
    <w:basedOn w:val="Normln"/>
    <w:link w:val="ZkladntextChar"/>
    <w:rsid w:val="00CF38C2"/>
    <w:pPr>
      <w:widowControl w:val="false"/>
      <w:suppressAutoHyphens/>
      <w:spacing w:after="0"/>
    </w:pPr>
    <w:rPr>
      <w:rFonts w:ascii="Times New Roman" w:hAnsi="Times New Roman" w:eastAsia="Times New Roman"/>
      <w:color w:val="auto"/>
      <w:sz w:val="24"/>
      <w:szCs w:val="20"/>
      <w:lang w:eastAsia="ar-SA"/>
    </w:rPr>
  </w:style>
  <w:style w:type="character" w:styleId="ZkladntextChar" w:customStyle="true">
    <w:name w:val="Základní text Char"/>
    <w:link w:val="Zkladntext"/>
    <w:rsid w:val="00CF38C2"/>
    <w:rPr>
      <w:rFonts w:ascii="Times New Roman" w:hAnsi="Times New Roman" w:eastAsia="Times New Roman"/>
      <w:sz w:val="24"/>
      <w:lang w:eastAsia="ar-SA"/>
    </w:rPr>
  </w:style>
  <w:style w:type="character" w:styleId="Nevyeenzmnka">
    <w:name w:val="Unresolved Mention"/>
    <w:uiPriority w:val="99"/>
    <w:semiHidden/>
    <w:unhideWhenUsed/>
    <w:rsid w:val="00F3151B"/>
    <w:rPr>
      <w:color w:val="605E5C"/>
      <w:shd w:val="clear" w:color="auto" w:fill="E1DFDD"/>
    </w:rPr>
  </w:style>
  <w:style w:type="paragraph" w:styleId="Bezmezer">
    <w:name w:val="No Spacing"/>
    <w:uiPriority w:val="1"/>
    <w:qFormat/>
    <w:rsid w:val="00D276E4"/>
    <w:rPr>
      <w:rFonts w:cs="Arial"/>
      <w:sz w:val="22"/>
      <w:szCs w:val="22"/>
      <w:lang w:eastAsia="en-US"/>
    </w:rPr>
  </w:style>
  <w:style w:type="character" w:styleId="OdstavecseseznamemChar" w:customStyle="true">
    <w:name w:val="Odstavec se seznamem Char"/>
    <w:aliases w:val="Conclusion de partie Char,Nad Char,A-Odrážky1 Char,Odstavec_muj Char,_Odstavec se seznamem Char,Odstavec_muj1 Char,Odstavec_muj2 Char,Odstavec_muj3 Char,Nad1 Char,Odstavec_muj4 Char,Nad2 Char,List Paragraph2 Char"/>
    <w:link w:val="Odstavecseseznamem"/>
    <w:uiPriority w:val="34"/>
    <w:qFormat/>
    <w:rsid w:val="002C6D4B"/>
    <w:rPr>
      <w:rFonts w:ascii="Helvetica" w:hAnsi="Helvetica"/>
      <w:color w:val="002060"/>
      <w:sz w:val="22"/>
      <w:szCs w:val="22"/>
      <w:lang w:eastAsia="en-US"/>
    </w:rPr>
  </w:style>
  <w:style w:type="character" w:styleId="normaltextrun" w:customStyle="true">
    <w:name w:val="normaltextrun"/>
    <w:rsid w:val="001344FD"/>
  </w:style>
  <w:style w:type="character" w:styleId="eop" w:customStyle="true">
    <w:name w:val="eop"/>
    <w:rsid w:val="001344FD"/>
  </w:style>
  <w:style w:type="table" w:styleId="Mkatabulky1" w:customStyle="true">
    <w:name w:val="Mřížka tabulky1"/>
    <w:basedOn w:val="Normlntabulka"/>
    <w:next w:val="Mkatabulky"/>
    <w:uiPriority w:val="39"/>
    <w:rsid w:val="00382066"/>
    <w:rPr>
      <w:rFonts w:cs="Arial"/>
      <w:sz w:val="22"/>
      <w:szCs w:val="22"/>
      <w:lang w:val="sk-SK"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10085673">
      <w:bodyDiv w:val="true"/>
      <w:marLeft w:val="0"/>
      <w:marRight w:val="0"/>
      <w:marTop w:val="0"/>
      <w:marBottom w:val="0"/>
      <w:divBdr>
        <w:top w:val="none" w:color="auto" w:sz="0" w:space="0"/>
        <w:left w:val="none" w:color="auto" w:sz="0" w:space="0"/>
        <w:bottom w:val="none" w:color="auto" w:sz="0" w:space="0"/>
        <w:right w:val="none" w:color="auto" w:sz="0" w:space="0"/>
      </w:divBdr>
    </w:div>
    <w:div w:id="835266456">
      <w:bodyDiv w:val="true"/>
      <w:marLeft w:val="0"/>
      <w:marRight w:val="0"/>
      <w:marTop w:val="0"/>
      <w:marBottom w:val="0"/>
      <w:divBdr>
        <w:top w:val="none" w:color="auto" w:sz="0" w:space="0"/>
        <w:left w:val="none" w:color="auto" w:sz="0" w:space="0"/>
        <w:bottom w:val="none" w:color="auto" w:sz="0" w:space="0"/>
        <w:right w:val="none" w:color="auto" w:sz="0" w:space="0"/>
      </w:divBdr>
    </w:div>
    <w:div w:id="1013989893">
      <w:bodyDiv w:val="true"/>
      <w:marLeft w:val="0"/>
      <w:marRight w:val="0"/>
      <w:marTop w:val="0"/>
      <w:marBottom w:val="0"/>
      <w:divBdr>
        <w:top w:val="none" w:color="auto" w:sz="0" w:space="0"/>
        <w:left w:val="none" w:color="auto" w:sz="0" w:space="0"/>
        <w:bottom w:val="none" w:color="auto" w:sz="0" w:space="0"/>
        <w:right w:val="none" w:color="auto" w:sz="0" w:space="0"/>
      </w:divBdr>
    </w:div>
    <w:div w:id="1215507793">
      <w:bodyDiv w:val="true"/>
      <w:marLeft w:val="0"/>
      <w:marRight w:val="0"/>
      <w:marTop w:val="0"/>
      <w:marBottom w:val="0"/>
      <w:divBdr>
        <w:top w:val="none" w:color="auto" w:sz="0" w:space="0"/>
        <w:left w:val="none" w:color="auto" w:sz="0" w:space="0"/>
        <w:bottom w:val="none" w:color="auto" w:sz="0" w:space="0"/>
        <w:right w:val="none" w:color="auto" w:sz="0" w:space="0"/>
      </w:divBdr>
    </w:div>
    <w:div w:id="1329211676">
      <w:bodyDiv w:val="true"/>
      <w:marLeft w:val="0"/>
      <w:marRight w:val="0"/>
      <w:marTop w:val="0"/>
      <w:marBottom w:val="0"/>
      <w:divBdr>
        <w:top w:val="none" w:color="auto" w:sz="0" w:space="0"/>
        <w:left w:val="none" w:color="auto" w:sz="0" w:space="0"/>
        <w:bottom w:val="none" w:color="auto" w:sz="0" w:space="0"/>
        <w:right w:val="none" w:color="auto" w:sz="0" w:space="0"/>
      </w:divBdr>
    </w:div>
    <w:div w:id="1568806999">
      <w:bodyDiv w:val="true"/>
      <w:marLeft w:val="0"/>
      <w:marRight w:val="0"/>
      <w:marTop w:val="0"/>
      <w:marBottom w:val="0"/>
      <w:divBdr>
        <w:top w:val="none" w:color="auto" w:sz="0" w:space="0"/>
        <w:left w:val="none" w:color="auto" w:sz="0" w:space="0"/>
        <w:bottom w:val="none" w:color="auto" w:sz="0" w:space="0"/>
        <w:right w:val="none" w:color="auto" w:sz="0" w:space="0"/>
      </w:divBdr>
    </w:div>
    <w:div w:id="1620724734">
      <w:bodyDiv w:val="true"/>
      <w:marLeft w:val="0"/>
      <w:marRight w:val="0"/>
      <w:marTop w:val="0"/>
      <w:marBottom w:val="0"/>
      <w:divBdr>
        <w:top w:val="none" w:color="auto" w:sz="0" w:space="0"/>
        <w:left w:val="none" w:color="auto" w:sz="0" w:space="0"/>
        <w:bottom w:val="none" w:color="auto" w:sz="0" w:space="0"/>
        <w:right w:val="none" w:color="auto" w:sz="0" w:space="0"/>
      </w:divBdr>
    </w:div>
    <w:div w:id="1777479003">
      <w:bodyDiv w:val="true"/>
      <w:marLeft w:val="0"/>
      <w:marRight w:val="0"/>
      <w:marTop w:val="0"/>
      <w:marBottom w:val="0"/>
      <w:divBdr>
        <w:top w:val="none" w:color="auto" w:sz="0" w:space="0"/>
        <w:left w:val="none" w:color="auto" w:sz="0" w:space="0"/>
        <w:bottom w:val="none" w:color="auto" w:sz="0" w:space="0"/>
        <w:right w:val="none" w:color="auto" w:sz="0" w:space="0"/>
      </w:divBdr>
    </w:div>
    <w:div w:id="1818914503">
      <w:bodyDiv w:val="true"/>
      <w:marLeft w:val="0"/>
      <w:marRight w:val="0"/>
      <w:marTop w:val="0"/>
      <w:marBottom w:val="0"/>
      <w:divBdr>
        <w:top w:val="none" w:color="auto" w:sz="0" w:space="0"/>
        <w:left w:val="none" w:color="auto" w:sz="0" w:space="0"/>
        <w:bottom w:val="none" w:color="auto" w:sz="0" w:space="0"/>
        <w:right w:val="none" w:color="auto" w:sz="0" w:space="0"/>
      </w:divBdr>
    </w:div>
    <w:div w:id="1852839910">
      <w:bodyDiv w:val="true"/>
      <w:marLeft w:val="0"/>
      <w:marRight w:val="0"/>
      <w:marTop w:val="0"/>
      <w:marBottom w:val="0"/>
      <w:divBdr>
        <w:top w:val="none" w:color="auto" w:sz="0" w:space="0"/>
        <w:left w:val="none" w:color="auto" w:sz="0" w:space="0"/>
        <w:bottom w:val="none" w:color="auto" w:sz="0" w:space="0"/>
        <w:right w:val="none" w:color="auto" w:sz="0" w:space="0"/>
      </w:divBdr>
    </w:div>
    <w:div w:id="187970635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cz"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CarovyKod xmlns="aa508cb5-61f1-43f7-82d2-29f2f545ae45" xsi:nil="true"/>
    <HashAlgorithm xmlns="aa508cb5-61f1-43f7-82d2-29f2f545ae45" xsi:nil="true"/>
    <HashInit xmlns="aa508cb5-61f1-43f7-82d2-29f2f545ae45" xsi:nil="true"/>
    <Znacka xmlns="aa508cb5-61f1-43f7-82d2-29f2f545ae45" xsi:nil="true"/>
    <IDExt xmlns="aa508cb5-61f1-43f7-82d2-29f2f545ae45" xsi:nil="true"/>
    <HashValue xmlns="aa508cb5-61f1-43f7-82d2-29f2f545ae45" xsi:nil="true"/>
    <SIPFileSec xmlns="aa508cb5-61f1-43f7-82d2-29f2f545ae45">Input</SIPFileSec>
    <Podrobnosti xmlns="aa508cb5-61f1-43f7-82d2-29f2f545ae45"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617DA10A36FE5747AD151C4F74B1AC9600FDBD818EC4F3F846B7EF590C56F1D422" ma:contentTypeName="Soubor DMS" ma:contentTypeScope="" ma:contentTypeVersion="6" ma:versionID="03eb01ec3040a7614771430d772d46a9">
  <xsd:schema xmlns:xsd="http://www.w3.org/2001/XMLSchema" xmlns:ns2="aa508cb5-61f1-43f7-82d2-29f2f545ae45" xmlns:p="http://schemas.microsoft.com/office/2006/metadata/properties" xmlns:xs="http://www.w3.org/2001/XMLSchema" ma:fieldsID="b880adaa7853c6d08364545024f12128" ma:root="true" ns2:_="" targetNamespace="http://schemas.microsoft.com/office/2006/metadata/properties">
    <xsd:import namespace="aa508cb5-61f1-43f7-82d2-29f2f545ae45"/>
    <xsd:element name="properties">
      <xsd:complexType>
        <xsd:sequence>
          <xsd:element name="documentManagement">
            <xsd:complexType>
              <xsd:all>
                <xsd:element minOccurs="0" ref="ns2:Podrobnosti"/>
                <xsd:element minOccurs="0" ref="ns2:SIPFileSec"/>
                <xsd:element minOccurs="0" ref="ns2:Znacka"/>
                <xsd:element minOccurs="0" ref="ns2:IDExt"/>
                <xsd:element minOccurs="0" ref="ns2:CarovyKod"/>
                <xsd:element minOccurs="0" ref="ns2:HashAlgorithm"/>
                <xsd:element minOccurs="0" ref="ns2:HashInit"/>
                <xsd:element minOccurs="0" ref="ns2:HashValue"/>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a508cb5-61f1-43f7-82d2-29f2f545ae45">
    <xsd:import namespace="http://schemas.microsoft.com/office/2006/documentManagement/types"/>
    <xsd:import namespace="http://schemas.microsoft.com/office/infopath/2007/PartnerControls"/>
    <xsd:element ma:description="" ma:displayName="Podrobnosti" ma:index="8" ma:internalName="Podrobnosti" name="Podrobnosti" nillable="true">
      <xsd:simpleType>
        <xsd:restriction base="dms:Note"/>
      </xsd:simpleType>
    </xsd:element>
    <xsd:element ma:default="Input" ma:displayName="SIPFileSec" ma:format="Dropdown" ma:index="9" ma:internalName="SIPFileSec" name="SIPFileSec" nillable="true">
      <xsd:simpleType>
        <xsd:restriction base="dms:Choice">
          <xsd:enumeration value="Original"/>
          <xsd:enumeration value="Input"/>
          <xsd:enumeration value="Digitized"/>
          <xsd:enumeration value="Preview"/>
          <xsd:enumeration value="Migrated"/>
        </xsd:restriction>
      </xsd:simpleType>
    </xsd:element>
    <xsd:element ma:displayName="Značka" ma:format="Dropdown" ma:index="10" ma:internalName="Znacka" name="Znacka" nillable="true">
      <xsd:simpleType>
        <xsd:restriction base="dms:Choice">
          <xsd:enumeration value="Hlavní"/>
          <xsd:enumeration value="Příloha"/>
        </xsd:restriction>
      </xsd:simpleType>
    </xsd:element>
    <xsd:element ma:displayName="IDExt" ma:index="11" ma:internalName="IDExt" name="IDExt" nillable="true">
      <xsd:simpleType>
        <xsd:restriction base="dms:Text"/>
      </xsd:simpleType>
    </xsd:element>
    <xsd:element ma:displayName="Čárový kód" ma:index="12" ma:indexed="true" ma:internalName="CarovyKod" name="CarovyKod" nillable="true">
      <xsd:simpleType>
        <xsd:restriction base="dms:Text">
          <xsd:maxLength value="255"/>
        </xsd:restriction>
      </xsd:simpleType>
    </xsd:element>
    <xsd:element ma:description="" ma:displayName="HashAlgorithm" ma:index="13" ma:internalName="HashAlgorithm" name="HashAlgorithm" nillable="true">
      <xsd:simpleType>
        <xsd:restriction base="dms:Text">
          <xsd:maxLength value="255"/>
        </xsd:restriction>
      </xsd:simpleType>
    </xsd:element>
    <xsd:element ma:description="" ma:displayName="HashInit" ma:index="14" ma:internalName="HashInit" name="HashInit" nillable="true">
      <xsd:simpleType>
        <xsd:restriction base="dms:Text">
          <xsd:maxLength value="255"/>
        </xsd:restriction>
      </xsd:simpleType>
    </xsd:element>
    <xsd:element ma:description="" ma:displayName="HashValue" ma:index="15" ma:internalName="HashValue" name="HashValue" nillable="true">
      <xsd:simpleType>
        <xsd:restriction base="dms:Text">
          <xsd:maxLength value="255"/>
        </xsd:restriction>
      </xsd:simpleType>
    </xsd:element>
    <xsd:element ma:displayName="Sdílí se s" ma:index="16"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F61D5-6BB0-478C-9657-2E47004F6E7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aa508cb5-61f1-43f7-82d2-29f2f545ae45"/>
    <ds:schemaRef ds:uri="http://www.w3.org/XML/1998/namespace"/>
  </ds:schemaRefs>
</ds:datastoreItem>
</file>

<file path=customXml/itemProps2.xml><?xml version="1.0" encoding="utf-8"?>
<ds:datastoreItem xmlns:ds="http://schemas.openxmlformats.org/officeDocument/2006/customXml" ds:itemID="{12351774-DE42-4166-9DB1-C5303E27A2E2}"/>
</file>

<file path=customXml/itemProps3.xml><?xml version="1.0" encoding="utf-8"?>
<ds:datastoreItem xmlns:ds="http://schemas.openxmlformats.org/officeDocument/2006/customXml" ds:itemID="{D9CD706F-B1D5-4387-829E-AD7413F0F292}">
  <ds:schemaRefs>
    <ds:schemaRef ds:uri="http://schemas.openxmlformats.org/officeDocument/2006/bibliography"/>
  </ds:schemaRefs>
</ds:datastoreItem>
</file>

<file path=customXml/itemProps4.xml><?xml version="1.0" encoding="utf-8"?>
<ds:datastoreItem xmlns:ds="http://schemas.openxmlformats.org/officeDocument/2006/customXml" ds:itemID="{349EFD40-DCF3-4358-9EE8-A1D6E5B64C20}">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Czechinvest</properties:Company>
  <properties:Pages>23</properties:Pages>
  <properties:Words>8799</properties:Words>
  <properties:Characters>51918</properties:Characters>
  <properties:Lines>432</properties:Lines>
  <properties:Paragraphs>121</properties:Paragraphs>
  <properties:TotalTime>228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60596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2021-07-14T12:14:00Z</dcterms:created>
  <dc:creator/>
  <dc:description/>
  <cp:keywords/>
  <cp:lastModifiedBy/>
  <cp:lastPrinted>2017-01-11T17:03:00Z</cp:lastPrinted>
  <dcterms:modified xmlns:xsi="http://www.w3.org/2001/XMLSchema-instance" xsi:type="dcterms:W3CDTF">2022-01-17T12:01:00Z</dcterms:modified>
  <cp:revision>14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0x010100617DA10A36FE5747AD151C4F74B1AC9600FDBD818EC4F3F846B7EF590C56F1D422</vt:lpwstr>
  </prop:property>
</prop:Properties>
</file>