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1029F617"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111110">
        <w:rPr>
          <w:rFonts w:asciiTheme="minorHAnsi" w:hAnsiTheme="minorHAnsi" w:cstheme="minorHAnsi"/>
          <w:b/>
          <w:bCs/>
        </w:rPr>
        <w:t>4/2022</w:t>
      </w:r>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A9690D">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A9690D">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A9690D">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2C34AB40" w:rsidR="00B64E01" w:rsidRDefault="0076733E" w:rsidP="00A9690D">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0E25B6">
        <w:rPr>
          <w:rFonts w:asciiTheme="minorHAnsi" w:hAnsiTheme="minorHAnsi" w:cstheme="minorHAnsi"/>
          <w:b/>
          <w:bCs/>
          <w:sz w:val="22"/>
          <w:szCs w:val="22"/>
        </w:rPr>
        <w:t>4</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13059A">
        <w:rPr>
          <w:rFonts w:asciiTheme="minorHAnsi" w:eastAsia="Arial" w:hAnsiTheme="minorHAnsi" w:cstheme="minorHAnsi"/>
          <w:b/>
          <w:bCs/>
          <w:sz w:val="22"/>
          <w:szCs w:val="22"/>
        </w:rPr>
        <w:t>m</w:t>
      </w:r>
      <w:r w:rsidR="00CA5ED4">
        <w:rPr>
          <w:rFonts w:asciiTheme="minorHAnsi" w:eastAsia="Arial" w:hAnsiTheme="minorHAnsi" w:cstheme="minorHAnsi"/>
          <w:b/>
          <w:bCs/>
          <w:sz w:val="22"/>
          <w:szCs w:val="22"/>
        </w:rPr>
        <w:t>o</w:t>
      </w:r>
      <w:r w:rsidR="0013059A">
        <w:rPr>
          <w:rFonts w:asciiTheme="minorHAnsi" w:eastAsia="Arial" w:hAnsiTheme="minorHAnsi" w:cstheme="minorHAnsi"/>
          <w:b/>
          <w:bCs/>
          <w:sz w:val="22"/>
          <w:szCs w:val="22"/>
        </w:rPr>
        <w:t>biliáře</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w:t>
      </w:r>
      <w:r w:rsidR="008E5828">
        <w:rPr>
          <w:rFonts w:asciiTheme="minorHAnsi" w:hAnsiTheme="minorHAnsi" w:cstheme="minorHAnsi"/>
          <w:sz w:val="22"/>
          <w:szCs w:val="22"/>
        </w:rPr>
        <w:br/>
      </w:r>
      <w:r w:rsidR="006D2E29" w:rsidRPr="00154AD8">
        <w:rPr>
          <w:rFonts w:asciiTheme="minorHAnsi" w:hAnsiTheme="minorHAnsi" w:cstheme="minorHAnsi"/>
          <w:sz w:val="22"/>
          <w:szCs w:val="22"/>
        </w:rPr>
        <w:t xml:space="preserve">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51B69D72" w:rsidR="005668A9" w:rsidRPr="00594B88" w:rsidRDefault="005668A9" w:rsidP="00A9690D">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0E25B6">
        <w:rPr>
          <w:rStyle w:val="ZkladntextChar"/>
          <w:rFonts w:asciiTheme="minorHAnsi" w:hAnsiTheme="minorHAnsi" w:cstheme="minorHAnsi"/>
          <w:b/>
          <w:bCs/>
          <w:szCs w:val="22"/>
        </w:rPr>
        <w:t>mobiliáře</w:t>
      </w:r>
      <w:r w:rsidR="00301F09">
        <w:rPr>
          <w:rFonts w:asciiTheme="minorHAnsi" w:eastAsia="Arial" w:hAnsiTheme="minorHAnsi" w:cstheme="minorHAnsi"/>
          <w:sz w:val="22"/>
          <w:szCs w:val="22"/>
        </w:rPr>
        <w:t xml:space="preserve"> pro </w:t>
      </w:r>
      <w:r w:rsidR="006259ED">
        <w:rPr>
          <w:rFonts w:asciiTheme="minorHAnsi" w:eastAsia="Arial" w:hAnsiTheme="minorHAnsi" w:cstheme="minorHAnsi"/>
          <w:sz w:val="22"/>
          <w:szCs w:val="22"/>
        </w:rPr>
        <w:t>9</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7B2DBC3D" w:rsidR="00031F4F"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Pr="00A52219">
        <w:rPr>
          <w:rStyle w:val="ZkladntextChar"/>
          <w:rFonts w:asciiTheme="minorHAnsi" w:hAnsiTheme="minorHAnsi" w:cstheme="minorHAnsi"/>
          <w:i/>
          <w:iCs/>
          <w:szCs w:val="22"/>
        </w:rPr>
        <w:t xml:space="preserve">Dolní </w:t>
      </w:r>
      <w:r w:rsidR="006259ED">
        <w:rPr>
          <w:rStyle w:val="ZkladntextChar"/>
          <w:rFonts w:asciiTheme="minorHAnsi" w:hAnsiTheme="minorHAnsi" w:cstheme="minorHAnsi"/>
          <w:i/>
          <w:iCs/>
          <w:szCs w:val="22"/>
        </w:rPr>
        <w:t xml:space="preserve">Dvůr, Dolní </w:t>
      </w:r>
      <w:r w:rsidR="00031F4F" w:rsidRPr="00594B88">
        <w:rPr>
          <w:rStyle w:val="ZkladntextChar"/>
          <w:rFonts w:asciiTheme="minorHAnsi" w:hAnsiTheme="minorHAnsi" w:cstheme="minorHAnsi"/>
          <w:i/>
          <w:iCs/>
          <w:szCs w:val="22"/>
        </w:rPr>
        <w:t xml:space="preserve">Olešnice, </w:t>
      </w:r>
      <w:r w:rsidRPr="00DF2420">
        <w:rPr>
          <w:rStyle w:val="ZkladntextChar"/>
          <w:rFonts w:asciiTheme="minorHAnsi" w:hAnsiTheme="minorHAnsi" w:cstheme="minorHAnsi"/>
          <w:i/>
          <w:iCs/>
          <w:szCs w:val="22"/>
        </w:rPr>
        <w:t>Horní</w:t>
      </w:r>
      <w:r w:rsidR="00BF31F6">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 xml:space="preserve">, </w:t>
      </w:r>
      <w:r w:rsidR="00463738">
        <w:rPr>
          <w:rStyle w:val="ZkladntextChar"/>
          <w:rFonts w:asciiTheme="minorHAnsi" w:hAnsiTheme="minorHAnsi" w:cstheme="minorHAnsi"/>
          <w:i/>
          <w:iCs/>
          <w:szCs w:val="22"/>
        </w:rPr>
        <w:t xml:space="preserve">Kunčice nad Labem, Lánov, </w:t>
      </w:r>
      <w:r w:rsidR="006259ED">
        <w:rPr>
          <w:rStyle w:val="ZkladntextChar"/>
          <w:rFonts w:asciiTheme="minorHAnsi" w:hAnsiTheme="minorHAnsi" w:cstheme="minorHAnsi"/>
          <w:i/>
          <w:iCs/>
          <w:szCs w:val="22"/>
        </w:rPr>
        <w:t xml:space="preserve">Nemojov, </w:t>
      </w:r>
      <w:r w:rsidR="00BF31F6">
        <w:rPr>
          <w:rStyle w:val="ZkladntextChar"/>
          <w:rFonts w:asciiTheme="minorHAnsi" w:hAnsiTheme="minorHAnsi" w:cstheme="minorHAnsi"/>
          <w:i/>
          <w:iCs/>
          <w:szCs w:val="22"/>
        </w:rPr>
        <w:t>Rudník</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5EBDC65D" w:rsidR="00BF1A14" w:rsidRDefault="006032CD" w:rsidP="00A9690D">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13059A">
        <w:rPr>
          <w:rFonts w:asciiTheme="minorHAnsi" w:hAnsiTheme="minorHAnsi" w:cstheme="minorHAnsi"/>
          <w:b/>
          <w:bCs/>
          <w:sz w:val="22"/>
          <w:szCs w:val="22"/>
        </w:rPr>
        <w:t>m</w:t>
      </w:r>
      <w:r w:rsidR="00BF31F6">
        <w:rPr>
          <w:rFonts w:asciiTheme="minorHAnsi" w:hAnsiTheme="minorHAnsi" w:cstheme="minorHAnsi"/>
          <w:b/>
          <w:bCs/>
          <w:sz w:val="22"/>
          <w:szCs w:val="22"/>
        </w:rPr>
        <w:t>o</w:t>
      </w:r>
      <w:r w:rsidR="0013059A">
        <w:rPr>
          <w:rFonts w:asciiTheme="minorHAnsi" w:hAnsiTheme="minorHAnsi" w:cstheme="minorHAnsi"/>
          <w:b/>
          <w:bCs/>
          <w:sz w:val="22"/>
          <w:szCs w:val="22"/>
        </w:rPr>
        <w:t>bili</w:t>
      </w:r>
      <w:r w:rsidR="00FE4FE3">
        <w:rPr>
          <w:rFonts w:asciiTheme="minorHAnsi" w:hAnsiTheme="minorHAnsi" w:cstheme="minorHAnsi"/>
          <w:b/>
          <w:bCs/>
          <w:sz w:val="22"/>
          <w:szCs w:val="22"/>
        </w:rPr>
        <w:t>áře</w:t>
      </w:r>
      <w:r w:rsidR="00BF31F6">
        <w:rPr>
          <w:rFonts w:asciiTheme="minorHAnsi" w:hAnsiTheme="minorHAnsi" w:cstheme="minorHAnsi"/>
          <w:b/>
          <w:bCs/>
          <w:sz w:val="22"/>
          <w:szCs w:val="22"/>
        </w:rPr>
        <w:t>,</w:t>
      </w:r>
      <w:r w:rsidR="00BF1A14">
        <w:rPr>
          <w:rFonts w:asciiTheme="minorHAnsi" w:hAnsiTheme="minorHAnsi" w:cstheme="minorHAnsi"/>
          <w:sz w:val="22"/>
          <w:szCs w:val="22"/>
        </w:rPr>
        <w:t xml:space="preserve"> která je nedílnou součástí této smlouvy.</w:t>
      </w:r>
    </w:p>
    <w:p w14:paraId="59613442" w14:textId="316FD8BE" w:rsidR="0068658D" w:rsidRDefault="0068658D" w:rsidP="00B50377">
      <w:pPr>
        <w:jc w:val="center"/>
        <w:rPr>
          <w:rFonts w:asciiTheme="minorHAnsi" w:hAnsiTheme="minorHAnsi" w:cstheme="minorHAnsi"/>
          <w:b/>
          <w:bCs/>
        </w:rPr>
      </w:pPr>
    </w:p>
    <w:p w14:paraId="2ADACDA3" w14:textId="77777777" w:rsidR="00FE4FE3" w:rsidRDefault="00FE4FE3"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729C3328" w:rsidR="00BD68E1" w:rsidRPr="004551F1" w:rsidRDefault="00384DE0" w:rsidP="00A9690D">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CB5D13">
        <w:rPr>
          <w:rFonts w:asciiTheme="minorHAnsi" w:hAnsiTheme="minorHAnsi" w:cstheme="minorHAnsi"/>
          <w:b/>
          <w:bCs/>
          <w:sz w:val="22"/>
          <w:szCs w:val="22"/>
        </w:rPr>
        <w:t>0</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CB5D13">
        <w:rPr>
          <w:rFonts w:asciiTheme="minorHAnsi" w:hAnsiTheme="minorHAnsi" w:cstheme="minorHAnsi"/>
          <w:b/>
          <w:bCs/>
          <w:sz w:val="22"/>
          <w:szCs w:val="22"/>
        </w:rPr>
        <w:t>1</w:t>
      </w:r>
      <w:r w:rsidR="00AD5FC8" w:rsidRPr="004551F1">
        <w:rPr>
          <w:rFonts w:asciiTheme="minorHAnsi" w:hAnsiTheme="minorHAnsi" w:cstheme="minorHAnsi"/>
          <w:b/>
          <w:bCs/>
          <w:sz w:val="22"/>
          <w:szCs w:val="22"/>
        </w:rPr>
        <w:t>1.</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A9690D">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A9690D">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7C042FD2" w14:textId="77777777" w:rsidR="00847D08" w:rsidRDefault="00847D08" w:rsidP="00154AD8">
      <w:pPr>
        <w:spacing w:after="240"/>
        <w:jc w:val="center"/>
        <w:rPr>
          <w:rFonts w:asciiTheme="minorHAnsi" w:hAnsiTheme="minorHAnsi" w:cstheme="minorHAnsi"/>
          <w:b/>
          <w:bCs/>
        </w:rPr>
      </w:pPr>
    </w:p>
    <w:p w14:paraId="76256C17" w14:textId="08DF5D1F"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A9690D">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A9690D">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A9690D">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A9690D">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32C392FB" w14:textId="13EA65E7" w:rsidR="00AA376A" w:rsidRDefault="00AA376A" w:rsidP="00CD3218">
      <w:pPr>
        <w:spacing w:after="240"/>
        <w:jc w:val="both"/>
        <w:rPr>
          <w:rFonts w:asciiTheme="minorHAnsi" w:hAnsiTheme="minorHAnsi" w:cstheme="minorHAnsi"/>
          <w:sz w:val="22"/>
          <w:szCs w:val="22"/>
        </w:rPr>
      </w:pPr>
    </w:p>
    <w:p w14:paraId="225403AB" w14:textId="7B684181" w:rsidR="00AA376A" w:rsidRDefault="00AA376A" w:rsidP="007756CE">
      <w:pPr>
        <w:jc w:val="both"/>
        <w:rPr>
          <w:rFonts w:asciiTheme="minorHAnsi" w:hAnsiTheme="minorHAnsi" w:cstheme="minorHAnsi"/>
          <w:sz w:val="22"/>
          <w:szCs w:val="22"/>
        </w:rPr>
      </w:pPr>
    </w:p>
    <w:p w14:paraId="69A5E480" w14:textId="77777777" w:rsidR="007756CE" w:rsidRDefault="007756CE" w:rsidP="007756CE">
      <w:pPr>
        <w:jc w:val="both"/>
        <w:rPr>
          <w:rFonts w:asciiTheme="minorHAnsi" w:hAnsiTheme="minorHAnsi" w:cstheme="minorHAnsi"/>
          <w:sz w:val="22"/>
          <w:szCs w:val="22"/>
        </w:rPr>
      </w:pPr>
    </w:p>
    <w:p w14:paraId="5B9B5979" w14:textId="78D3FD0F" w:rsidR="00D14B28" w:rsidRPr="00154AD8" w:rsidRDefault="008731EC" w:rsidP="00A9690D">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537ED355" w14:textId="6F1B62D5" w:rsidR="00612BFF" w:rsidRDefault="00612BFF" w:rsidP="00A9690D">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4A26F675" w14:textId="77777777" w:rsidR="00CB5D13" w:rsidRPr="00DC57DE" w:rsidRDefault="00CB5D13" w:rsidP="00CB5D13">
      <w:pPr>
        <w:numPr>
          <w:ilvl w:val="0"/>
          <w:numId w:val="3"/>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 xml:space="preserve">prostřednictvím </w:t>
      </w:r>
      <w:r>
        <w:rPr>
          <w:rFonts w:ascii="Calibri" w:hAnsi="Calibri" w:cs="Calibri"/>
          <w:sz w:val="22"/>
          <w:szCs w:val="22"/>
          <w:lang w:eastAsia="cs-CZ"/>
        </w:rPr>
        <w:t>poddodavatele, popř</w:t>
      </w:r>
      <w:r w:rsidRPr="005028FF">
        <w:rPr>
          <w:rFonts w:ascii="Calibri" w:hAnsi="Calibri" w:cs="Calibri"/>
          <w:sz w:val="22"/>
          <w:szCs w:val="22"/>
          <w:lang w:eastAsia="cs-CZ"/>
        </w:rPr>
        <w:t xml:space="preserve">. </w:t>
      </w:r>
      <w:proofErr w:type="spellStart"/>
      <w:r>
        <w:rPr>
          <w:rFonts w:ascii="Calibri" w:hAnsi="Calibri" w:cs="Calibri"/>
          <w:sz w:val="22"/>
          <w:szCs w:val="22"/>
          <w:lang w:eastAsia="cs-CZ"/>
        </w:rPr>
        <w:t>poddavatelů</w:t>
      </w:r>
      <w:proofErr w:type="spellEnd"/>
      <w:r>
        <w:rPr>
          <w:rFonts w:ascii="Calibri" w:hAnsi="Calibri" w:cs="Calibri"/>
          <w:sz w:val="22"/>
          <w:szCs w:val="22"/>
          <w:lang w:eastAsia="cs-CZ"/>
        </w:rPr>
        <w:t xml:space="preserve">; každý </w:t>
      </w:r>
      <w:r w:rsidRPr="005C1E6F">
        <w:rPr>
          <w:rFonts w:ascii="Calibri" w:hAnsi="Calibri" w:cs="Calibri"/>
          <w:sz w:val="22"/>
          <w:szCs w:val="22"/>
          <w:lang w:eastAsia="cs-CZ"/>
        </w:rPr>
        <w:t xml:space="preserve">takový </w:t>
      </w:r>
      <w:r>
        <w:rPr>
          <w:rFonts w:ascii="Calibri" w:hAnsi="Calibri" w:cs="Calibri"/>
          <w:sz w:val="22"/>
          <w:szCs w:val="22"/>
          <w:lang w:eastAsia="cs-CZ"/>
        </w:rPr>
        <w:t>poddodavatel</w:t>
      </w:r>
      <w:r w:rsidRPr="005C1E6F">
        <w:rPr>
          <w:rFonts w:ascii="Calibri" w:hAnsi="Calibri" w:cs="Calibri"/>
          <w:sz w:val="22"/>
          <w:szCs w:val="22"/>
          <w:lang w:eastAsia="cs-CZ"/>
        </w:rPr>
        <w:t xml:space="preserve">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 xml:space="preserve">případě, že prostřednictvím </w:t>
      </w:r>
      <w:r>
        <w:rPr>
          <w:rFonts w:ascii="Calibri" w:hAnsi="Calibri" w:cs="Calibri"/>
          <w:sz w:val="22"/>
          <w:szCs w:val="22"/>
          <w:lang w:eastAsia="cs-CZ"/>
        </w:rPr>
        <w:t>poddodavatele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 xml:space="preserve">zadávacím řízení, na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 xml:space="preserve">n či více </w:t>
      </w:r>
      <w:r>
        <w:rPr>
          <w:rFonts w:ascii="Calibri" w:hAnsi="Calibri" w:cs="Calibri"/>
          <w:sz w:val="22"/>
          <w:szCs w:val="22"/>
          <w:lang w:eastAsia="cs-CZ"/>
        </w:rPr>
        <w:t>poddodavatelů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Pr>
          <w:rFonts w:ascii="Calibri" w:hAnsi="Calibri" w:cs="Calibri"/>
          <w:sz w:val="22"/>
          <w:szCs w:val="22"/>
          <w:lang w:eastAsia="cs-CZ"/>
        </w:rPr>
        <w:t>poddodavatele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 xml:space="preserve">příslušným </w:t>
      </w:r>
      <w:r>
        <w:rPr>
          <w:rFonts w:ascii="Calibri" w:hAnsi="Calibri" w:cs="Calibri"/>
          <w:sz w:val="22"/>
          <w:szCs w:val="22"/>
          <w:lang w:eastAsia="cs-CZ"/>
        </w:rPr>
        <w:t>subdodavatelem</w:t>
      </w:r>
      <w:r w:rsidRPr="008536FB">
        <w:rPr>
          <w:rFonts w:ascii="Calibri" w:hAnsi="Calibri" w:cs="Calibri"/>
          <w:sz w:val="22"/>
          <w:szCs w:val="22"/>
          <w:lang w:eastAsia="cs-CZ"/>
        </w:rPr>
        <w:t xml:space="preserve">. 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poddo</w:t>
      </w:r>
      <w:r w:rsidRPr="008536FB">
        <w:rPr>
          <w:rFonts w:ascii="Calibri" w:hAnsi="Calibri" w:cs="Calibri"/>
          <w:sz w:val="22"/>
          <w:szCs w:val="22"/>
          <w:lang w:eastAsia="cs-CZ"/>
        </w:rPr>
        <w:t xml:space="preserve">davatelem, </w:t>
      </w:r>
      <w:r>
        <w:rPr>
          <w:rFonts w:ascii="Calibri" w:hAnsi="Calibri" w:cs="Calibri"/>
          <w:sz w:val="22"/>
          <w:szCs w:val="22"/>
          <w:lang w:eastAsia="cs-CZ"/>
        </w:rPr>
        <w:t>odpovídají zhotovitel a poddodavatel</w:t>
      </w:r>
      <w:r w:rsidRPr="008536FB">
        <w:rPr>
          <w:rFonts w:ascii="Calibri" w:hAnsi="Calibri" w:cs="Calibri"/>
          <w:sz w:val="22"/>
          <w:szCs w:val="22"/>
          <w:lang w:eastAsia="cs-CZ"/>
        </w:rPr>
        <w:t xml:space="preserve">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ě, přičemž poddo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0" w:name="_Hlk54422619"/>
      <w:r>
        <w:rPr>
          <w:rFonts w:ascii="Calibri" w:hAnsi="Calibri" w:cs="Calibri"/>
          <w:sz w:val="22"/>
          <w:szCs w:val="22"/>
          <w:lang w:eastAsia="cs-CZ"/>
        </w:rPr>
        <w:t> </w:t>
      </w:r>
      <w:bookmarkEnd w:id="0"/>
      <w:r>
        <w:rPr>
          <w:rFonts w:ascii="Calibri" w:hAnsi="Calibri" w:cs="Calibri"/>
          <w:sz w:val="22"/>
          <w:szCs w:val="22"/>
          <w:lang w:eastAsia="cs-CZ"/>
        </w:rPr>
        <w:t>této odpovědnosti ve smlouvě uzavřené se zhotovitelem přistoupit</w:t>
      </w:r>
      <w:r w:rsidRPr="008536FB">
        <w:rPr>
          <w:rFonts w:ascii="Calibri" w:hAnsi="Calibri" w:cs="Calibri"/>
          <w:sz w:val="22"/>
          <w:szCs w:val="22"/>
          <w:lang w:eastAsia="cs-CZ"/>
        </w:rPr>
        <w:t>.</w:t>
      </w:r>
    </w:p>
    <w:p w14:paraId="53C9D3C0" w14:textId="77777777" w:rsidR="00CB5D13" w:rsidRDefault="00CB5D13" w:rsidP="00CB5D13">
      <w:pPr>
        <w:ind w:left="357"/>
        <w:jc w:val="both"/>
        <w:rPr>
          <w:rFonts w:asciiTheme="minorHAnsi" w:hAnsiTheme="minorHAnsi" w:cstheme="minorHAnsi"/>
          <w:sz w:val="22"/>
          <w:szCs w:val="22"/>
        </w:rPr>
      </w:pPr>
    </w:p>
    <w:p w14:paraId="00CD4026" w14:textId="77777777" w:rsidR="00CB5D13" w:rsidRPr="0038758A" w:rsidRDefault="00CB5D13" w:rsidP="00CB5D13">
      <w:pPr>
        <w:numPr>
          <w:ilvl w:val="0"/>
          <w:numId w:val="3"/>
        </w:numPr>
        <w:spacing w:after="240"/>
        <w:ind w:left="357" w:hanging="357"/>
        <w:jc w:val="both"/>
        <w:rPr>
          <w:rFonts w:ascii="Calibri" w:hAnsi="Calibri" w:cs="Calibr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Pr>
          <w:rFonts w:ascii="Calibri" w:hAnsi="Calibri" w:cs="Calibri"/>
          <w:sz w:val="22"/>
          <w:szCs w:val="22"/>
          <w:lang w:eastAsia="cs-CZ"/>
        </w:rPr>
        <w:t>pod</w:t>
      </w:r>
      <w:r>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Pr>
          <w:rFonts w:ascii="Calibri" w:hAnsi="Calibri" w:cs="Calibri"/>
          <w:sz w:val="22"/>
          <w:szCs w:val="22"/>
          <w:lang w:eastAsia="cs-CZ"/>
        </w:rPr>
        <w:t>pod</w:t>
      </w:r>
      <w:r>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Pr>
          <w:rFonts w:asciiTheme="minorHAnsi" w:hAnsiTheme="minorHAnsi" w:cstheme="minorHAnsi"/>
          <w:sz w:val="22"/>
          <w:szCs w:val="22"/>
        </w:rPr>
        <w:t xml:space="preserve"> </w:t>
      </w:r>
      <w:r w:rsidRPr="0038758A">
        <w:rPr>
          <w:rFonts w:ascii="Calibri" w:hAnsi="Calibri" w:cs="Calibri"/>
          <w:sz w:val="22"/>
          <w:szCs w:val="22"/>
        </w:rPr>
        <w:t xml:space="preserve">Pokud by byl </w:t>
      </w:r>
      <w:r>
        <w:rPr>
          <w:rFonts w:ascii="Calibri" w:hAnsi="Calibri" w:cs="Calibri"/>
          <w:sz w:val="22"/>
          <w:szCs w:val="22"/>
        </w:rPr>
        <w:t xml:space="preserve">tento nahrazující poddodavatel </w:t>
      </w:r>
      <w:r w:rsidRPr="0038758A">
        <w:rPr>
          <w:rFonts w:ascii="Calibri" w:hAnsi="Calibri" w:cs="Calibri"/>
          <w:sz w:val="22"/>
          <w:szCs w:val="22"/>
        </w:rPr>
        <w:t>i</w:t>
      </w:r>
      <w:r>
        <w:rPr>
          <w:rFonts w:ascii="Calibri" w:hAnsi="Calibri" w:cs="Calibri"/>
          <w:sz w:val="22"/>
          <w:szCs w:val="22"/>
        </w:rPr>
        <w:t> </w:t>
      </w:r>
      <w:r w:rsidRPr="0038758A">
        <w:rPr>
          <w:rFonts w:ascii="Calibri" w:hAnsi="Calibri" w:cs="Calibri"/>
          <w:sz w:val="22"/>
          <w:szCs w:val="22"/>
        </w:rPr>
        <w:t>součástí hodnocení, musí splňovat i minimální úroveň vycházející z</w:t>
      </w:r>
      <w:r>
        <w:rPr>
          <w:rFonts w:ascii="Calibri" w:hAnsi="Calibri" w:cs="Calibri"/>
          <w:sz w:val="22"/>
          <w:szCs w:val="22"/>
        </w:rPr>
        <w:t> </w:t>
      </w:r>
      <w:r w:rsidRPr="0038758A">
        <w:rPr>
          <w:rFonts w:ascii="Calibri" w:hAnsi="Calibri" w:cs="Calibri"/>
          <w:sz w:val="22"/>
          <w:szCs w:val="22"/>
        </w:rPr>
        <w:t>hodnocení</w:t>
      </w:r>
      <w:r>
        <w:rPr>
          <w:rFonts w:ascii="Calibri" w:hAnsi="Calibri" w:cs="Calibri"/>
          <w:sz w:val="22"/>
          <w:szCs w:val="22"/>
        </w:rPr>
        <w:t xml:space="preserve"> nabídky zhotovitele.</w:t>
      </w:r>
    </w:p>
    <w:p w14:paraId="5D22ABA6" w14:textId="77777777" w:rsidR="00CB5D13" w:rsidRPr="00154AD8" w:rsidRDefault="00CB5D13" w:rsidP="00CB5D13">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 xml:space="preserve">V případě, že zhotovitel bezdůvodně nezahájí, přeruší nebo zastaví práce na díle, nebo pokud bude zřejmé, že zhotovitel nedodrží termín plnění podle čl. IV odst. 1,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Pr>
          <w:rFonts w:asciiTheme="minorHAnsi" w:hAnsiTheme="minorHAnsi" w:cstheme="minorHAnsi"/>
          <w:sz w:val="22"/>
          <w:szCs w:val="22"/>
        </w:rPr>
        <w:t>účastníkovi zadávacího řízení, který se na základě hodnocení umístil na dalším místě v pořadí</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a splnil podmínky účasti v zadávacím řízení nebo </w:t>
      </w:r>
      <w:r w:rsidRPr="00154AD8">
        <w:rPr>
          <w:rFonts w:asciiTheme="minorHAnsi" w:hAnsiTheme="minorHAnsi" w:cstheme="minorHAnsi"/>
          <w:sz w:val="22"/>
          <w:szCs w:val="22"/>
        </w:rPr>
        <w:t>jiné osobě</w:t>
      </w:r>
      <w:r>
        <w:rPr>
          <w:rFonts w:asciiTheme="minorHAnsi" w:hAnsiTheme="minorHAnsi" w:cstheme="minorHAnsi"/>
          <w:sz w:val="22"/>
          <w:szCs w:val="22"/>
        </w:rPr>
        <w:t xml:space="preserve"> na základě nového zadávacího řízení.</w:t>
      </w:r>
    </w:p>
    <w:p w14:paraId="53F3601F" w14:textId="6B54C9EA" w:rsidR="00985A6D" w:rsidRPr="00594B88" w:rsidRDefault="00905023" w:rsidP="00A9690D">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0629BAD2" w14:textId="77777777" w:rsidR="007756CE" w:rsidRDefault="007756CE" w:rsidP="00B50377">
      <w:pPr>
        <w:jc w:val="center"/>
        <w:rPr>
          <w:rFonts w:asciiTheme="minorHAnsi" w:hAnsiTheme="minorHAnsi" w:cstheme="minorHAnsi"/>
          <w:b/>
          <w:bCs/>
        </w:rPr>
      </w:pPr>
    </w:p>
    <w:p w14:paraId="760E3E74" w14:textId="77777777" w:rsidR="007756CE" w:rsidRDefault="007756CE">
      <w:pPr>
        <w:suppressAutoHyphens w:val="0"/>
        <w:rPr>
          <w:rFonts w:asciiTheme="minorHAnsi" w:hAnsiTheme="minorHAnsi" w:cstheme="minorHAnsi"/>
          <w:b/>
          <w:bCs/>
        </w:rPr>
      </w:pPr>
      <w:r>
        <w:rPr>
          <w:rFonts w:asciiTheme="minorHAnsi" w:hAnsiTheme="minorHAnsi" w:cstheme="minorHAnsi"/>
          <w:b/>
          <w:bCs/>
        </w:rPr>
        <w:br w:type="page"/>
      </w:r>
    </w:p>
    <w:p w14:paraId="6FE07B7D" w14:textId="77777777" w:rsidR="007756CE" w:rsidRDefault="007756CE" w:rsidP="00B50377">
      <w:pPr>
        <w:jc w:val="center"/>
        <w:rPr>
          <w:rFonts w:asciiTheme="minorHAnsi" w:hAnsiTheme="minorHAnsi" w:cstheme="minorHAnsi"/>
          <w:b/>
          <w:bCs/>
        </w:rPr>
      </w:pPr>
    </w:p>
    <w:p w14:paraId="7EC56583" w14:textId="77777777" w:rsidR="007756CE" w:rsidRDefault="007756CE" w:rsidP="00B50377">
      <w:pPr>
        <w:jc w:val="center"/>
        <w:rPr>
          <w:rFonts w:asciiTheme="minorHAnsi" w:hAnsiTheme="minorHAnsi" w:cstheme="minorHAnsi"/>
          <w:b/>
          <w:bCs/>
        </w:rPr>
      </w:pPr>
    </w:p>
    <w:p w14:paraId="71C44EEC" w14:textId="11EE51D0"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6C337B53" w14:textId="43492F6C" w:rsidR="00C63EA9" w:rsidRPr="008E5828" w:rsidRDefault="00C63EA9" w:rsidP="008E5828">
      <w:pPr>
        <w:numPr>
          <w:ilvl w:val="0"/>
          <w:numId w:val="20"/>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r w:rsidR="008E5828">
        <w:rPr>
          <w:rFonts w:asciiTheme="minorHAnsi" w:hAnsiTheme="minorHAnsi" w:cstheme="minorHAnsi"/>
          <w:sz w:val="22"/>
          <w:szCs w:val="22"/>
        </w:rPr>
        <w:t xml:space="preserve"> </w:t>
      </w:r>
      <w:r w:rsidR="008E5828">
        <w:rPr>
          <w:rFonts w:asciiTheme="minorHAnsi" w:hAnsiTheme="minorHAnsi" w:cstheme="minorHAnsi"/>
          <w:b/>
          <w:bCs/>
          <w:sz w:val="22"/>
          <w:szCs w:val="22"/>
        </w:rPr>
        <w:t>Cena díla včetně DPH činí</w:t>
      </w:r>
      <w:r w:rsidR="008E5828">
        <w:rPr>
          <w:rFonts w:asciiTheme="minorHAnsi" w:hAnsiTheme="minorHAnsi" w:cstheme="minorHAnsi"/>
          <w:sz w:val="22"/>
          <w:szCs w:val="22"/>
        </w:rPr>
        <w:t xml:space="preserve"> </w:t>
      </w:r>
      <w:r w:rsidR="008E5828">
        <w:rPr>
          <w:rFonts w:asciiTheme="minorHAnsi" w:eastAsia="Arial" w:hAnsiTheme="minorHAnsi" w:cstheme="minorHAnsi"/>
          <w:b/>
          <w:bCs/>
          <w:sz w:val="22"/>
          <w:szCs w:val="22"/>
          <w:highlight w:val="yellow"/>
        </w:rPr>
        <w:t>[DOPLNÍ ZHOTOVITEL]</w:t>
      </w:r>
      <w:r w:rsidR="008E5828">
        <w:rPr>
          <w:rFonts w:asciiTheme="minorHAnsi" w:eastAsia="Arial" w:hAnsiTheme="minorHAnsi" w:cstheme="minorHAnsi"/>
          <w:b/>
          <w:bCs/>
          <w:sz w:val="22"/>
          <w:szCs w:val="22"/>
        </w:rPr>
        <w:t>.</w:t>
      </w:r>
    </w:p>
    <w:p w14:paraId="016EDA41" w14:textId="14B7A950" w:rsidR="00FA739F" w:rsidRDefault="00FA739F" w:rsidP="00FA739F">
      <w:pPr>
        <w:ind w:left="357"/>
        <w:jc w:val="both"/>
        <w:rPr>
          <w:rFonts w:asciiTheme="minorHAnsi" w:hAnsiTheme="minorHAnsi" w:cstheme="minorHAnsi"/>
          <w:sz w:val="22"/>
          <w:szCs w:val="22"/>
        </w:rPr>
      </w:pPr>
    </w:p>
    <w:p w14:paraId="0DD37BD0" w14:textId="350BE9D1" w:rsidR="00153C16" w:rsidRPr="00153C16" w:rsidRDefault="00BF1A14" w:rsidP="00A9690D">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E563C" w14:textId="5DC4868F" w:rsidR="00153C16" w:rsidRPr="00594B88" w:rsidRDefault="00153C16" w:rsidP="000E25B6">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Pasport </w:t>
            </w:r>
            <w:r w:rsidR="000E25B6">
              <w:rPr>
                <w:rStyle w:val="ZkladntextChar"/>
                <w:rFonts w:ascii="Calibri" w:hAnsi="Calibri" w:cs="Calibri"/>
                <w:b/>
                <w:sz w:val="16"/>
                <w:szCs w:val="16"/>
              </w:rPr>
              <w:t xml:space="preserve">mobiliáře </w:t>
            </w: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DPH 21%</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FE4FE3" w14:paraId="0E438ACB" w14:textId="77777777" w:rsidTr="00FE4FE3">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4102B1" w14:textId="2956EBDE" w:rsidR="00FE4FE3" w:rsidRPr="00FE4FE3" w:rsidRDefault="00FE4FE3"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FE4FE3">
              <w:rPr>
                <w:rStyle w:val="ZkladntextChar"/>
                <w:rFonts w:asciiTheme="minorHAnsi" w:hAnsiTheme="minorHAnsi" w:cstheme="minorHAnsi"/>
                <w:b/>
                <w:sz w:val="16"/>
                <w:szCs w:val="16"/>
              </w:rPr>
              <w:t>Dolní Dvůr</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110802"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6D080C"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DA8D9A"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70D3C"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FE4FE3">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FE4FE3" w14:paraId="4B1212A2" w14:textId="77777777" w:rsidTr="00FE4FE3">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302A319" w14:textId="0F17EDBF"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2336A6">
              <w:rPr>
                <w:rStyle w:val="ZkladntextChar"/>
                <w:rFonts w:asciiTheme="minorHAnsi" w:hAnsiTheme="minorHAnsi" w:cstheme="minorHAnsi"/>
                <w:b/>
                <w:sz w:val="16"/>
                <w:szCs w:val="16"/>
              </w:rPr>
              <w:t>Kunčice nad Labem</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737C19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10B5B1B"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BB3080D"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E48D4A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6DDB079D" w14:textId="77777777" w:rsidTr="00FE4FE3">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FF085C" w14:textId="60868587" w:rsidR="002336A6" w:rsidRPr="007E42DC"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Lánov</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F0631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16A05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11A61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1D5F3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FE4FE3" w14:paraId="6105AC2C"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0A2EF30" w14:textId="71DA41C4" w:rsidR="00FE4FE3" w:rsidRPr="007E42DC" w:rsidRDefault="00FE4FE3"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Nemojov</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5BECE8B"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40676A0"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701A095"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047A4069"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24F45F63"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AF167" w14:textId="52FB1461" w:rsidR="002336A6" w:rsidRPr="001D55BA" w:rsidRDefault="001F5A97"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D55BA">
              <w:rPr>
                <w:rStyle w:val="ZkladntextChar"/>
                <w:rFonts w:asciiTheme="minorHAnsi" w:hAnsiTheme="minorHAnsi" w:cstheme="minorHAnsi"/>
                <w:b/>
                <w:sz w:val="16"/>
                <w:szCs w:val="16"/>
              </w:rPr>
              <w:t>Rudník</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ABDEF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94E4A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147C0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E6526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27C6B731"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 xml:space="preserve">Celková cena – </w:t>
            </w:r>
            <w:r w:rsidR="000E25B6">
              <w:rPr>
                <w:rStyle w:val="ZkladntextChar"/>
                <w:rFonts w:asciiTheme="minorHAnsi" w:hAnsiTheme="minorHAnsi" w:cstheme="minorHAnsi"/>
                <w:b/>
                <w:sz w:val="16"/>
                <w:szCs w:val="16"/>
              </w:rPr>
              <w:t>9</w:t>
            </w:r>
            <w:r w:rsidRPr="00594B88">
              <w:rPr>
                <w:rStyle w:val="ZkladntextChar"/>
                <w:rFonts w:asciiTheme="minorHAnsi" w:hAnsiTheme="minorHAnsi" w:cstheme="minorHAnsi"/>
                <w:b/>
                <w:sz w:val="16"/>
                <w:szCs w:val="16"/>
              </w:rPr>
              <w:t xml:space="preserve">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A9690D">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A9690D">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A9690D">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E072925" w:rsidR="00B560DD" w:rsidRDefault="00B560DD" w:rsidP="00A9690D">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2C2F88A4" w14:textId="77777777" w:rsidR="00AB7E5A" w:rsidRDefault="006B2874" w:rsidP="00A9690D">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projektu</w:t>
      </w:r>
      <w:r w:rsidR="00847DC4" w:rsidRPr="00350D4C">
        <w:rPr>
          <w:rFonts w:asciiTheme="minorHAnsi" w:hAnsiTheme="minorHAnsi" w:cstheme="minorHAnsi"/>
          <w:sz w:val="22"/>
          <w:szCs w:val="22"/>
        </w:rPr>
        <w:t xml:space="preserve"> (čl. II odst. 3)</w:t>
      </w:r>
      <w:r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 xml:space="preserve">případě, že daňový doklad nebude obsahovat správné údaje či bude </w:t>
      </w:r>
    </w:p>
    <w:p w14:paraId="462480F9" w14:textId="05A0EB2A" w:rsidR="00AB7E5A" w:rsidRDefault="00AB7E5A" w:rsidP="00CD6F59">
      <w:pPr>
        <w:ind w:left="357"/>
        <w:jc w:val="both"/>
        <w:rPr>
          <w:rFonts w:asciiTheme="minorHAnsi" w:hAnsiTheme="minorHAnsi" w:cstheme="minorHAnsi"/>
          <w:sz w:val="22"/>
          <w:szCs w:val="22"/>
        </w:rPr>
      </w:pPr>
    </w:p>
    <w:p w14:paraId="096A659B" w14:textId="77777777" w:rsidR="00CD6F59" w:rsidRDefault="00CD6F59" w:rsidP="00CD6F59">
      <w:pPr>
        <w:ind w:left="357"/>
        <w:jc w:val="both"/>
        <w:rPr>
          <w:rFonts w:asciiTheme="minorHAnsi" w:hAnsiTheme="minorHAnsi" w:cstheme="minorHAnsi"/>
          <w:sz w:val="22"/>
          <w:szCs w:val="22"/>
        </w:rPr>
      </w:pPr>
    </w:p>
    <w:p w14:paraId="31B813C2" w14:textId="3699D245" w:rsidR="004B3651" w:rsidRPr="00350D4C" w:rsidRDefault="006B2874" w:rsidP="00AB7E5A">
      <w:pPr>
        <w:spacing w:after="240"/>
        <w:ind w:left="357"/>
        <w:jc w:val="both"/>
        <w:rPr>
          <w:rFonts w:asciiTheme="minorHAnsi" w:hAnsiTheme="minorHAnsi" w:cstheme="minorHAnsi"/>
          <w:sz w:val="22"/>
          <w:szCs w:val="22"/>
        </w:rPr>
      </w:pPr>
      <w:r w:rsidRPr="00350D4C">
        <w:rPr>
          <w:rFonts w:asciiTheme="minorHAnsi" w:hAnsiTheme="minorHAnsi" w:cstheme="minorHAnsi"/>
          <w:sz w:val="22"/>
          <w:szCs w:val="22"/>
        </w:rPr>
        <w:t>neúplný, je objednatel oprávněn daňový doklad vrátit ve lhůtě do data jeho splatnosti zhotoviteli, aniž se tak dostane do prodlení se zaplacením fakturované částky. Zhotovitel je povinen takový daňový doklad opravit, event. vystavit nový daňový doklad; lhůta splatnosti počíná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A9690D">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A9690D">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A9690D">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3DB1B7C0" w14:textId="77777777" w:rsidR="00C76442" w:rsidRPr="00503BE6" w:rsidRDefault="00AB60CC" w:rsidP="00A9690D">
      <w:pPr>
        <w:numPr>
          <w:ilvl w:val="0"/>
          <w:numId w:val="7"/>
        </w:numPr>
        <w:ind w:left="714" w:hanging="357"/>
        <w:jc w:val="both"/>
        <w:rPr>
          <w:rFonts w:asciiTheme="minorHAnsi" w:eastAsia="Arial" w:hAnsiTheme="minorHAnsi" w:cstheme="minorHAnsi"/>
          <w:b/>
          <w:bCs/>
          <w:sz w:val="22"/>
          <w:szCs w:val="22"/>
        </w:rPr>
      </w:pPr>
      <w:r w:rsidRPr="00C76442">
        <w:rPr>
          <w:rFonts w:asciiTheme="minorHAnsi" w:eastAsia="Arial" w:hAnsiTheme="minorHAnsi" w:cstheme="minorHAnsi"/>
          <w:b/>
          <w:bCs/>
          <w:sz w:val="22"/>
          <w:szCs w:val="22"/>
        </w:rPr>
        <w:t>2x v</w:t>
      </w:r>
      <w:r w:rsidRPr="00C76442">
        <w:rPr>
          <w:rFonts w:asciiTheme="minorHAnsi" w:hAnsiTheme="minorHAnsi" w:cstheme="minorHAnsi"/>
          <w:b/>
          <w:bCs/>
          <w:sz w:val="22"/>
          <w:szCs w:val="22"/>
        </w:rPr>
        <w:t> </w:t>
      </w:r>
      <w:r w:rsidRPr="00C76442">
        <w:rPr>
          <w:rFonts w:asciiTheme="minorHAnsi" w:eastAsia="Arial" w:hAnsiTheme="minorHAnsi" w:cstheme="minorHAnsi"/>
          <w:b/>
          <w:bCs/>
          <w:sz w:val="22"/>
          <w:szCs w:val="22"/>
        </w:rPr>
        <w:t>digitální (elektronické) podobě na nosiči dat CD či DVD</w:t>
      </w:r>
      <w:r w:rsidR="00503BE6" w:rsidRPr="00C76442">
        <w:rPr>
          <w:rFonts w:asciiTheme="minorHAnsi" w:eastAsia="Arial" w:hAnsiTheme="minorHAnsi" w:cstheme="minorHAnsi"/>
          <w:b/>
          <w:bCs/>
          <w:sz w:val="22"/>
          <w:szCs w:val="22"/>
        </w:rPr>
        <w:t>.</w:t>
      </w:r>
      <w:r w:rsidRPr="00C76442">
        <w:rPr>
          <w:rFonts w:asciiTheme="minorHAnsi" w:eastAsia="Arial" w:hAnsiTheme="minorHAnsi" w:cstheme="minorHAnsi"/>
          <w:b/>
          <w:bCs/>
          <w:sz w:val="22"/>
          <w:szCs w:val="22"/>
        </w:rPr>
        <w:t xml:space="preserve"> </w:t>
      </w:r>
      <w:r w:rsidR="00C76442" w:rsidRPr="00503BE6">
        <w:rPr>
          <w:rFonts w:asciiTheme="minorHAnsi" w:hAnsiTheme="minorHAnsi" w:cstheme="minorHAnsi"/>
          <w:sz w:val="22"/>
          <w:szCs w:val="22"/>
        </w:rPr>
        <w:t>Digitální výstup</w:t>
      </w:r>
      <w:r w:rsidR="00C76442">
        <w:rPr>
          <w:rFonts w:asciiTheme="minorHAnsi" w:hAnsiTheme="minorHAnsi" w:cstheme="minorHAnsi"/>
          <w:sz w:val="22"/>
          <w:szCs w:val="22"/>
        </w:rPr>
        <w:t xml:space="preserve"> dle technické specifikace předmětu zakázky (příloha č.2 této smlouvy) </w:t>
      </w:r>
    </w:p>
    <w:p w14:paraId="350AA098" w14:textId="65E30BFA" w:rsidR="00503BE6" w:rsidRPr="00C76442" w:rsidRDefault="00503BE6" w:rsidP="00C76442">
      <w:pPr>
        <w:ind w:left="357"/>
        <w:jc w:val="both"/>
        <w:rPr>
          <w:rFonts w:asciiTheme="minorHAnsi" w:hAnsiTheme="minorHAnsi" w:cstheme="minorHAnsi"/>
          <w:sz w:val="22"/>
          <w:szCs w:val="22"/>
        </w:rPr>
      </w:pPr>
    </w:p>
    <w:p w14:paraId="132BF1D2" w14:textId="3E0A87DB" w:rsidR="00ED63F2" w:rsidRPr="00042FAC" w:rsidRDefault="004D782D" w:rsidP="00A9690D">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507DB5E9" w:rsidR="004E6A07" w:rsidRDefault="004E6A07" w:rsidP="00A9690D">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141F58D8" w:rsidR="00C8680A" w:rsidRDefault="004E6A07" w:rsidP="00A9690D">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4903C595" w14:textId="2F6F8C2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71E16197" w14:textId="3679B2AC" w:rsidR="0099005B" w:rsidRPr="00AB7E5A" w:rsidRDefault="0099005B" w:rsidP="00A9690D">
      <w:pPr>
        <w:numPr>
          <w:ilvl w:val="0"/>
          <w:numId w:val="9"/>
        </w:numPr>
        <w:ind w:left="357" w:hanging="357"/>
        <w:jc w:val="both"/>
        <w:rPr>
          <w:rFonts w:asciiTheme="minorHAnsi" w:hAnsiTheme="minorHAnsi" w:cstheme="minorHAnsi"/>
          <w:sz w:val="22"/>
          <w:szCs w:val="22"/>
        </w:rPr>
      </w:pPr>
      <w:r w:rsidRPr="00AB7E5A">
        <w:rPr>
          <w:rFonts w:asciiTheme="minorHAnsi" w:hAnsiTheme="minorHAnsi" w:cstheme="minorHAnsi"/>
          <w:sz w:val="22"/>
          <w:szCs w:val="22"/>
        </w:rPr>
        <w:t>Zhotovitel ručí za kvalitu jím provedených prací (díla) podle této smlouvy po dobu 60</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měsíců </w:t>
      </w:r>
      <w:r w:rsidR="003E1DED" w:rsidRPr="00AB7E5A">
        <w:rPr>
          <w:rFonts w:asciiTheme="minorHAnsi" w:hAnsiTheme="minorHAnsi" w:cstheme="minorHAnsi"/>
          <w:sz w:val="22"/>
          <w:szCs w:val="22"/>
        </w:rPr>
        <w:br/>
      </w:r>
      <w:r w:rsidRPr="00AB7E5A">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3E1DED" w:rsidRPr="00AB7E5A">
        <w:rPr>
          <w:rFonts w:asciiTheme="minorHAnsi" w:hAnsiTheme="minorHAnsi" w:cstheme="minorHAnsi"/>
          <w:sz w:val="22"/>
          <w:szCs w:val="22"/>
        </w:rPr>
        <w:br/>
      </w:r>
      <w:r w:rsidRPr="00AB7E5A">
        <w:rPr>
          <w:rFonts w:asciiTheme="minorHAnsi" w:hAnsiTheme="minorHAnsi" w:cstheme="minorHAnsi"/>
          <w:sz w:val="22"/>
          <w:szCs w:val="22"/>
        </w:rPr>
        <w:t>a právními předpisy, popř. vlastnosti obvyklé, a to v</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těch případech, ve kterých nejsou sjednány vlastnosti lepší (vyšší).</w:t>
      </w:r>
    </w:p>
    <w:p w14:paraId="4A203309" w14:textId="5052B024" w:rsidR="00AB7E5A" w:rsidRPr="00AB7E5A" w:rsidRDefault="00AB7E5A" w:rsidP="00AB7E5A">
      <w:pPr>
        <w:ind w:left="357"/>
        <w:jc w:val="both"/>
        <w:rPr>
          <w:rFonts w:asciiTheme="minorHAnsi" w:hAnsiTheme="minorHAnsi" w:cstheme="minorHAnsi"/>
          <w:sz w:val="22"/>
          <w:szCs w:val="22"/>
        </w:rPr>
      </w:pPr>
    </w:p>
    <w:p w14:paraId="0F3C470C" w14:textId="77777777" w:rsidR="00AB7E5A" w:rsidRPr="00AB7E5A" w:rsidRDefault="00AB7E5A" w:rsidP="00AB7E5A">
      <w:pPr>
        <w:ind w:left="357"/>
        <w:jc w:val="both"/>
        <w:rPr>
          <w:rFonts w:asciiTheme="minorHAnsi" w:hAnsiTheme="minorHAnsi" w:cstheme="minorHAnsi"/>
          <w:sz w:val="22"/>
          <w:szCs w:val="22"/>
        </w:rPr>
      </w:pPr>
    </w:p>
    <w:p w14:paraId="06C9C540" w14:textId="77777777" w:rsidR="00CD6F59" w:rsidRDefault="00CD6F59" w:rsidP="00CD6F59">
      <w:pPr>
        <w:ind w:left="357"/>
        <w:jc w:val="both"/>
        <w:rPr>
          <w:rFonts w:asciiTheme="minorHAnsi" w:hAnsiTheme="minorHAnsi" w:cstheme="minorHAnsi"/>
          <w:sz w:val="22"/>
          <w:szCs w:val="22"/>
        </w:rPr>
      </w:pPr>
    </w:p>
    <w:p w14:paraId="50318CF0" w14:textId="72DF97A7" w:rsidR="00847D08" w:rsidRPr="00AB7E5A" w:rsidRDefault="0099005B" w:rsidP="00A9690D">
      <w:pPr>
        <w:numPr>
          <w:ilvl w:val="0"/>
          <w:numId w:val="9"/>
        </w:numPr>
        <w:ind w:left="357" w:hanging="357"/>
        <w:jc w:val="both"/>
        <w:rPr>
          <w:rFonts w:asciiTheme="minorHAnsi" w:hAnsiTheme="minorHAnsi" w:cstheme="minorHAnsi"/>
          <w:sz w:val="22"/>
          <w:szCs w:val="22"/>
        </w:rPr>
      </w:pPr>
      <w:r w:rsidRPr="00AB7E5A">
        <w:rPr>
          <w:rFonts w:asciiTheme="minorHAnsi" w:hAnsiTheme="minorHAnsi" w:cstheme="minorHAnsi"/>
          <w:sz w:val="22"/>
          <w:szCs w:val="22"/>
        </w:rPr>
        <w:t>Reklamace vad musí být provedena písemně. Zhotovitel je povinen začít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odstraňováním oprávněně reklamované vady do </w:t>
      </w:r>
      <w:r w:rsidR="000A7BC6" w:rsidRPr="00AB7E5A">
        <w:rPr>
          <w:rFonts w:asciiTheme="minorHAnsi" w:hAnsiTheme="minorHAnsi" w:cstheme="minorHAnsi"/>
          <w:sz w:val="22"/>
          <w:szCs w:val="22"/>
        </w:rPr>
        <w:t>5</w:t>
      </w:r>
      <w:r w:rsidRPr="00AB7E5A">
        <w:rPr>
          <w:rFonts w:asciiTheme="minorHAnsi" w:hAnsiTheme="minorHAnsi" w:cstheme="minorHAnsi"/>
          <w:sz w:val="22"/>
          <w:szCs w:val="22"/>
        </w:rPr>
        <w:t xml:space="preserve"> dnů po obdržení reklamace a odstranit tuto vadu bezodkladně, nejpozději však do </w:t>
      </w:r>
      <w:r w:rsidR="000A7BC6" w:rsidRPr="00AB7E5A">
        <w:rPr>
          <w:rFonts w:asciiTheme="minorHAnsi" w:hAnsiTheme="minorHAnsi" w:cstheme="minorHAnsi"/>
          <w:sz w:val="22"/>
          <w:szCs w:val="22"/>
        </w:rPr>
        <w:t>30</w:t>
      </w:r>
      <w:r w:rsidRPr="00AB7E5A">
        <w:rPr>
          <w:rFonts w:asciiTheme="minorHAnsi" w:hAnsiTheme="minorHAnsi" w:cstheme="minorHAnsi"/>
          <w:sz w:val="22"/>
          <w:szCs w:val="22"/>
        </w:rPr>
        <w:t xml:space="preserve"> dnů po obdržení reklamace, nedohodnou-li se smluvní strany jinak.</w:t>
      </w:r>
    </w:p>
    <w:p w14:paraId="395193F9" w14:textId="63235D03" w:rsidR="00E1756C" w:rsidRPr="007756CE" w:rsidRDefault="0099005B" w:rsidP="007756CE">
      <w:pPr>
        <w:numPr>
          <w:ilvl w:val="0"/>
          <w:numId w:val="9"/>
        </w:numPr>
        <w:ind w:left="357" w:hanging="357"/>
        <w:jc w:val="both"/>
        <w:rPr>
          <w:rFonts w:asciiTheme="minorHAnsi" w:hAnsiTheme="minorHAnsi" w:cstheme="minorHAnsi"/>
          <w:color w:val="FF0000"/>
          <w:sz w:val="22"/>
          <w:szCs w:val="22"/>
        </w:rPr>
      </w:pPr>
      <w:r w:rsidRPr="00AB7E5A">
        <w:rPr>
          <w:rFonts w:asciiTheme="minorHAnsi" w:hAnsiTheme="minorHAnsi" w:cstheme="minorHAnsi"/>
          <w:sz w:val="22"/>
          <w:szCs w:val="22"/>
        </w:rPr>
        <w:t>Při prodlení se zahájením prací spojených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odstraněním vad díla reklamovaných v</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záruční době nebo při prodlení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odstraněním příslušné vady je zhotovitel povinen zaplatit objednateli smluvní pokutu ve výši </w:t>
      </w:r>
      <w:r w:rsidR="0090246E" w:rsidRPr="00AB7E5A">
        <w:rPr>
          <w:rFonts w:asciiTheme="minorHAnsi" w:hAnsiTheme="minorHAnsi" w:cstheme="minorHAnsi"/>
          <w:sz w:val="22"/>
          <w:szCs w:val="22"/>
        </w:rPr>
        <w:t xml:space="preserve">500 Kč </w:t>
      </w:r>
      <w:r w:rsidRPr="00AB7E5A">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5EB42031" w14:textId="77777777" w:rsidR="007756CE" w:rsidRPr="00AB7E5A" w:rsidRDefault="007756CE" w:rsidP="007756CE">
      <w:pPr>
        <w:ind w:left="357"/>
        <w:jc w:val="both"/>
        <w:rPr>
          <w:rFonts w:asciiTheme="minorHAnsi" w:hAnsiTheme="minorHAnsi" w:cstheme="minorHAnsi"/>
          <w:color w:val="FF0000"/>
          <w:sz w:val="22"/>
          <w:szCs w:val="22"/>
        </w:rPr>
      </w:pPr>
    </w:p>
    <w:p w14:paraId="2BAB25C3" w14:textId="77777777" w:rsidR="007756CE" w:rsidRDefault="007756CE" w:rsidP="00B50377">
      <w:pPr>
        <w:jc w:val="center"/>
        <w:rPr>
          <w:rFonts w:asciiTheme="minorHAnsi" w:hAnsiTheme="minorHAnsi" w:cstheme="minorHAnsi"/>
          <w:b/>
          <w:bCs/>
        </w:rPr>
      </w:pPr>
    </w:p>
    <w:p w14:paraId="395CA4D9" w14:textId="3F43EB6A"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53F0A2DB" w:rsidR="006167EA" w:rsidRDefault="009A50B2" w:rsidP="00A9690D">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1</w:t>
      </w:r>
      <w:r w:rsidR="00CD6F59">
        <w:rPr>
          <w:rFonts w:asciiTheme="minorHAnsi" w:hAnsiTheme="minorHAnsi" w:cstheme="minorHAnsi"/>
          <w:sz w:val="22"/>
          <w:szCs w:val="22"/>
        </w:rPr>
        <w:t xml:space="preserve"> j</w:t>
      </w:r>
      <w:r w:rsidRPr="00D908C4">
        <w:rPr>
          <w:rFonts w:asciiTheme="minorHAnsi" w:hAnsiTheme="minorHAnsi" w:cstheme="minorHAnsi"/>
          <w:sz w:val="22"/>
          <w:szCs w:val="22"/>
        </w:rPr>
        <w:t>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w:t>
      </w:r>
      <w:r w:rsidR="00CB5D13">
        <w:rPr>
          <w:rFonts w:asciiTheme="minorHAnsi" w:hAnsiTheme="minorHAnsi" w:cstheme="minorHAnsi"/>
          <w:sz w:val="22"/>
          <w:szCs w:val="22"/>
        </w:rPr>
        <w:t>včetně</w:t>
      </w:r>
      <w:r w:rsidR="000D4C21" w:rsidRPr="00D908C4">
        <w:rPr>
          <w:rFonts w:asciiTheme="minorHAnsi" w:hAnsiTheme="minorHAnsi" w:cstheme="minorHAnsi"/>
          <w:sz w:val="22"/>
          <w:szCs w:val="22"/>
        </w:rPr>
        <w:t xml:space="preserve"> DPH) </w:t>
      </w:r>
      <w:r w:rsidRPr="00D908C4">
        <w:rPr>
          <w:rFonts w:asciiTheme="minorHAnsi" w:hAnsiTheme="minorHAnsi" w:cstheme="minorHAnsi"/>
          <w:sz w:val="22"/>
          <w:szCs w:val="22"/>
        </w:rPr>
        <w:t>za každý den prodlení.</w:t>
      </w:r>
    </w:p>
    <w:p w14:paraId="59184749" w14:textId="48B50BEF" w:rsidR="006038C1" w:rsidRDefault="006038C1" w:rsidP="00A9690D">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13D6AFD4" w14:textId="77777777" w:rsidR="00CB5D13" w:rsidRPr="00D908C4" w:rsidRDefault="00CB5D13" w:rsidP="00CB5D13">
      <w:pPr>
        <w:numPr>
          <w:ilvl w:val="1"/>
          <w:numId w:val="1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Pr>
          <w:rFonts w:asciiTheme="minorHAnsi" w:hAnsiTheme="minorHAnsi" w:cstheme="minorHAnsi"/>
          <w:sz w:val="22"/>
          <w:szCs w:val="22"/>
        </w:rPr>
        <w:t xml:space="preserve"> jiným zhotovitelem podle Čl. </w:t>
      </w:r>
      <w:r w:rsidRPr="00154AD8">
        <w:rPr>
          <w:rFonts w:asciiTheme="minorHAnsi" w:hAnsiTheme="minorHAnsi" w:cstheme="minorHAnsi"/>
          <w:b/>
          <w:bCs/>
        </w:rPr>
        <w:t>V. Provádění díla</w:t>
      </w:r>
      <w:r>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Pr>
          <w:rFonts w:asciiTheme="minorHAnsi" w:hAnsiTheme="minorHAnsi" w:cstheme="minorHAnsi"/>
          <w:sz w:val="22"/>
          <w:szCs w:val="22"/>
        </w:rPr>
        <w:t xml:space="preserve">. </w:t>
      </w:r>
    </w:p>
    <w:p w14:paraId="25DED54B" w14:textId="77777777" w:rsidR="00153094" w:rsidRDefault="009A50B2" w:rsidP="00A9690D">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p>
    <w:p w14:paraId="2F73C10C" w14:textId="77777777" w:rsidR="00153094" w:rsidRDefault="00153094" w:rsidP="00153094">
      <w:pPr>
        <w:ind w:left="357"/>
        <w:jc w:val="both"/>
        <w:rPr>
          <w:rFonts w:asciiTheme="minorHAnsi" w:hAnsiTheme="minorHAnsi" w:cstheme="minorHAnsi"/>
          <w:sz w:val="22"/>
          <w:szCs w:val="22"/>
        </w:rPr>
      </w:pPr>
    </w:p>
    <w:p w14:paraId="0BE77249" w14:textId="796BAC9D" w:rsidR="008731EC" w:rsidRDefault="009A50B2" w:rsidP="00153094">
      <w:pPr>
        <w:ind w:left="357"/>
        <w:jc w:val="both"/>
        <w:rPr>
          <w:rFonts w:asciiTheme="minorHAnsi" w:hAnsiTheme="minorHAnsi" w:cstheme="minorHAnsi"/>
          <w:sz w:val="22"/>
          <w:szCs w:val="22"/>
        </w:rPr>
      </w:pPr>
      <w:r w:rsidRPr="00D908C4">
        <w:rPr>
          <w:rFonts w:asciiTheme="minorHAnsi" w:hAnsiTheme="minorHAnsi" w:cstheme="minorHAnsi"/>
          <w:sz w:val="22"/>
          <w:szCs w:val="22"/>
        </w:rPr>
        <w:t>o smluvních pokutách není nijak dotčeno právo oprávněné strany na náhradu škody či jiné újmy, která jí vznikne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A9690D">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0C380382" w:rsidR="008756DE" w:rsidRPr="00D908C4" w:rsidRDefault="008C19ED" w:rsidP="00A9690D">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podnikové stávky a podobně. Vyšší mocí není selhání pod</w:t>
      </w:r>
      <w:r w:rsidR="00CB5D13">
        <w:rPr>
          <w:rFonts w:asciiTheme="minorHAnsi" w:hAnsiTheme="minorHAnsi" w:cstheme="minorHAnsi"/>
          <w:sz w:val="22"/>
          <w:szCs w:val="22"/>
        </w:rPr>
        <w:t>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7C521288" w:rsidR="00D14B28" w:rsidRDefault="008C19ED" w:rsidP="00A9690D">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AB7E5A">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739DF62C" w14:textId="0DF9DF1D" w:rsidR="00D13A97" w:rsidRDefault="00D13A97" w:rsidP="00D13A97">
      <w:pPr>
        <w:spacing w:after="240"/>
        <w:ind w:left="357"/>
        <w:jc w:val="both"/>
        <w:rPr>
          <w:rFonts w:asciiTheme="minorHAnsi" w:hAnsiTheme="minorHAnsi" w:cstheme="minorHAnsi"/>
          <w:sz w:val="22"/>
          <w:szCs w:val="22"/>
        </w:rPr>
      </w:pPr>
    </w:p>
    <w:p w14:paraId="7700398D" w14:textId="77777777" w:rsidR="007756CE" w:rsidRDefault="007756CE" w:rsidP="007756CE">
      <w:pPr>
        <w:jc w:val="center"/>
        <w:rPr>
          <w:rFonts w:asciiTheme="minorHAnsi" w:hAnsiTheme="minorHAnsi" w:cstheme="minorHAnsi"/>
          <w:b/>
          <w:bCs/>
        </w:rPr>
      </w:pPr>
    </w:p>
    <w:p w14:paraId="27FB61BA" w14:textId="77777777" w:rsidR="007756CE" w:rsidRDefault="007756CE" w:rsidP="007756CE">
      <w:pPr>
        <w:jc w:val="center"/>
        <w:rPr>
          <w:rFonts w:asciiTheme="minorHAnsi" w:hAnsiTheme="minorHAnsi" w:cstheme="minorHAnsi"/>
          <w:b/>
          <w:bCs/>
        </w:rPr>
      </w:pPr>
    </w:p>
    <w:p w14:paraId="3BAF97DE" w14:textId="5EACD885" w:rsidR="00A85C58" w:rsidRPr="00D908C4" w:rsidRDefault="00FE6BE7" w:rsidP="007756CE">
      <w:pPr>
        <w:spacing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A9690D">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A9690D">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A9690D">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A9690D">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A9690D">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A9690D">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11081115" w14:textId="2A338978" w:rsidR="003E1DED" w:rsidRPr="00CB5D13" w:rsidRDefault="008731EC" w:rsidP="001C2BE4">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CB5D13">
        <w:rPr>
          <w:rFonts w:asciiTheme="minorHAnsi" w:hAnsiTheme="minorHAnsi" w:cstheme="minorHAnsi"/>
          <w:sz w:val="22"/>
          <w:szCs w:val="22"/>
        </w:rPr>
        <w:t xml:space="preserve">Zhotovitel je </w:t>
      </w:r>
      <w:r w:rsidR="008756DE" w:rsidRPr="00CB5D13">
        <w:rPr>
          <w:rFonts w:asciiTheme="minorHAnsi" w:hAnsiTheme="minorHAnsi" w:cstheme="minorHAnsi"/>
          <w:sz w:val="22"/>
          <w:szCs w:val="22"/>
        </w:rPr>
        <w:t>po</w:t>
      </w:r>
      <w:r w:rsidRPr="00CB5D13">
        <w:rPr>
          <w:rFonts w:asciiTheme="minorHAnsi" w:hAnsiTheme="minorHAnsi" w:cstheme="minorHAnsi"/>
          <w:sz w:val="22"/>
          <w:szCs w:val="22"/>
        </w:rPr>
        <w:t xml:space="preserve">dle </w:t>
      </w:r>
      <w:proofErr w:type="spellStart"/>
      <w:r w:rsidRPr="00CB5D13">
        <w:rPr>
          <w:rFonts w:asciiTheme="minorHAnsi" w:hAnsiTheme="minorHAnsi" w:cstheme="minorHAnsi"/>
          <w:sz w:val="22"/>
          <w:szCs w:val="22"/>
        </w:rPr>
        <w:t>ust</w:t>
      </w:r>
      <w:proofErr w:type="spellEnd"/>
      <w:r w:rsidR="008756DE" w:rsidRPr="00CB5D13">
        <w:rPr>
          <w:rFonts w:asciiTheme="minorHAnsi" w:hAnsiTheme="minorHAnsi" w:cstheme="minorHAnsi"/>
          <w:sz w:val="22"/>
          <w:szCs w:val="22"/>
        </w:rPr>
        <w:t>.</w:t>
      </w:r>
      <w:r w:rsidRPr="00CB5D13">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CB5D13">
        <w:rPr>
          <w:rFonts w:asciiTheme="minorHAnsi" w:hAnsiTheme="minorHAnsi" w:cstheme="minorHAnsi"/>
          <w:sz w:val="22"/>
          <w:szCs w:val="22"/>
        </w:rPr>
        <w:t> </w:t>
      </w:r>
      <w:r w:rsidRPr="00CB5D13">
        <w:rPr>
          <w:rFonts w:asciiTheme="minorHAnsi" w:hAnsiTheme="minorHAnsi" w:cstheme="minorHAnsi"/>
          <w:sz w:val="22"/>
          <w:szCs w:val="22"/>
        </w:rPr>
        <w:t>souvislosti s</w:t>
      </w:r>
      <w:r w:rsidR="0089055C" w:rsidRPr="00CB5D13">
        <w:rPr>
          <w:rFonts w:asciiTheme="minorHAnsi" w:hAnsiTheme="minorHAnsi" w:cstheme="minorHAnsi"/>
          <w:sz w:val="22"/>
          <w:szCs w:val="22"/>
        </w:rPr>
        <w:t> </w:t>
      </w:r>
      <w:r w:rsidRPr="00CB5D13">
        <w:rPr>
          <w:rFonts w:asciiTheme="minorHAnsi" w:hAnsiTheme="minorHAnsi" w:cstheme="minorHAnsi"/>
          <w:sz w:val="22"/>
          <w:szCs w:val="22"/>
        </w:rPr>
        <w:t>úhradou zboží nebo služeb z</w:t>
      </w:r>
      <w:r w:rsidR="0089055C" w:rsidRPr="00CB5D13">
        <w:rPr>
          <w:rFonts w:asciiTheme="minorHAnsi" w:hAnsiTheme="minorHAnsi" w:cstheme="minorHAnsi"/>
          <w:sz w:val="22"/>
          <w:szCs w:val="22"/>
        </w:rPr>
        <w:t> </w:t>
      </w:r>
      <w:r w:rsidRPr="00CB5D13">
        <w:rPr>
          <w:rFonts w:asciiTheme="minorHAnsi" w:hAnsiTheme="minorHAnsi" w:cstheme="minorHAnsi"/>
          <w:sz w:val="22"/>
          <w:szCs w:val="22"/>
        </w:rPr>
        <w:t>veřejných výdajů nebo z</w:t>
      </w:r>
      <w:r w:rsidR="0089055C" w:rsidRPr="00CB5D13">
        <w:rPr>
          <w:rFonts w:asciiTheme="minorHAnsi" w:hAnsiTheme="minorHAnsi" w:cstheme="minorHAnsi"/>
          <w:sz w:val="22"/>
          <w:szCs w:val="22"/>
        </w:rPr>
        <w:t> </w:t>
      </w:r>
      <w:r w:rsidRPr="00CB5D13">
        <w:rPr>
          <w:rFonts w:asciiTheme="minorHAnsi" w:hAnsiTheme="minorHAnsi" w:cstheme="minorHAnsi"/>
          <w:sz w:val="22"/>
          <w:szCs w:val="22"/>
        </w:rPr>
        <w:t>veřejné finanční podpory.</w:t>
      </w:r>
      <w:r w:rsidR="009E5769" w:rsidRPr="00CB5D13">
        <w:rPr>
          <w:rFonts w:asciiTheme="minorHAnsi" w:hAnsiTheme="minorHAnsi" w:cstheme="minorHAnsi"/>
          <w:sz w:val="22"/>
          <w:szCs w:val="22"/>
        </w:rPr>
        <w:t xml:space="preserve"> Zhotovitel je povinen umožnit kontrolnímu orgánu přístup i k</w:t>
      </w:r>
      <w:r w:rsidR="0089055C" w:rsidRPr="00CB5D13">
        <w:rPr>
          <w:rFonts w:asciiTheme="minorHAnsi" w:hAnsiTheme="minorHAnsi" w:cstheme="minorHAnsi"/>
          <w:sz w:val="22"/>
          <w:szCs w:val="22"/>
        </w:rPr>
        <w:t> </w:t>
      </w:r>
      <w:r w:rsidR="009E5769" w:rsidRPr="00CB5D13">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CB5D13">
        <w:rPr>
          <w:rFonts w:asciiTheme="minorHAnsi" w:hAnsiTheme="minorHAnsi" w:cstheme="minorHAnsi"/>
          <w:sz w:val="22"/>
          <w:szCs w:val="22"/>
        </w:rPr>
        <w:t xml:space="preserve"> apod.</w:t>
      </w:r>
      <w:r w:rsidR="009E5769" w:rsidRPr="00CB5D13">
        <w:rPr>
          <w:rFonts w:asciiTheme="minorHAnsi" w:hAnsiTheme="minorHAnsi" w:cstheme="minorHAnsi"/>
          <w:sz w:val="22"/>
          <w:szCs w:val="22"/>
        </w:rPr>
        <w:t>)</w:t>
      </w:r>
      <w:r w:rsidR="003F6A80" w:rsidRPr="00CB5D13">
        <w:rPr>
          <w:rFonts w:asciiTheme="minorHAnsi" w:hAnsiTheme="minorHAnsi" w:cstheme="minorHAnsi"/>
          <w:sz w:val="22"/>
          <w:szCs w:val="22"/>
        </w:rPr>
        <w:t>, a to</w:t>
      </w:r>
      <w:r w:rsidR="009E5769" w:rsidRPr="00CB5D13">
        <w:rPr>
          <w:rFonts w:asciiTheme="minorHAnsi" w:hAnsiTheme="minorHAnsi" w:cstheme="minorHAnsi"/>
          <w:sz w:val="22"/>
          <w:szCs w:val="22"/>
        </w:rPr>
        <w:t xml:space="preserve"> za </w:t>
      </w:r>
      <w:r w:rsidR="003F6A80" w:rsidRPr="00CB5D13">
        <w:rPr>
          <w:rFonts w:asciiTheme="minorHAnsi" w:hAnsiTheme="minorHAnsi" w:cstheme="minorHAnsi"/>
          <w:sz w:val="22"/>
          <w:szCs w:val="22"/>
        </w:rPr>
        <w:t>podmínek stanovených v zákoně</w:t>
      </w:r>
      <w:r w:rsidR="009E5769" w:rsidRPr="00CB5D13">
        <w:rPr>
          <w:rFonts w:asciiTheme="minorHAnsi" w:hAnsiTheme="minorHAnsi" w:cstheme="minorHAnsi"/>
          <w:sz w:val="22"/>
          <w:szCs w:val="22"/>
        </w:rPr>
        <w:t xml:space="preserve"> a minimálně </w:t>
      </w:r>
      <w:r w:rsidR="003F6A80" w:rsidRPr="00CB5D13">
        <w:rPr>
          <w:rFonts w:asciiTheme="minorHAnsi" w:hAnsiTheme="minorHAnsi" w:cstheme="minorHAnsi"/>
          <w:sz w:val="22"/>
          <w:szCs w:val="22"/>
        </w:rPr>
        <w:t>p</w:t>
      </w:r>
      <w:r w:rsidR="009E5769" w:rsidRPr="00CB5D13">
        <w:rPr>
          <w:rFonts w:asciiTheme="minorHAnsi" w:hAnsiTheme="minorHAnsi" w:cstheme="minorHAnsi"/>
          <w:sz w:val="22"/>
          <w:szCs w:val="22"/>
        </w:rPr>
        <w:t xml:space="preserve">o </w:t>
      </w:r>
      <w:r w:rsidR="003F6A80" w:rsidRPr="00CB5D13">
        <w:rPr>
          <w:rFonts w:asciiTheme="minorHAnsi" w:hAnsiTheme="minorHAnsi" w:cstheme="minorHAnsi"/>
          <w:sz w:val="22"/>
          <w:szCs w:val="22"/>
        </w:rPr>
        <w:t>dobu</w:t>
      </w:r>
      <w:r w:rsidR="009E5769" w:rsidRPr="00CB5D13">
        <w:rPr>
          <w:rFonts w:asciiTheme="minorHAnsi" w:hAnsiTheme="minorHAnsi" w:cstheme="minorHAnsi"/>
          <w:sz w:val="22"/>
          <w:szCs w:val="22"/>
        </w:rPr>
        <w:t xml:space="preserve"> 10 let od ukončení projektu podle čl. 90 nařízení Rady (ES) č. 1083/2006, tj. nejméně do konce roku 2031. Zhotovitel </w:t>
      </w:r>
      <w:r w:rsidR="001C2BE4" w:rsidRPr="00CB5D13">
        <w:rPr>
          <w:rFonts w:asciiTheme="minorHAnsi" w:hAnsiTheme="minorHAnsi" w:cstheme="minorHAnsi"/>
          <w:sz w:val="22"/>
          <w:szCs w:val="22"/>
        </w:rPr>
        <w:t>j</w:t>
      </w:r>
      <w:r w:rsidR="009E5769" w:rsidRPr="00CB5D13">
        <w:rPr>
          <w:rFonts w:asciiTheme="minorHAnsi" w:hAnsiTheme="minorHAnsi" w:cstheme="minorHAnsi"/>
          <w:sz w:val="22"/>
          <w:szCs w:val="22"/>
        </w:rPr>
        <w:t xml:space="preserve">e rovněž povinen smluvně zajistit, aby kontrolní orgán byl oprávněn obdobným způsobem kontrolovat i </w:t>
      </w:r>
      <w:r w:rsidR="004868AD" w:rsidRPr="00CB5D13">
        <w:rPr>
          <w:rFonts w:asciiTheme="minorHAnsi" w:hAnsiTheme="minorHAnsi" w:cstheme="minorHAnsi"/>
          <w:sz w:val="22"/>
          <w:szCs w:val="22"/>
        </w:rPr>
        <w:t>jeho</w:t>
      </w:r>
      <w:r w:rsidR="009E5769" w:rsidRPr="00CB5D13">
        <w:rPr>
          <w:rFonts w:asciiTheme="minorHAnsi" w:hAnsiTheme="minorHAnsi" w:cstheme="minorHAnsi"/>
          <w:sz w:val="22"/>
          <w:szCs w:val="22"/>
        </w:rPr>
        <w:t xml:space="preserve"> </w:t>
      </w:r>
      <w:r w:rsidR="00CB5D13">
        <w:rPr>
          <w:rFonts w:asciiTheme="minorHAnsi" w:hAnsiTheme="minorHAnsi" w:cstheme="minorHAnsi"/>
          <w:sz w:val="22"/>
          <w:szCs w:val="22"/>
        </w:rPr>
        <w:t>pod</w:t>
      </w:r>
      <w:r w:rsidR="009E5769" w:rsidRPr="00CB5D13">
        <w:rPr>
          <w:rFonts w:asciiTheme="minorHAnsi" w:hAnsiTheme="minorHAnsi" w:cstheme="minorHAnsi"/>
          <w:sz w:val="22"/>
          <w:szCs w:val="22"/>
        </w:rPr>
        <w:t>dodavatele</w:t>
      </w:r>
      <w:r w:rsidR="00F12794" w:rsidRPr="00CB5D13">
        <w:rPr>
          <w:rFonts w:asciiTheme="minorHAnsi" w:hAnsiTheme="minorHAnsi" w:cstheme="minorHAnsi"/>
          <w:sz w:val="22"/>
          <w:szCs w:val="22"/>
        </w:rPr>
        <w:t>.</w:t>
      </w:r>
    </w:p>
    <w:p w14:paraId="728636C4" w14:textId="2C763135" w:rsidR="008756DE" w:rsidRPr="00D908C4" w:rsidRDefault="008731EC" w:rsidP="00A9690D">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A9690D">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3E6483D7" w14:textId="78EA4C96" w:rsidR="00350D4C" w:rsidRPr="00D13A97" w:rsidRDefault="00F12794" w:rsidP="00A9690D">
      <w:pPr>
        <w:pStyle w:val="Odstavecseseznamem"/>
        <w:numPr>
          <w:ilvl w:val="0"/>
          <w:numId w:val="12"/>
        </w:numPr>
        <w:ind w:left="357" w:hanging="357"/>
        <w:contextualSpacing/>
        <w:jc w:val="both"/>
        <w:rPr>
          <w:rFonts w:asciiTheme="minorHAnsi" w:hAnsiTheme="minorHAnsi" w:cstheme="minorHAnsi"/>
          <w:color w:val="000000"/>
          <w:sz w:val="22"/>
          <w:szCs w:val="22"/>
        </w:rPr>
      </w:pPr>
      <w:r w:rsidRPr="00D13A97">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w:t>
      </w:r>
      <w:proofErr w:type="spellStart"/>
      <w:r w:rsidRPr="00D13A97">
        <w:rPr>
          <w:rFonts w:asciiTheme="minorHAnsi" w:hAnsiTheme="minorHAnsi" w:cstheme="minorHAnsi"/>
          <w:color w:val="000000"/>
          <w:sz w:val="22"/>
          <w:szCs w:val="22"/>
        </w:rPr>
        <w:t>ust</w:t>
      </w:r>
      <w:proofErr w:type="spellEnd"/>
      <w:r w:rsidRPr="00D13A97">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13A97">
        <w:rPr>
          <w:rFonts w:asciiTheme="minorHAnsi" w:hAnsiTheme="minorHAnsi" w:cstheme="minorHAnsi"/>
          <w:sz w:val="22"/>
          <w:szCs w:val="22"/>
        </w:rPr>
        <w:t>.</w:t>
      </w:r>
    </w:p>
    <w:p w14:paraId="36AECCDB" w14:textId="7E5C84ED" w:rsidR="005524F4" w:rsidRPr="00594B88" w:rsidRDefault="008731EC" w:rsidP="00A9690D">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5A778E21" w14:textId="77777777" w:rsidR="00D13A97" w:rsidRDefault="008731EC" w:rsidP="00A9690D">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omyl a berou </w:t>
      </w:r>
    </w:p>
    <w:p w14:paraId="54EF575D" w14:textId="77777777" w:rsidR="00D13A97" w:rsidRDefault="00D13A97" w:rsidP="00D13A97">
      <w:pPr>
        <w:ind w:left="357"/>
        <w:jc w:val="both"/>
        <w:rPr>
          <w:rFonts w:asciiTheme="minorHAnsi" w:hAnsiTheme="minorHAnsi" w:cstheme="minorHAnsi"/>
          <w:sz w:val="22"/>
          <w:szCs w:val="22"/>
        </w:rPr>
      </w:pPr>
    </w:p>
    <w:p w14:paraId="3C856126" w14:textId="77777777" w:rsidR="00D13A97" w:rsidRDefault="00D13A97" w:rsidP="00D13A97">
      <w:pPr>
        <w:ind w:left="357"/>
        <w:jc w:val="both"/>
        <w:rPr>
          <w:rFonts w:asciiTheme="minorHAnsi" w:hAnsiTheme="minorHAnsi" w:cstheme="minorHAnsi"/>
          <w:sz w:val="22"/>
          <w:szCs w:val="22"/>
        </w:rPr>
      </w:pPr>
    </w:p>
    <w:p w14:paraId="0B2852A8" w14:textId="77777777" w:rsidR="00D13A97" w:rsidRDefault="00D13A97" w:rsidP="00D13A97">
      <w:pPr>
        <w:ind w:left="357"/>
        <w:jc w:val="both"/>
        <w:rPr>
          <w:rFonts w:asciiTheme="minorHAnsi" w:hAnsiTheme="minorHAnsi" w:cstheme="minorHAnsi"/>
          <w:sz w:val="22"/>
          <w:szCs w:val="22"/>
        </w:rPr>
      </w:pPr>
    </w:p>
    <w:p w14:paraId="02B625A3" w14:textId="2C44A664" w:rsidR="000E19C4" w:rsidRDefault="008731EC" w:rsidP="00A9690D">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na vědomí, že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plném rozsahu nesou veškeré právní důsledky plynoucí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vědomě nepravdivých jimi uvedených údajů</w:t>
      </w:r>
      <w:r w:rsidR="000E19C4" w:rsidRPr="00D908C4">
        <w:rPr>
          <w:rFonts w:asciiTheme="minorHAnsi" w:hAnsiTheme="minorHAnsi" w:cstheme="minorHAnsi"/>
          <w:sz w:val="22"/>
          <w:szCs w:val="22"/>
        </w:rPr>
        <w:t>,</w:t>
      </w:r>
      <w:r w:rsidRPr="00D908C4">
        <w:rPr>
          <w:rFonts w:asciiTheme="minorHAnsi" w:hAnsiTheme="minorHAnsi" w:cstheme="minorHAnsi"/>
          <w:sz w:val="22"/>
          <w:szCs w:val="22"/>
        </w:rPr>
        <w:t xml:space="preserve"> a na důkaz svého souhlasu s</w:t>
      </w:r>
      <w:r w:rsidR="005524F4" w:rsidRPr="00D908C4">
        <w:rPr>
          <w:rFonts w:asciiTheme="minorHAnsi" w:hAnsiTheme="minorHAnsi" w:cstheme="minorHAnsi"/>
          <w:sz w:val="22"/>
          <w:szCs w:val="22"/>
        </w:rPr>
        <w:t> </w:t>
      </w:r>
      <w:r w:rsidRPr="00D908C4">
        <w:rPr>
          <w:rFonts w:asciiTheme="minorHAnsi" w:hAnsiTheme="minorHAnsi" w:cstheme="minorHAnsi"/>
          <w:sz w:val="22"/>
          <w:szCs w:val="22"/>
        </w:rPr>
        <w:t>obsahem</w:t>
      </w:r>
      <w:r w:rsidR="005524F4" w:rsidRPr="00D908C4">
        <w:rPr>
          <w:rFonts w:asciiTheme="minorHAnsi" w:hAnsiTheme="minorHAnsi" w:cstheme="minorHAnsi"/>
          <w:sz w:val="22"/>
          <w:szCs w:val="22"/>
        </w:rPr>
        <w:t xml:space="preserve"> </w:t>
      </w:r>
      <w:r w:rsidR="00016AB1" w:rsidRPr="00D908C4">
        <w:rPr>
          <w:rFonts w:asciiTheme="minorHAnsi" w:hAnsiTheme="minorHAnsi" w:cstheme="minorHAnsi"/>
          <w:sz w:val="22"/>
          <w:szCs w:val="22"/>
        </w:rPr>
        <w:t xml:space="preserve">této </w:t>
      </w:r>
      <w:r w:rsidRPr="00D908C4">
        <w:rPr>
          <w:rFonts w:asciiTheme="minorHAnsi" w:hAnsiTheme="minorHAnsi" w:cstheme="minorHAnsi"/>
          <w:sz w:val="22"/>
          <w:szCs w:val="22"/>
        </w:rPr>
        <w:t>smlouvy připojují své podpisy.</w:t>
      </w:r>
    </w:p>
    <w:p w14:paraId="60B0084B" w14:textId="77777777" w:rsidR="007756CE" w:rsidRPr="00D908C4" w:rsidRDefault="007756CE" w:rsidP="007756CE">
      <w:pPr>
        <w:ind w:left="357"/>
        <w:jc w:val="both"/>
        <w:rPr>
          <w:rFonts w:asciiTheme="minorHAnsi" w:hAnsiTheme="minorHAnsi" w:cstheme="minorHAnsi"/>
          <w:sz w:val="22"/>
          <w:szCs w:val="22"/>
        </w:rPr>
      </w:pPr>
    </w:p>
    <w:p w14:paraId="7287BEDF" w14:textId="54C32107" w:rsidR="005524F4" w:rsidRPr="00D908C4" w:rsidRDefault="008731EC" w:rsidP="00A9690D">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A9690D">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62EB9092" w14:textId="5C3B0767" w:rsidR="00CD4E66" w:rsidRDefault="00E1756C" w:rsidP="00A9690D">
      <w:pPr>
        <w:numPr>
          <w:ilvl w:val="0"/>
          <w:numId w:val="14"/>
        </w:numPr>
        <w:ind w:left="357" w:hanging="357"/>
        <w:jc w:val="both"/>
        <w:rPr>
          <w:rFonts w:asciiTheme="minorHAnsi" w:hAnsiTheme="minorHAnsi" w:cstheme="minorHAnsi"/>
          <w:sz w:val="22"/>
          <w:szCs w:val="22"/>
        </w:rPr>
      </w:pPr>
      <w:r w:rsidRPr="001F5A97">
        <w:rPr>
          <w:rFonts w:asciiTheme="minorHAnsi" w:hAnsiTheme="minorHAnsi" w:cstheme="minorHAnsi"/>
          <w:sz w:val="22"/>
          <w:szCs w:val="22"/>
        </w:rPr>
        <w:t xml:space="preserve">Technická specifikace předmětu zakázky – pasport </w:t>
      </w:r>
      <w:r w:rsidR="00D13A97">
        <w:rPr>
          <w:rFonts w:asciiTheme="minorHAnsi" w:hAnsiTheme="minorHAnsi" w:cstheme="minorHAnsi"/>
          <w:sz w:val="22"/>
          <w:szCs w:val="22"/>
        </w:rPr>
        <w:t>mobiliáře</w:t>
      </w:r>
    </w:p>
    <w:p w14:paraId="47F2BD32" w14:textId="72CF5CAA" w:rsidR="007756CE" w:rsidRPr="00CD6F59" w:rsidRDefault="007756CE" w:rsidP="00CD6F59">
      <w:pPr>
        <w:numPr>
          <w:ilvl w:val="0"/>
          <w:numId w:val="14"/>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573D7225" w14:textId="77777777" w:rsidR="001F5A97" w:rsidRPr="001F5A97" w:rsidRDefault="001F5A97" w:rsidP="001F5A97">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proofErr w:type="gramStart"/>
      <w:r w:rsidR="00B30164">
        <w:rPr>
          <w:rFonts w:asciiTheme="minorHAnsi" w:hAnsiTheme="minorHAnsi" w:cstheme="minorHAnsi"/>
          <w:sz w:val="22"/>
          <w:szCs w:val="22"/>
        </w:rPr>
        <w:t>…….</w:t>
      </w:r>
      <w:proofErr w:type="gramEnd"/>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1"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1"/>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25DF5753" w:rsidR="003D3820"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0425D76D" w14:textId="77777777" w:rsidR="003D3820" w:rsidRDefault="003D3820">
      <w:pPr>
        <w:suppressAutoHyphens w:val="0"/>
        <w:rPr>
          <w:rFonts w:asciiTheme="minorHAnsi" w:hAnsiTheme="minorHAnsi" w:cstheme="minorHAnsi"/>
          <w:i/>
          <w:iCs/>
          <w:sz w:val="22"/>
          <w:szCs w:val="22"/>
        </w:rPr>
      </w:pPr>
      <w:r>
        <w:rPr>
          <w:rFonts w:asciiTheme="minorHAnsi" w:hAnsiTheme="minorHAnsi" w:cstheme="minorHAnsi"/>
          <w:i/>
          <w:iCs/>
          <w:sz w:val="22"/>
          <w:szCs w:val="22"/>
        </w:rPr>
        <w:br w:type="page"/>
      </w:r>
    </w:p>
    <w:p w14:paraId="00AA71E0" w14:textId="3AC633D9" w:rsidR="008F325E" w:rsidRDefault="008F325E" w:rsidP="003F6A80">
      <w:pPr>
        <w:tabs>
          <w:tab w:val="center" w:pos="1701"/>
          <w:tab w:val="center" w:pos="7371"/>
        </w:tabs>
        <w:jc w:val="both"/>
        <w:rPr>
          <w:rFonts w:asciiTheme="minorHAnsi" w:hAnsiTheme="minorHAnsi" w:cstheme="minorHAnsi"/>
          <w:i/>
          <w:iCs/>
          <w:sz w:val="22"/>
          <w:szCs w:val="22"/>
        </w:rPr>
      </w:pPr>
    </w:p>
    <w:p w14:paraId="60BFD359" w14:textId="3A1BF8D1" w:rsidR="003D3820" w:rsidRDefault="003D3820" w:rsidP="003F6A80">
      <w:pPr>
        <w:tabs>
          <w:tab w:val="center" w:pos="1701"/>
          <w:tab w:val="center" w:pos="7371"/>
        </w:tabs>
        <w:jc w:val="both"/>
        <w:rPr>
          <w:rFonts w:asciiTheme="minorHAnsi" w:hAnsiTheme="minorHAnsi" w:cstheme="minorHAnsi"/>
          <w:i/>
          <w:iCs/>
          <w:sz w:val="22"/>
          <w:szCs w:val="22"/>
        </w:rPr>
      </w:pPr>
    </w:p>
    <w:p w14:paraId="0CCA9110" w14:textId="1822E19E" w:rsidR="003D3820" w:rsidRDefault="003D3820" w:rsidP="003D3820">
      <w:pPr>
        <w:autoSpaceDE w:val="0"/>
        <w:autoSpaceDN w:val="0"/>
        <w:adjustRightInd w:val="0"/>
        <w:jc w:val="center"/>
        <w:rPr>
          <w:rFonts w:asciiTheme="minorHAnsi" w:hAnsiTheme="minorHAnsi" w:cstheme="minorHAnsi"/>
          <w:b/>
        </w:rPr>
      </w:pPr>
      <w:r w:rsidRPr="0069446C">
        <w:rPr>
          <w:rFonts w:asciiTheme="minorHAnsi" w:hAnsiTheme="minorHAnsi" w:cstheme="minorHAnsi"/>
          <w:b/>
        </w:rPr>
        <w:t>Příloha č. 2</w:t>
      </w:r>
    </w:p>
    <w:p w14:paraId="0D36279E" w14:textId="77777777" w:rsidR="00CD6F59" w:rsidRPr="00CD6F59" w:rsidRDefault="00CD6F59" w:rsidP="003D3820">
      <w:pPr>
        <w:autoSpaceDE w:val="0"/>
        <w:autoSpaceDN w:val="0"/>
        <w:adjustRightInd w:val="0"/>
        <w:jc w:val="center"/>
        <w:rPr>
          <w:rFonts w:asciiTheme="minorHAnsi" w:hAnsiTheme="minorHAnsi" w:cstheme="minorHAnsi"/>
          <w:b/>
          <w:sz w:val="10"/>
          <w:szCs w:val="10"/>
        </w:rPr>
      </w:pPr>
    </w:p>
    <w:p w14:paraId="522BC038" w14:textId="44109636" w:rsidR="003D3820" w:rsidRDefault="003D3820" w:rsidP="003D3820">
      <w:pPr>
        <w:autoSpaceDE w:val="0"/>
        <w:autoSpaceDN w:val="0"/>
        <w:adjustRightInd w:val="0"/>
        <w:jc w:val="center"/>
        <w:rPr>
          <w:rFonts w:asciiTheme="minorHAnsi" w:hAnsiTheme="minorHAnsi" w:cstheme="minorHAnsi"/>
          <w:b/>
        </w:rPr>
      </w:pPr>
      <w:r w:rsidRPr="0069446C">
        <w:rPr>
          <w:rFonts w:asciiTheme="minorHAnsi" w:hAnsiTheme="minorHAnsi" w:cstheme="minorHAnsi"/>
          <w:b/>
        </w:rPr>
        <w:t xml:space="preserve">Technická specifikace předmětu zakázky – část č. </w:t>
      </w:r>
      <w:r>
        <w:rPr>
          <w:rFonts w:asciiTheme="minorHAnsi" w:hAnsiTheme="minorHAnsi" w:cstheme="minorHAnsi"/>
          <w:b/>
        </w:rPr>
        <w:t>4</w:t>
      </w:r>
      <w:r w:rsidRPr="0069446C">
        <w:rPr>
          <w:rFonts w:asciiTheme="minorHAnsi" w:hAnsiTheme="minorHAnsi" w:cstheme="minorHAnsi"/>
          <w:b/>
        </w:rPr>
        <w:t xml:space="preserve"> – Pasport </w:t>
      </w:r>
      <w:r>
        <w:rPr>
          <w:rFonts w:asciiTheme="minorHAnsi" w:hAnsiTheme="minorHAnsi" w:cstheme="minorHAnsi"/>
          <w:b/>
        </w:rPr>
        <w:t>mobiliáře</w:t>
      </w:r>
      <w:r w:rsidRPr="0069446C">
        <w:rPr>
          <w:rFonts w:asciiTheme="minorHAnsi" w:hAnsiTheme="minorHAnsi" w:cstheme="minorHAnsi"/>
          <w:b/>
        </w:rPr>
        <w:t xml:space="preserve"> </w:t>
      </w:r>
    </w:p>
    <w:p w14:paraId="4E1C78B4" w14:textId="3FBE5BA9" w:rsidR="003D3820" w:rsidRDefault="003D3820" w:rsidP="003D3820">
      <w:pPr>
        <w:autoSpaceDE w:val="0"/>
        <w:autoSpaceDN w:val="0"/>
        <w:adjustRightInd w:val="0"/>
        <w:jc w:val="center"/>
        <w:rPr>
          <w:rFonts w:asciiTheme="minorHAnsi" w:hAnsiTheme="minorHAnsi" w:cstheme="minorHAnsi"/>
          <w:b/>
        </w:rPr>
      </w:pPr>
    </w:p>
    <w:p w14:paraId="31EC98A1" w14:textId="77777777" w:rsidR="00ED173C" w:rsidRPr="00ED173C" w:rsidRDefault="00ED173C" w:rsidP="00ED173C">
      <w:pPr>
        <w:suppressAutoHyphens w:val="0"/>
        <w:spacing w:line="276" w:lineRule="auto"/>
        <w:jc w:val="both"/>
        <w:rPr>
          <w:rFonts w:asciiTheme="minorHAnsi" w:hAnsiTheme="minorHAnsi" w:cstheme="minorHAnsi"/>
          <w:sz w:val="22"/>
          <w:szCs w:val="22"/>
          <w:lang w:eastAsia="en-US"/>
        </w:rPr>
      </w:pPr>
      <w:r w:rsidRPr="00ED173C">
        <w:rPr>
          <w:rFonts w:asciiTheme="minorHAnsi" w:hAnsiTheme="minorHAnsi" w:cstheme="minorHAnsi"/>
          <w:sz w:val="22"/>
          <w:szCs w:val="22"/>
          <w:lang w:eastAsia="en-US"/>
        </w:rPr>
        <w:t xml:space="preserve">Pasportizace obecního mobiliáře představuje evidenci drobných prvků a vybavení veřejných prostor. </w:t>
      </w:r>
    </w:p>
    <w:p w14:paraId="5CA8328D" w14:textId="77777777" w:rsidR="00ED173C" w:rsidRPr="00ED173C" w:rsidRDefault="00ED173C" w:rsidP="00ED173C">
      <w:pPr>
        <w:suppressAutoHyphens w:val="0"/>
        <w:spacing w:line="276" w:lineRule="auto"/>
        <w:jc w:val="both"/>
        <w:rPr>
          <w:rFonts w:asciiTheme="minorHAnsi" w:hAnsiTheme="minorHAnsi" w:cstheme="minorHAnsi"/>
          <w:sz w:val="22"/>
          <w:szCs w:val="22"/>
          <w:lang w:eastAsia="en-US"/>
        </w:rPr>
      </w:pPr>
      <w:r w:rsidRPr="00ED173C">
        <w:rPr>
          <w:rFonts w:asciiTheme="minorHAnsi" w:hAnsiTheme="minorHAnsi" w:cstheme="minorHAnsi"/>
          <w:sz w:val="22"/>
          <w:szCs w:val="22"/>
          <w:lang w:eastAsia="en-US"/>
        </w:rPr>
        <w:t xml:space="preserve">Základním principem bude zpracování dat skutečného stavu prvků mobiliáře ve správě jednotlivých obcí podle podrobného místního šetření, popř. s využitím poskytnuté dokumentace (geodetická zaměření, DSPS, apod.). </w:t>
      </w:r>
    </w:p>
    <w:p w14:paraId="1FB8860F" w14:textId="77777777" w:rsidR="00ED173C" w:rsidRDefault="00ED173C" w:rsidP="00ED173C">
      <w:pPr>
        <w:suppressAutoHyphens w:val="0"/>
        <w:spacing w:line="276" w:lineRule="auto"/>
        <w:jc w:val="both"/>
        <w:rPr>
          <w:rFonts w:asciiTheme="minorHAnsi" w:hAnsiTheme="minorHAnsi" w:cstheme="minorHAnsi"/>
          <w:sz w:val="22"/>
          <w:szCs w:val="22"/>
          <w:u w:val="single"/>
          <w:lang w:eastAsia="en-US"/>
        </w:rPr>
      </w:pPr>
    </w:p>
    <w:p w14:paraId="3BA831CD" w14:textId="628B93F8" w:rsidR="00ED173C" w:rsidRPr="00ED173C" w:rsidRDefault="00ED173C" w:rsidP="00ED173C">
      <w:pPr>
        <w:suppressAutoHyphens w:val="0"/>
        <w:spacing w:line="276" w:lineRule="auto"/>
        <w:jc w:val="both"/>
        <w:rPr>
          <w:rFonts w:asciiTheme="minorHAnsi" w:hAnsiTheme="minorHAnsi" w:cstheme="minorHAnsi"/>
          <w:sz w:val="22"/>
          <w:szCs w:val="22"/>
          <w:u w:val="single"/>
          <w:lang w:eastAsia="en-US"/>
        </w:rPr>
      </w:pPr>
      <w:r w:rsidRPr="00ED173C">
        <w:rPr>
          <w:rFonts w:asciiTheme="minorHAnsi" w:hAnsiTheme="minorHAnsi" w:cstheme="minorHAnsi"/>
          <w:sz w:val="22"/>
          <w:szCs w:val="22"/>
          <w:u w:val="single"/>
          <w:lang w:eastAsia="en-US"/>
        </w:rPr>
        <w:t>Postup a obsah zpracování:</w:t>
      </w:r>
    </w:p>
    <w:p w14:paraId="3E8B5280" w14:textId="77777777" w:rsidR="00ED173C" w:rsidRPr="00ED173C" w:rsidRDefault="00ED173C" w:rsidP="00A9690D">
      <w:pPr>
        <w:numPr>
          <w:ilvl w:val="0"/>
          <w:numId w:val="17"/>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Místní šetření v rámci území jednotlivých obcí, záznam polohy prvků mobiliáře, sběr příslušných popisných údajů</w:t>
      </w:r>
    </w:p>
    <w:p w14:paraId="01E8C7DA" w14:textId="77777777" w:rsidR="00ED173C" w:rsidRPr="00ED173C" w:rsidRDefault="00ED173C" w:rsidP="00A9690D">
      <w:pPr>
        <w:numPr>
          <w:ilvl w:val="0"/>
          <w:numId w:val="17"/>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 xml:space="preserve">Pořízení fotodokumentace každého prvku mobiliáře (alespoň 1 digitální fotografie formátu JPG, poměr stran 4:3 nebo 3:2 s celkovým pohledem na příslušný prvek, rozlišení v rozsahu 3 až 10 </w:t>
      </w:r>
      <w:proofErr w:type="spellStart"/>
      <w:r w:rsidRPr="00ED173C">
        <w:rPr>
          <w:rFonts w:asciiTheme="minorHAnsi" w:hAnsiTheme="minorHAnsi" w:cstheme="minorHAnsi"/>
          <w:bCs/>
          <w:color w:val="000000"/>
          <w:sz w:val="22"/>
          <w:szCs w:val="22"/>
          <w:lang w:eastAsia="en-US"/>
        </w:rPr>
        <w:t>Mpix</w:t>
      </w:r>
      <w:proofErr w:type="spellEnd"/>
      <w:r w:rsidRPr="00ED173C">
        <w:rPr>
          <w:rFonts w:asciiTheme="minorHAnsi" w:hAnsiTheme="minorHAnsi" w:cstheme="minorHAnsi"/>
          <w:bCs/>
          <w:color w:val="000000"/>
          <w:sz w:val="22"/>
          <w:szCs w:val="22"/>
          <w:lang w:eastAsia="en-US"/>
        </w:rPr>
        <w:t>)</w:t>
      </w:r>
    </w:p>
    <w:p w14:paraId="5A47B762" w14:textId="77777777" w:rsidR="00ED173C" w:rsidRPr="00ED173C" w:rsidRDefault="00ED173C" w:rsidP="00A9690D">
      <w:pPr>
        <w:numPr>
          <w:ilvl w:val="0"/>
          <w:numId w:val="17"/>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Zpracování dat v GIS, tj. editace grafických objektů a popisných informací v následujícím rozsahu:</w:t>
      </w:r>
    </w:p>
    <w:p w14:paraId="0C53057F"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
          <w:bCs/>
          <w:color w:val="000000"/>
          <w:sz w:val="22"/>
          <w:szCs w:val="22"/>
          <w:lang w:eastAsia="en-US"/>
        </w:rPr>
      </w:pPr>
      <w:r w:rsidRPr="00ED173C">
        <w:rPr>
          <w:rFonts w:asciiTheme="minorHAnsi" w:hAnsiTheme="minorHAnsi" w:cstheme="minorHAnsi"/>
          <w:b/>
          <w:bCs/>
          <w:color w:val="000000"/>
          <w:sz w:val="22"/>
          <w:szCs w:val="22"/>
          <w:lang w:eastAsia="en-US"/>
        </w:rPr>
        <w:t>Lavičky</w:t>
      </w:r>
    </w:p>
    <w:p w14:paraId="680689EA"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 xml:space="preserve">orientované symboly s polohou v místě lavičky a natočením podle skutečnosti (úhel 0° odpovídá delší straně lavičky na vodorovné ose, kladné úhlové stupně odpovídají natočení proti směru hodinových ručiček) </w:t>
      </w:r>
    </w:p>
    <w:p w14:paraId="5DE5B95C"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polohová odchylka symbolů od skutečnosti bude max. 0,8 m</w:t>
      </w:r>
    </w:p>
    <w:p w14:paraId="4F21E644" w14:textId="77777777" w:rsid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5104F914" w14:textId="5E892A20"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46D45B5E"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Lokalita</w:t>
      </w:r>
      <w:r w:rsidRPr="00ED173C">
        <w:rPr>
          <w:rFonts w:asciiTheme="minorHAnsi" w:hAnsiTheme="minorHAnsi" w:cstheme="minorHAnsi"/>
          <w:bCs/>
          <w:color w:val="000000"/>
          <w:sz w:val="22"/>
          <w:szCs w:val="22"/>
          <w:lang w:eastAsia="en-US"/>
        </w:rPr>
        <w:t xml:space="preserve"> (název ulice / místopisné označení)</w:t>
      </w:r>
    </w:p>
    <w:p w14:paraId="5BC1FC97"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Typ </w:t>
      </w:r>
      <w:r w:rsidRPr="00ED173C">
        <w:rPr>
          <w:rFonts w:asciiTheme="minorHAnsi" w:hAnsiTheme="minorHAnsi" w:cstheme="minorHAnsi"/>
          <w:bCs/>
          <w:color w:val="000000"/>
          <w:sz w:val="22"/>
          <w:szCs w:val="22"/>
          <w:lang w:eastAsia="en-US"/>
        </w:rPr>
        <w:t>(obchodní název nebo popisný název – např. s obsahem materiálu a rozměru)</w:t>
      </w:r>
    </w:p>
    <w:p w14:paraId="3C0405B9"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Rok instalace</w:t>
      </w:r>
      <w:r w:rsidRPr="00ED173C">
        <w:rPr>
          <w:rFonts w:asciiTheme="minorHAnsi" w:hAnsiTheme="minorHAnsi" w:cstheme="minorHAnsi"/>
          <w:bCs/>
          <w:color w:val="000000"/>
          <w:sz w:val="22"/>
          <w:szCs w:val="22"/>
          <w:lang w:eastAsia="en-US"/>
        </w:rPr>
        <w:t xml:space="preserve"> (pouze </w:t>
      </w:r>
      <w:proofErr w:type="gramStart"/>
      <w:r w:rsidRPr="00ED173C">
        <w:rPr>
          <w:rFonts w:asciiTheme="minorHAnsi" w:hAnsiTheme="minorHAnsi" w:cstheme="minorHAnsi"/>
          <w:bCs/>
          <w:color w:val="000000"/>
          <w:sz w:val="22"/>
          <w:szCs w:val="22"/>
          <w:lang w:eastAsia="en-US"/>
        </w:rPr>
        <w:t>pokud  bude</w:t>
      </w:r>
      <w:proofErr w:type="gramEnd"/>
      <w:r w:rsidRPr="00ED173C">
        <w:rPr>
          <w:rFonts w:asciiTheme="minorHAnsi" w:hAnsiTheme="minorHAnsi" w:cstheme="minorHAnsi"/>
          <w:bCs/>
          <w:color w:val="000000"/>
          <w:sz w:val="22"/>
          <w:szCs w:val="22"/>
          <w:lang w:eastAsia="en-US"/>
        </w:rPr>
        <w:t xml:space="preserve"> tento údaj dodán příslušnou obcí)</w:t>
      </w:r>
    </w:p>
    <w:p w14:paraId="015C4E05"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 např. ohledně technického stavu)</w:t>
      </w:r>
    </w:p>
    <w:p w14:paraId="4D29D80D"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59525A71" w14:textId="77777777"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47647FAF"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Odpadkové koše</w:t>
      </w:r>
    </w:p>
    <w:p w14:paraId="75834638"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 xml:space="preserve">symboly s polohou v místě instalovaného koše </w:t>
      </w:r>
    </w:p>
    <w:p w14:paraId="4829D6E4"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polohová odchylka symbolů od skutečnosti bude max. 0,8 m</w:t>
      </w:r>
    </w:p>
    <w:p w14:paraId="68AD61AD" w14:textId="77777777" w:rsid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0825CF1C" w14:textId="14E32273"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2D871654" w14:textId="603FB3F2"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Lokalita</w:t>
      </w:r>
      <w:r w:rsidRPr="00ED173C">
        <w:rPr>
          <w:rFonts w:asciiTheme="minorHAnsi" w:hAnsiTheme="minorHAnsi" w:cstheme="minorHAnsi"/>
          <w:bCs/>
          <w:color w:val="000000"/>
          <w:sz w:val="22"/>
          <w:szCs w:val="22"/>
          <w:lang w:eastAsia="en-US"/>
        </w:rPr>
        <w:t xml:space="preserve"> (název ulice / místopisné označení)</w:t>
      </w:r>
    </w:p>
    <w:p w14:paraId="32704DFD"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Typ </w:t>
      </w:r>
      <w:r w:rsidRPr="00ED173C">
        <w:rPr>
          <w:rFonts w:asciiTheme="minorHAnsi" w:hAnsiTheme="minorHAnsi" w:cstheme="minorHAnsi"/>
          <w:bCs/>
          <w:color w:val="000000"/>
          <w:sz w:val="22"/>
          <w:szCs w:val="22"/>
          <w:lang w:eastAsia="en-US"/>
        </w:rPr>
        <w:t>(obchodní název nebo popisný název – např. s obsahem materiálu a rozměru)</w:t>
      </w:r>
    </w:p>
    <w:p w14:paraId="196CA29A"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Objem </w:t>
      </w:r>
      <w:r w:rsidRPr="00ED173C">
        <w:rPr>
          <w:rFonts w:asciiTheme="minorHAnsi" w:hAnsiTheme="minorHAnsi" w:cstheme="minorHAnsi"/>
          <w:bCs/>
          <w:color w:val="000000"/>
          <w:sz w:val="22"/>
          <w:szCs w:val="22"/>
          <w:lang w:eastAsia="en-US"/>
        </w:rPr>
        <w:t>(přibližný objem koše v litrech)</w:t>
      </w:r>
    </w:p>
    <w:p w14:paraId="77A6B08E"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Rok instalace</w:t>
      </w:r>
      <w:r w:rsidRPr="00ED173C">
        <w:rPr>
          <w:rFonts w:asciiTheme="minorHAnsi" w:hAnsiTheme="minorHAnsi" w:cstheme="minorHAnsi"/>
          <w:bCs/>
          <w:color w:val="000000"/>
          <w:sz w:val="22"/>
          <w:szCs w:val="22"/>
          <w:lang w:eastAsia="en-US"/>
        </w:rPr>
        <w:t xml:space="preserve"> (pouze </w:t>
      </w:r>
      <w:proofErr w:type="gramStart"/>
      <w:r w:rsidRPr="00ED173C">
        <w:rPr>
          <w:rFonts w:asciiTheme="minorHAnsi" w:hAnsiTheme="minorHAnsi" w:cstheme="minorHAnsi"/>
          <w:bCs/>
          <w:color w:val="000000"/>
          <w:sz w:val="22"/>
          <w:szCs w:val="22"/>
          <w:lang w:eastAsia="en-US"/>
        </w:rPr>
        <w:t>pokud  bude</w:t>
      </w:r>
      <w:proofErr w:type="gramEnd"/>
      <w:r w:rsidRPr="00ED173C">
        <w:rPr>
          <w:rFonts w:asciiTheme="minorHAnsi" w:hAnsiTheme="minorHAnsi" w:cstheme="minorHAnsi"/>
          <w:bCs/>
          <w:color w:val="000000"/>
          <w:sz w:val="22"/>
          <w:szCs w:val="22"/>
          <w:lang w:eastAsia="en-US"/>
        </w:rPr>
        <w:t xml:space="preserve"> tento údaj dodán příslušnou obcí)</w:t>
      </w:r>
    </w:p>
    <w:p w14:paraId="50D023C8"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 např. ohledně technického stavu)</w:t>
      </w:r>
    </w:p>
    <w:p w14:paraId="5BF99495"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10C60BAC" w14:textId="77777777"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093873AC" w14:textId="55BA5065" w:rsidR="00ED173C" w:rsidRPr="00ED173C" w:rsidRDefault="00ED173C" w:rsidP="00ED173C">
      <w:pPr>
        <w:tabs>
          <w:tab w:val="num" w:pos="1080"/>
        </w:tabs>
        <w:suppressAutoHyphens w:val="0"/>
        <w:spacing w:line="276" w:lineRule="auto"/>
        <w:ind w:left="1080"/>
        <w:jc w:val="both"/>
        <w:rPr>
          <w:rFonts w:asciiTheme="minorHAnsi" w:hAnsiTheme="minorHAnsi" w:cstheme="minorHAnsi"/>
          <w:bCs/>
          <w:color w:val="000000"/>
          <w:sz w:val="22"/>
          <w:szCs w:val="22"/>
          <w:lang w:eastAsia="en-US"/>
        </w:rPr>
      </w:pPr>
    </w:p>
    <w:p w14:paraId="293A6180" w14:textId="6F9299CE" w:rsidR="00ED173C" w:rsidRDefault="00ED173C" w:rsidP="00ED173C">
      <w:pPr>
        <w:tabs>
          <w:tab w:val="num" w:pos="1080"/>
        </w:tabs>
        <w:suppressAutoHyphens w:val="0"/>
        <w:spacing w:line="276" w:lineRule="auto"/>
        <w:ind w:left="1080"/>
        <w:jc w:val="both"/>
        <w:rPr>
          <w:rFonts w:asciiTheme="minorHAnsi" w:hAnsiTheme="minorHAnsi" w:cstheme="minorHAnsi"/>
          <w:bCs/>
          <w:color w:val="000000"/>
          <w:sz w:val="22"/>
          <w:szCs w:val="22"/>
          <w:lang w:eastAsia="en-US"/>
        </w:rPr>
      </w:pPr>
    </w:p>
    <w:p w14:paraId="662373A9" w14:textId="77777777" w:rsidR="000644BB" w:rsidRPr="00ED173C" w:rsidRDefault="000644BB" w:rsidP="00ED173C">
      <w:pPr>
        <w:tabs>
          <w:tab w:val="num" w:pos="1080"/>
        </w:tabs>
        <w:suppressAutoHyphens w:val="0"/>
        <w:spacing w:line="276" w:lineRule="auto"/>
        <w:ind w:left="1080"/>
        <w:jc w:val="both"/>
        <w:rPr>
          <w:rFonts w:asciiTheme="minorHAnsi" w:hAnsiTheme="minorHAnsi" w:cstheme="minorHAnsi"/>
          <w:bCs/>
          <w:color w:val="000000"/>
          <w:sz w:val="22"/>
          <w:szCs w:val="22"/>
          <w:lang w:eastAsia="en-US"/>
        </w:rPr>
      </w:pPr>
    </w:p>
    <w:p w14:paraId="18BA7C69" w14:textId="67AB1465"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Kontejnerová stání</w:t>
      </w:r>
    </w:p>
    <w:p w14:paraId="45438117"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 xml:space="preserve">vytvarované plochy, na kterých stojí kontejnery na separovaný odpad (jednotlivě nebo skupiny) </w:t>
      </w:r>
    </w:p>
    <w:p w14:paraId="6840B16A" w14:textId="77777777" w:rsid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49BC2AFE" w14:textId="41A8152A"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52CA31BB"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Název</w:t>
      </w:r>
      <w:r w:rsidRPr="00ED173C">
        <w:rPr>
          <w:rFonts w:asciiTheme="minorHAnsi" w:hAnsiTheme="minorHAnsi" w:cstheme="minorHAnsi"/>
          <w:bCs/>
          <w:color w:val="000000"/>
          <w:sz w:val="22"/>
          <w:szCs w:val="22"/>
          <w:lang w:eastAsia="en-US"/>
        </w:rPr>
        <w:t xml:space="preserve"> (lokalita - název ulice / místopisné označení)</w:t>
      </w:r>
    </w:p>
    <w:p w14:paraId="31E2BC82"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Evidenční číslo </w:t>
      </w:r>
      <w:r w:rsidRPr="00ED173C">
        <w:rPr>
          <w:rFonts w:asciiTheme="minorHAnsi" w:hAnsiTheme="minorHAnsi" w:cstheme="minorHAnsi"/>
          <w:bCs/>
          <w:color w:val="000000"/>
          <w:sz w:val="22"/>
          <w:szCs w:val="22"/>
          <w:lang w:eastAsia="en-US"/>
        </w:rPr>
        <w:t>(převzít stávající od obce nebo zavést nové číslování)</w:t>
      </w:r>
    </w:p>
    <w:p w14:paraId="62669E71"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Počet kontejnerů </w:t>
      </w:r>
      <w:r w:rsidRPr="00ED173C">
        <w:rPr>
          <w:rFonts w:asciiTheme="minorHAnsi" w:hAnsiTheme="minorHAnsi" w:cstheme="minorHAnsi"/>
          <w:bCs/>
          <w:color w:val="000000"/>
          <w:sz w:val="22"/>
          <w:szCs w:val="22"/>
          <w:lang w:eastAsia="en-US"/>
        </w:rPr>
        <w:t>(celkový počet nádob v rámci státní)</w:t>
      </w:r>
    </w:p>
    <w:p w14:paraId="15D93F60"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w:t>
      </w:r>
    </w:p>
    <w:p w14:paraId="4A61160C"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0997B1D7" w14:textId="77777777"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1B8E32AA"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Kontejnery</w:t>
      </w:r>
    </w:p>
    <w:p w14:paraId="393A6805"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symboly s polohou jednotlivých kontejnerů na separovaný odpad uvnitř ploch kontejnerových stání</w:t>
      </w:r>
    </w:p>
    <w:p w14:paraId="10B54D81"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polohová odchylka symbolů od skutečnosti max. 0,8 m</w:t>
      </w:r>
    </w:p>
    <w:p w14:paraId="324BE017" w14:textId="77777777" w:rsid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166AFE7F" w14:textId="61FC9779"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21B1FD32"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Umístění</w:t>
      </w:r>
      <w:r w:rsidRPr="00ED173C">
        <w:rPr>
          <w:rFonts w:asciiTheme="minorHAnsi" w:hAnsiTheme="minorHAnsi" w:cstheme="minorHAnsi"/>
          <w:bCs/>
          <w:color w:val="000000"/>
          <w:sz w:val="22"/>
          <w:szCs w:val="22"/>
          <w:lang w:eastAsia="en-US"/>
        </w:rPr>
        <w:t xml:space="preserve"> (lokalita / název kontejnerového stání)</w:t>
      </w:r>
    </w:p>
    <w:p w14:paraId="444B1D56"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Typ </w:t>
      </w:r>
      <w:r w:rsidRPr="00ED173C">
        <w:rPr>
          <w:rFonts w:asciiTheme="minorHAnsi" w:hAnsiTheme="minorHAnsi" w:cstheme="minorHAnsi"/>
          <w:bCs/>
          <w:color w:val="000000"/>
          <w:sz w:val="22"/>
          <w:szCs w:val="22"/>
          <w:lang w:eastAsia="en-US"/>
        </w:rPr>
        <w:t>(obchodní název nebo popisný název – např. s obsahem materiálu kontejneru)</w:t>
      </w:r>
    </w:p>
    <w:p w14:paraId="10B15299"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Objem </w:t>
      </w:r>
      <w:r w:rsidRPr="00ED173C">
        <w:rPr>
          <w:rFonts w:asciiTheme="minorHAnsi" w:hAnsiTheme="minorHAnsi" w:cstheme="minorHAnsi"/>
          <w:bCs/>
          <w:color w:val="000000"/>
          <w:sz w:val="22"/>
          <w:szCs w:val="22"/>
          <w:lang w:eastAsia="en-US"/>
        </w:rPr>
        <w:t>(přibližný objem kontejneru v litrech)</w:t>
      </w:r>
    </w:p>
    <w:p w14:paraId="7DBA6FB3"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Komodita</w:t>
      </w:r>
      <w:r w:rsidRPr="00ED173C">
        <w:rPr>
          <w:rFonts w:asciiTheme="minorHAnsi" w:hAnsiTheme="minorHAnsi" w:cstheme="minorHAnsi"/>
          <w:bCs/>
          <w:color w:val="000000"/>
          <w:sz w:val="22"/>
          <w:szCs w:val="22"/>
          <w:lang w:eastAsia="en-US"/>
        </w:rPr>
        <w:t xml:space="preserve"> (hodnota </w:t>
      </w:r>
      <w:r w:rsidRPr="00ED173C">
        <w:rPr>
          <w:rFonts w:asciiTheme="minorHAnsi" w:hAnsiTheme="minorHAnsi" w:cstheme="minorHAnsi"/>
          <w:bCs/>
          <w:i/>
          <w:color w:val="000000"/>
          <w:sz w:val="22"/>
          <w:szCs w:val="22"/>
          <w:lang w:eastAsia="en-US"/>
        </w:rPr>
        <w:t>papír / sklo / bílé sklo / plasty / elektro / bioodpad / textil / nápojové kartony / ostatní</w:t>
      </w:r>
      <w:r w:rsidRPr="00ED173C">
        <w:rPr>
          <w:rFonts w:asciiTheme="minorHAnsi" w:hAnsiTheme="minorHAnsi" w:cstheme="minorHAnsi"/>
          <w:bCs/>
          <w:color w:val="000000"/>
          <w:sz w:val="22"/>
          <w:szCs w:val="22"/>
          <w:lang w:eastAsia="en-US"/>
        </w:rPr>
        <w:t>)</w:t>
      </w:r>
    </w:p>
    <w:p w14:paraId="745C281A" w14:textId="399AA8BC"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 např. ohledně technického stavu)</w:t>
      </w:r>
    </w:p>
    <w:p w14:paraId="0E7B53E0"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2C4D778B" w14:textId="77777777"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32EFC7B2"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Dětská hřiště</w:t>
      </w:r>
    </w:p>
    <w:p w14:paraId="33CCB3FB"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 xml:space="preserve">vytvarované plochy, které vymezují prostor dětských hřišť </w:t>
      </w:r>
    </w:p>
    <w:p w14:paraId="7944197C" w14:textId="77777777" w:rsid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4F21867D" w14:textId="23E091BF"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54314F3D"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Název</w:t>
      </w:r>
      <w:r w:rsidRPr="00ED173C">
        <w:rPr>
          <w:rFonts w:asciiTheme="minorHAnsi" w:hAnsiTheme="minorHAnsi" w:cstheme="minorHAnsi"/>
          <w:bCs/>
          <w:color w:val="000000"/>
          <w:sz w:val="22"/>
          <w:szCs w:val="22"/>
          <w:lang w:eastAsia="en-US"/>
        </w:rPr>
        <w:t xml:space="preserve"> (název ulice / místopisné označení)</w:t>
      </w:r>
    </w:p>
    <w:p w14:paraId="02B9AB3C"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Evidenční číslo </w:t>
      </w:r>
      <w:r w:rsidRPr="00ED173C">
        <w:rPr>
          <w:rFonts w:asciiTheme="minorHAnsi" w:hAnsiTheme="minorHAnsi" w:cstheme="minorHAnsi"/>
          <w:bCs/>
          <w:color w:val="000000"/>
          <w:sz w:val="22"/>
          <w:szCs w:val="22"/>
          <w:lang w:eastAsia="en-US"/>
        </w:rPr>
        <w:t>(převzít stávající od obce nebo zavést nové číslování)</w:t>
      </w:r>
    </w:p>
    <w:p w14:paraId="27EAC8A2"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Vybavení </w:t>
      </w:r>
      <w:r w:rsidRPr="00ED173C">
        <w:rPr>
          <w:rFonts w:asciiTheme="minorHAnsi" w:hAnsiTheme="minorHAnsi" w:cstheme="minorHAnsi"/>
          <w:bCs/>
          <w:color w:val="000000"/>
          <w:sz w:val="22"/>
          <w:szCs w:val="22"/>
          <w:lang w:eastAsia="en-US"/>
        </w:rPr>
        <w:t>(textový soupis druhů instalovaných prvků)</w:t>
      </w:r>
    </w:p>
    <w:p w14:paraId="751FAC4B"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w:t>
      </w:r>
    </w:p>
    <w:p w14:paraId="5B21A7FD"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353680BC" w14:textId="77777777" w:rsidR="00ED173C" w:rsidRPr="00ED173C" w:rsidRDefault="00ED173C" w:rsidP="00ED173C">
      <w:pPr>
        <w:suppressAutoHyphens w:val="0"/>
        <w:spacing w:line="276" w:lineRule="auto"/>
        <w:ind w:left="720"/>
        <w:jc w:val="both"/>
        <w:rPr>
          <w:rFonts w:asciiTheme="minorHAnsi" w:hAnsiTheme="minorHAnsi" w:cstheme="minorHAnsi"/>
          <w:sz w:val="22"/>
          <w:szCs w:val="22"/>
          <w:lang w:eastAsia="en-US"/>
        </w:rPr>
      </w:pPr>
    </w:p>
    <w:p w14:paraId="06F56E63"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
          <w:bCs/>
          <w:color w:val="000000"/>
          <w:sz w:val="22"/>
          <w:szCs w:val="22"/>
          <w:lang w:eastAsia="en-US"/>
        </w:rPr>
      </w:pPr>
      <w:r w:rsidRPr="00ED173C">
        <w:rPr>
          <w:rFonts w:asciiTheme="minorHAnsi" w:hAnsiTheme="minorHAnsi" w:cstheme="minorHAnsi"/>
          <w:b/>
          <w:bCs/>
          <w:color w:val="000000"/>
          <w:sz w:val="22"/>
          <w:szCs w:val="22"/>
          <w:lang w:eastAsia="en-US"/>
        </w:rPr>
        <w:t>Prvky dětských hřišť</w:t>
      </w:r>
    </w:p>
    <w:p w14:paraId="10988763"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symboly s polohou jednotlivých herních a dalších prvků v rámci dětských hřišť</w:t>
      </w:r>
    </w:p>
    <w:p w14:paraId="468E9604" w14:textId="77777777"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polohová odchylka symbolů od skutečnosti max. 0,8 m</w:t>
      </w:r>
    </w:p>
    <w:p w14:paraId="49131100" w14:textId="77777777" w:rsid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p>
    <w:p w14:paraId="671DE201" w14:textId="4492A6BA"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0074364E"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Evidenční číslo hřiště</w:t>
      </w:r>
    </w:p>
    <w:p w14:paraId="0553FE12"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Název hřiště</w:t>
      </w:r>
      <w:r w:rsidRPr="00ED173C">
        <w:rPr>
          <w:rFonts w:asciiTheme="minorHAnsi" w:hAnsiTheme="minorHAnsi" w:cstheme="minorHAnsi"/>
          <w:bCs/>
          <w:color w:val="000000"/>
          <w:sz w:val="22"/>
          <w:szCs w:val="22"/>
          <w:lang w:eastAsia="en-US"/>
        </w:rPr>
        <w:t xml:space="preserve"> </w:t>
      </w:r>
    </w:p>
    <w:p w14:paraId="0246A0B5"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Evidenční číslo </w:t>
      </w:r>
      <w:r w:rsidRPr="00ED173C">
        <w:rPr>
          <w:rFonts w:asciiTheme="minorHAnsi" w:hAnsiTheme="minorHAnsi" w:cstheme="minorHAnsi"/>
          <w:bCs/>
          <w:color w:val="000000"/>
          <w:sz w:val="22"/>
          <w:szCs w:val="22"/>
          <w:lang w:eastAsia="en-US"/>
        </w:rPr>
        <w:t>(převzít stávající od obce nebo zavést nové číslování)</w:t>
      </w:r>
    </w:p>
    <w:p w14:paraId="3AE72999" w14:textId="64C6A268" w:rsidR="00ED173C" w:rsidRDefault="00ED173C" w:rsidP="000644BB">
      <w:pPr>
        <w:tabs>
          <w:tab w:val="num" w:pos="1440"/>
        </w:tabs>
        <w:suppressAutoHyphens w:val="0"/>
        <w:spacing w:line="276" w:lineRule="auto"/>
        <w:ind w:left="1440"/>
        <w:jc w:val="both"/>
        <w:rPr>
          <w:rFonts w:asciiTheme="minorHAnsi" w:hAnsiTheme="minorHAnsi" w:cstheme="minorHAnsi"/>
          <w:bCs/>
          <w:color w:val="000000"/>
          <w:sz w:val="22"/>
          <w:szCs w:val="22"/>
          <w:lang w:eastAsia="en-US"/>
        </w:rPr>
      </w:pPr>
    </w:p>
    <w:p w14:paraId="33516A71" w14:textId="77777777" w:rsidR="000644BB" w:rsidRPr="000644BB" w:rsidRDefault="000644BB" w:rsidP="000644BB">
      <w:pPr>
        <w:tabs>
          <w:tab w:val="num" w:pos="1440"/>
        </w:tabs>
        <w:suppressAutoHyphens w:val="0"/>
        <w:spacing w:line="276" w:lineRule="auto"/>
        <w:ind w:left="1440"/>
        <w:jc w:val="both"/>
        <w:rPr>
          <w:rFonts w:asciiTheme="minorHAnsi" w:hAnsiTheme="minorHAnsi" w:cstheme="minorHAnsi"/>
          <w:bCs/>
          <w:color w:val="000000"/>
          <w:sz w:val="22"/>
          <w:szCs w:val="22"/>
          <w:lang w:eastAsia="en-US"/>
        </w:rPr>
      </w:pPr>
    </w:p>
    <w:p w14:paraId="6A8FE626" w14:textId="4F0982AE"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Druh prvku </w:t>
      </w:r>
      <w:r w:rsidRPr="00ED173C">
        <w:rPr>
          <w:rFonts w:asciiTheme="minorHAnsi" w:hAnsiTheme="minorHAnsi" w:cstheme="minorHAnsi"/>
          <w:bCs/>
          <w:color w:val="000000"/>
          <w:sz w:val="22"/>
          <w:szCs w:val="22"/>
          <w:lang w:eastAsia="en-US"/>
        </w:rPr>
        <w:t xml:space="preserve">(hodnoty </w:t>
      </w:r>
      <w:r w:rsidRPr="00ED173C">
        <w:rPr>
          <w:rFonts w:asciiTheme="minorHAnsi" w:hAnsiTheme="minorHAnsi" w:cstheme="minorHAnsi"/>
          <w:bCs/>
          <w:i/>
          <w:color w:val="000000"/>
          <w:sz w:val="22"/>
          <w:szCs w:val="22"/>
          <w:lang w:eastAsia="en-US"/>
        </w:rPr>
        <w:t xml:space="preserve">houpačka / kolotoč / průlezka / domeček / skluzavka / sportovní nářadí / </w:t>
      </w:r>
      <w:proofErr w:type="spellStart"/>
      <w:r w:rsidRPr="00ED173C">
        <w:rPr>
          <w:rFonts w:asciiTheme="minorHAnsi" w:hAnsiTheme="minorHAnsi" w:cstheme="minorHAnsi"/>
          <w:bCs/>
          <w:i/>
          <w:color w:val="000000"/>
          <w:sz w:val="22"/>
          <w:szCs w:val="22"/>
          <w:lang w:eastAsia="en-US"/>
        </w:rPr>
        <w:t>robinzonádní</w:t>
      </w:r>
      <w:proofErr w:type="spellEnd"/>
      <w:r w:rsidRPr="00ED173C">
        <w:rPr>
          <w:rFonts w:asciiTheme="minorHAnsi" w:hAnsiTheme="minorHAnsi" w:cstheme="minorHAnsi"/>
          <w:bCs/>
          <w:i/>
          <w:color w:val="000000"/>
          <w:sz w:val="22"/>
          <w:szCs w:val="22"/>
          <w:lang w:eastAsia="en-US"/>
        </w:rPr>
        <w:t xml:space="preserve"> hřiště / pískoviště / lavička / stůl / sloupek / plot / ptačí budka / ostatní</w:t>
      </w:r>
      <w:r w:rsidRPr="00ED173C">
        <w:rPr>
          <w:rFonts w:asciiTheme="minorHAnsi" w:hAnsiTheme="minorHAnsi" w:cstheme="minorHAnsi"/>
          <w:bCs/>
          <w:color w:val="000000"/>
          <w:sz w:val="22"/>
          <w:szCs w:val="22"/>
          <w:lang w:eastAsia="en-US"/>
        </w:rPr>
        <w:t>)</w:t>
      </w:r>
    </w:p>
    <w:p w14:paraId="2D7D28AF"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Typ </w:t>
      </w:r>
      <w:r w:rsidRPr="00ED173C">
        <w:rPr>
          <w:rFonts w:asciiTheme="minorHAnsi" w:hAnsiTheme="minorHAnsi" w:cstheme="minorHAnsi"/>
          <w:bCs/>
          <w:color w:val="000000"/>
          <w:sz w:val="22"/>
          <w:szCs w:val="22"/>
          <w:lang w:eastAsia="en-US"/>
        </w:rPr>
        <w:t>(obchodní název nebo popisný název – např. s obsahem materiálu prvku)</w:t>
      </w:r>
    </w:p>
    <w:p w14:paraId="358E97AB"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 např. ohledně technického stavu)</w:t>
      </w:r>
    </w:p>
    <w:p w14:paraId="3A5D49A6"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27DF2692" w14:textId="77777777" w:rsidR="00ED173C" w:rsidRPr="00ED173C" w:rsidRDefault="00ED173C" w:rsidP="00ED173C">
      <w:pPr>
        <w:suppressAutoHyphens w:val="0"/>
        <w:spacing w:line="276" w:lineRule="auto"/>
        <w:ind w:left="720"/>
        <w:jc w:val="both"/>
        <w:rPr>
          <w:rFonts w:asciiTheme="minorHAnsi" w:hAnsiTheme="minorHAnsi" w:cstheme="minorHAnsi"/>
          <w:sz w:val="22"/>
          <w:szCs w:val="22"/>
          <w:lang w:eastAsia="en-US"/>
        </w:rPr>
      </w:pPr>
    </w:p>
    <w:p w14:paraId="36D76A88"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Ostatní mobiliář</w:t>
      </w:r>
    </w:p>
    <w:p w14:paraId="38C01720" w14:textId="77777777" w:rsidR="00ED173C" w:rsidRDefault="00ED173C" w:rsidP="00ED173C">
      <w:pPr>
        <w:suppressAutoHyphens w:val="0"/>
        <w:spacing w:line="276" w:lineRule="auto"/>
        <w:ind w:left="1440"/>
        <w:jc w:val="both"/>
        <w:rPr>
          <w:rFonts w:asciiTheme="minorHAnsi" w:hAnsiTheme="minorHAnsi" w:cstheme="minorHAnsi"/>
          <w:bCs/>
          <w:color w:val="000000"/>
          <w:sz w:val="22"/>
          <w:szCs w:val="22"/>
          <w:lang w:eastAsia="en-US"/>
        </w:rPr>
      </w:pPr>
    </w:p>
    <w:p w14:paraId="011EC5CB" w14:textId="4F5631C4" w:rsidR="00ED173C" w:rsidRP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symboly s polohou stojanů na kola, pítek, informačních tabulí a tabulí místního informačního systému</w:t>
      </w:r>
    </w:p>
    <w:p w14:paraId="14969CD2" w14:textId="5133AAFF" w:rsidR="00ED173C" w:rsidRDefault="00ED173C" w:rsidP="00A9690D">
      <w:pPr>
        <w:numPr>
          <w:ilvl w:val="1"/>
          <w:numId w:val="18"/>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polohová odchylka symbolů od skutečnosti max. 0,8 m</w:t>
      </w:r>
    </w:p>
    <w:p w14:paraId="4633DF5D" w14:textId="77777777" w:rsidR="00ED173C" w:rsidRPr="00ED173C" w:rsidRDefault="00ED173C" w:rsidP="00ED173C">
      <w:pPr>
        <w:suppressAutoHyphens w:val="0"/>
        <w:spacing w:line="276" w:lineRule="auto"/>
        <w:ind w:left="1440"/>
        <w:jc w:val="both"/>
        <w:rPr>
          <w:rFonts w:asciiTheme="minorHAnsi" w:hAnsiTheme="minorHAnsi" w:cstheme="minorHAnsi"/>
          <w:bCs/>
          <w:color w:val="000000"/>
          <w:sz w:val="22"/>
          <w:szCs w:val="22"/>
          <w:lang w:eastAsia="en-US"/>
        </w:rPr>
      </w:pPr>
    </w:p>
    <w:p w14:paraId="710ACDDF" w14:textId="77777777" w:rsidR="00ED173C" w:rsidRPr="00ED173C" w:rsidRDefault="00ED173C" w:rsidP="00ED173C">
      <w:pPr>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Popisné informace:</w:t>
      </w:r>
    </w:p>
    <w:p w14:paraId="4688E873"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 Druh prvku </w:t>
      </w:r>
      <w:r w:rsidRPr="00ED173C">
        <w:rPr>
          <w:rFonts w:asciiTheme="minorHAnsi" w:hAnsiTheme="minorHAnsi" w:cstheme="minorHAnsi"/>
          <w:bCs/>
          <w:color w:val="000000"/>
          <w:sz w:val="22"/>
          <w:szCs w:val="22"/>
          <w:lang w:eastAsia="en-US"/>
        </w:rPr>
        <w:t xml:space="preserve">(hodnoty </w:t>
      </w:r>
      <w:r w:rsidRPr="00ED173C">
        <w:rPr>
          <w:rFonts w:asciiTheme="minorHAnsi" w:hAnsiTheme="minorHAnsi" w:cstheme="minorHAnsi"/>
          <w:bCs/>
          <w:i/>
          <w:color w:val="000000"/>
          <w:sz w:val="22"/>
          <w:szCs w:val="22"/>
          <w:lang w:eastAsia="en-US"/>
        </w:rPr>
        <w:t>stojan na kola / pítko / informační tabule / tabule místního informačního systému</w:t>
      </w:r>
      <w:r w:rsidRPr="00ED173C">
        <w:rPr>
          <w:rFonts w:asciiTheme="minorHAnsi" w:hAnsiTheme="minorHAnsi" w:cstheme="minorHAnsi"/>
          <w:bCs/>
          <w:color w:val="000000"/>
          <w:sz w:val="22"/>
          <w:szCs w:val="22"/>
          <w:lang w:eastAsia="en-US"/>
        </w:rPr>
        <w:t>)</w:t>
      </w:r>
    </w:p>
    <w:p w14:paraId="0D4A4C63"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Popis </w:t>
      </w:r>
      <w:r w:rsidRPr="00ED173C">
        <w:rPr>
          <w:rFonts w:asciiTheme="minorHAnsi" w:hAnsiTheme="minorHAnsi" w:cstheme="minorHAnsi"/>
          <w:bCs/>
          <w:color w:val="000000"/>
          <w:sz w:val="22"/>
          <w:szCs w:val="22"/>
          <w:lang w:eastAsia="en-US"/>
        </w:rPr>
        <w:t>(stručný popis prvku, u tabulí informačního systému text příslušných cílů)</w:t>
      </w:r>
    </w:p>
    <w:p w14:paraId="766125D0"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i/>
          <w:color w:val="000000"/>
          <w:sz w:val="22"/>
          <w:szCs w:val="22"/>
          <w:lang w:eastAsia="en-US"/>
        </w:rPr>
      </w:pPr>
      <w:r w:rsidRPr="00ED173C">
        <w:rPr>
          <w:rFonts w:asciiTheme="minorHAnsi" w:hAnsiTheme="minorHAnsi" w:cstheme="minorHAnsi"/>
          <w:bCs/>
          <w:i/>
          <w:color w:val="000000"/>
          <w:sz w:val="22"/>
          <w:szCs w:val="22"/>
          <w:lang w:eastAsia="en-US"/>
        </w:rPr>
        <w:t xml:space="preserve">Typ </w:t>
      </w:r>
      <w:r w:rsidRPr="00ED173C">
        <w:rPr>
          <w:rFonts w:asciiTheme="minorHAnsi" w:hAnsiTheme="minorHAnsi" w:cstheme="minorHAnsi"/>
          <w:bCs/>
          <w:color w:val="000000"/>
          <w:sz w:val="22"/>
          <w:szCs w:val="22"/>
          <w:lang w:eastAsia="en-US"/>
        </w:rPr>
        <w:t>(obchodní název nebo popisný název – např. s obsahem materiálu prvku)</w:t>
      </w:r>
    </w:p>
    <w:p w14:paraId="07F49114"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Poznámka</w:t>
      </w:r>
      <w:r w:rsidRPr="00ED173C">
        <w:rPr>
          <w:rFonts w:asciiTheme="minorHAnsi" w:hAnsiTheme="minorHAnsi" w:cstheme="minorHAnsi"/>
          <w:bCs/>
          <w:color w:val="000000"/>
          <w:sz w:val="22"/>
          <w:szCs w:val="22"/>
          <w:lang w:eastAsia="en-US"/>
        </w:rPr>
        <w:t xml:space="preserve"> (nepovinná položka pro záznam jiné důležité skutečnosti, např. ohledně technického stavu)</w:t>
      </w:r>
    </w:p>
    <w:p w14:paraId="4C6E7120" w14:textId="77777777" w:rsidR="00ED173C" w:rsidRPr="00ED173C" w:rsidRDefault="00ED173C" w:rsidP="00A9690D">
      <w:pPr>
        <w:numPr>
          <w:ilvl w:val="4"/>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i/>
          <w:color w:val="000000"/>
          <w:sz w:val="22"/>
          <w:szCs w:val="22"/>
          <w:lang w:eastAsia="en-US"/>
        </w:rPr>
        <w:t xml:space="preserve">Fotografie </w:t>
      </w:r>
      <w:r w:rsidRPr="00ED173C">
        <w:rPr>
          <w:rFonts w:asciiTheme="minorHAnsi" w:hAnsiTheme="minorHAnsi" w:cstheme="minorHAnsi"/>
          <w:bCs/>
          <w:color w:val="000000"/>
          <w:sz w:val="22"/>
          <w:szCs w:val="22"/>
          <w:lang w:eastAsia="en-US"/>
        </w:rPr>
        <w:t>(plný název souboru formátu JPG)</w:t>
      </w:r>
    </w:p>
    <w:p w14:paraId="43F6AFB1" w14:textId="77777777" w:rsidR="00ED173C" w:rsidRPr="00ED173C" w:rsidRDefault="00ED173C" w:rsidP="00ED173C">
      <w:pPr>
        <w:suppressAutoHyphens w:val="0"/>
        <w:spacing w:line="276" w:lineRule="auto"/>
        <w:jc w:val="both"/>
        <w:rPr>
          <w:rFonts w:asciiTheme="minorHAnsi" w:hAnsiTheme="minorHAnsi" w:cstheme="minorHAnsi"/>
          <w:bCs/>
          <w:color w:val="000000"/>
          <w:sz w:val="22"/>
          <w:szCs w:val="22"/>
          <w:u w:val="single"/>
          <w:lang w:eastAsia="en-US"/>
        </w:rPr>
      </w:pPr>
    </w:p>
    <w:p w14:paraId="69BEF5AF" w14:textId="77777777" w:rsidR="00ED173C" w:rsidRPr="00ED173C" w:rsidRDefault="00ED173C" w:rsidP="00ED173C">
      <w:pPr>
        <w:suppressAutoHyphens w:val="0"/>
        <w:spacing w:line="276" w:lineRule="auto"/>
        <w:jc w:val="both"/>
        <w:rPr>
          <w:rFonts w:asciiTheme="minorHAnsi" w:hAnsiTheme="minorHAnsi" w:cstheme="minorHAnsi"/>
          <w:bCs/>
          <w:color w:val="000000"/>
          <w:sz w:val="22"/>
          <w:szCs w:val="22"/>
          <w:u w:val="single"/>
          <w:lang w:eastAsia="en-US"/>
        </w:rPr>
      </w:pPr>
      <w:r w:rsidRPr="00ED173C">
        <w:rPr>
          <w:rFonts w:asciiTheme="minorHAnsi" w:hAnsiTheme="minorHAnsi" w:cstheme="minorHAnsi"/>
          <w:bCs/>
          <w:color w:val="000000"/>
          <w:sz w:val="22"/>
          <w:szCs w:val="22"/>
          <w:u w:val="single"/>
          <w:lang w:eastAsia="en-US"/>
        </w:rPr>
        <w:t>Požadované výstupy:</w:t>
      </w:r>
    </w:p>
    <w:p w14:paraId="5DE4395A" w14:textId="77777777" w:rsidR="00ED173C" w:rsidRPr="00ED173C" w:rsidRDefault="00ED173C" w:rsidP="00A9690D">
      <w:pPr>
        <w:numPr>
          <w:ilvl w:val="0"/>
          <w:numId w:val="17"/>
        </w:numPr>
        <w:suppressAutoHyphens w:val="0"/>
        <w:spacing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Tištěná verze</w:t>
      </w:r>
      <w:r w:rsidRPr="00ED173C">
        <w:rPr>
          <w:rFonts w:asciiTheme="minorHAnsi" w:hAnsiTheme="minorHAnsi" w:cstheme="minorHAnsi"/>
          <w:bCs/>
          <w:color w:val="000000"/>
          <w:sz w:val="22"/>
          <w:szCs w:val="22"/>
          <w:lang w:eastAsia="en-US"/>
        </w:rPr>
        <w:t xml:space="preserve"> (2 </w:t>
      </w:r>
      <w:proofErr w:type="spellStart"/>
      <w:r w:rsidRPr="00ED173C">
        <w:rPr>
          <w:rFonts w:asciiTheme="minorHAnsi" w:hAnsiTheme="minorHAnsi" w:cstheme="minorHAnsi"/>
          <w:bCs/>
          <w:color w:val="000000"/>
          <w:sz w:val="22"/>
          <w:szCs w:val="22"/>
          <w:lang w:eastAsia="en-US"/>
        </w:rPr>
        <w:t>paré</w:t>
      </w:r>
      <w:proofErr w:type="spellEnd"/>
      <w:r w:rsidRPr="00ED173C">
        <w:rPr>
          <w:rFonts w:asciiTheme="minorHAnsi" w:hAnsiTheme="minorHAnsi" w:cstheme="minorHAnsi"/>
          <w:bCs/>
          <w:color w:val="000000"/>
          <w:sz w:val="22"/>
          <w:szCs w:val="22"/>
          <w:lang w:eastAsia="en-US"/>
        </w:rPr>
        <w:t xml:space="preserve"> pro každou obec zvlášť)</w:t>
      </w:r>
    </w:p>
    <w:p w14:paraId="1779186D"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Průvodní zpráva s obecným popisem mobiliáře, který se vyskytuje v rámci obce</w:t>
      </w:r>
    </w:p>
    <w:p w14:paraId="1BAAC233" w14:textId="77777777" w:rsidR="00ED173C" w:rsidRP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 xml:space="preserve">Tabulky se seznamy jednotlivých skupin prvků mobiliáře včetně základních popisných údajů </w:t>
      </w:r>
    </w:p>
    <w:p w14:paraId="00E8E5A3" w14:textId="4F0CCDBF" w:rsidR="00ED173C" w:rsidRDefault="00ED173C" w:rsidP="00A9690D">
      <w:pPr>
        <w:numPr>
          <w:ilvl w:val="1"/>
          <w:numId w:val="17"/>
        </w:numPr>
        <w:tabs>
          <w:tab w:val="num" w:pos="1080"/>
        </w:tabs>
        <w:suppressAutoHyphens w:val="0"/>
        <w:spacing w:line="276" w:lineRule="auto"/>
        <w:ind w:left="108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Mapa obce se zakreslenými prvky mobiliáře, aby jednotlivé prvky bylo možné identifikovat podle tabulek</w:t>
      </w:r>
    </w:p>
    <w:p w14:paraId="393E05DC" w14:textId="77777777" w:rsidR="00ED173C" w:rsidRPr="00ED173C" w:rsidRDefault="00ED173C" w:rsidP="00ED173C">
      <w:pPr>
        <w:tabs>
          <w:tab w:val="num" w:pos="1440"/>
        </w:tabs>
        <w:suppressAutoHyphens w:val="0"/>
        <w:spacing w:line="276" w:lineRule="auto"/>
        <w:ind w:left="1080"/>
        <w:jc w:val="both"/>
        <w:rPr>
          <w:rFonts w:asciiTheme="minorHAnsi" w:hAnsiTheme="minorHAnsi" w:cstheme="minorHAnsi"/>
          <w:bCs/>
          <w:color w:val="000000"/>
          <w:sz w:val="22"/>
          <w:szCs w:val="22"/>
          <w:lang w:eastAsia="en-US"/>
        </w:rPr>
      </w:pPr>
    </w:p>
    <w:p w14:paraId="01BE6028" w14:textId="77777777" w:rsidR="00ED173C" w:rsidRPr="00ED173C" w:rsidRDefault="00ED173C" w:rsidP="000644BB">
      <w:pPr>
        <w:numPr>
          <w:ilvl w:val="0"/>
          <w:numId w:val="17"/>
        </w:numPr>
        <w:suppressAutoHyphens w:val="0"/>
        <w:spacing w:after="240" w:line="276" w:lineRule="auto"/>
        <w:jc w:val="both"/>
        <w:rPr>
          <w:rFonts w:asciiTheme="minorHAnsi" w:hAnsiTheme="minorHAnsi" w:cstheme="minorHAnsi"/>
          <w:bCs/>
          <w:color w:val="000000"/>
          <w:sz w:val="22"/>
          <w:szCs w:val="22"/>
          <w:lang w:eastAsia="en-US"/>
        </w:rPr>
      </w:pPr>
      <w:r w:rsidRPr="00ED173C">
        <w:rPr>
          <w:rFonts w:asciiTheme="minorHAnsi" w:hAnsiTheme="minorHAnsi" w:cstheme="minorHAnsi"/>
          <w:b/>
          <w:bCs/>
          <w:color w:val="000000"/>
          <w:sz w:val="22"/>
          <w:szCs w:val="22"/>
          <w:lang w:eastAsia="en-US"/>
        </w:rPr>
        <w:t>Digitální verze</w:t>
      </w:r>
      <w:r w:rsidRPr="00ED173C">
        <w:rPr>
          <w:rFonts w:asciiTheme="minorHAnsi" w:hAnsiTheme="minorHAnsi" w:cstheme="minorHAnsi"/>
          <w:bCs/>
          <w:color w:val="000000"/>
          <w:sz w:val="22"/>
          <w:szCs w:val="22"/>
          <w:lang w:eastAsia="en-US"/>
        </w:rPr>
        <w:t xml:space="preserve"> (pro každou obec zvlášť)</w:t>
      </w:r>
    </w:p>
    <w:p w14:paraId="55B00940" w14:textId="77777777" w:rsidR="000644BB" w:rsidRDefault="000644BB" w:rsidP="000644BB">
      <w:pPr>
        <w:numPr>
          <w:ilvl w:val="1"/>
          <w:numId w:val="17"/>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Digitální podoba tištěné verze ve fo</w:t>
      </w:r>
      <w:r>
        <w:rPr>
          <w:rFonts w:ascii="Calibri" w:hAnsi="Calibri" w:cs="Calibri"/>
          <w:bCs/>
          <w:color w:val="000000"/>
          <w:sz w:val="22"/>
          <w:szCs w:val="22"/>
        </w:rPr>
        <w:t>r</w:t>
      </w:r>
      <w:r w:rsidRPr="00AC54C7">
        <w:rPr>
          <w:rFonts w:ascii="Calibri" w:hAnsi="Calibri" w:cs="Calibri"/>
          <w:bCs/>
          <w:color w:val="000000"/>
          <w:sz w:val="22"/>
          <w:szCs w:val="22"/>
        </w:rPr>
        <w:t>mátu PDF</w:t>
      </w:r>
      <w:r>
        <w:rPr>
          <w:rFonts w:ascii="Calibri" w:hAnsi="Calibri" w:cs="Calibri"/>
          <w:bCs/>
          <w:color w:val="000000"/>
          <w:sz w:val="22"/>
          <w:szCs w:val="22"/>
        </w:rPr>
        <w:t xml:space="preserve">, případně editovatelné </w:t>
      </w:r>
      <w:proofErr w:type="spellStart"/>
      <w:r>
        <w:rPr>
          <w:rFonts w:ascii="Calibri" w:hAnsi="Calibri" w:cs="Calibri"/>
          <w:bCs/>
          <w:color w:val="000000"/>
          <w:sz w:val="22"/>
          <w:szCs w:val="22"/>
        </w:rPr>
        <w:t>docx</w:t>
      </w:r>
      <w:proofErr w:type="spellEnd"/>
      <w:r>
        <w:rPr>
          <w:rFonts w:ascii="Calibri" w:hAnsi="Calibri" w:cs="Calibri"/>
          <w:bCs/>
          <w:color w:val="000000"/>
          <w:sz w:val="22"/>
          <w:szCs w:val="22"/>
        </w:rPr>
        <w:t xml:space="preserve">, </w:t>
      </w:r>
      <w:proofErr w:type="spellStart"/>
      <w:r>
        <w:rPr>
          <w:rFonts w:ascii="Calibri" w:hAnsi="Calibri" w:cs="Calibri"/>
          <w:bCs/>
          <w:color w:val="000000"/>
          <w:sz w:val="22"/>
          <w:szCs w:val="22"/>
        </w:rPr>
        <w:t>xlsx</w:t>
      </w:r>
      <w:proofErr w:type="spellEnd"/>
      <w:r>
        <w:rPr>
          <w:rFonts w:ascii="Calibri" w:hAnsi="Calibri" w:cs="Calibri"/>
          <w:bCs/>
          <w:color w:val="000000"/>
          <w:sz w:val="22"/>
          <w:szCs w:val="22"/>
        </w:rPr>
        <w:t xml:space="preserve"> </w:t>
      </w:r>
    </w:p>
    <w:p w14:paraId="5D5FB7F6" w14:textId="07EA0922" w:rsidR="000644BB" w:rsidRDefault="000644BB" w:rsidP="000644BB">
      <w:pPr>
        <w:numPr>
          <w:ilvl w:val="1"/>
          <w:numId w:val="17"/>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Data ve formátu</w:t>
      </w:r>
      <w:r>
        <w:rPr>
          <w:rFonts w:ascii="Calibri" w:hAnsi="Calibri" w:cs="Calibri"/>
          <w:bCs/>
          <w:color w:val="000000"/>
          <w:sz w:val="22"/>
          <w:szCs w:val="22"/>
        </w:rPr>
        <w:t xml:space="preserve">, který bude kompatibilní se systémy GIS, které používají jednotlivé obce </w:t>
      </w:r>
      <w:r w:rsidRPr="002272E4">
        <w:rPr>
          <w:rFonts w:ascii="Calibri" w:hAnsi="Calibri" w:cs="Calibri"/>
          <w:bCs/>
          <w:color w:val="000000"/>
          <w:sz w:val="22"/>
          <w:szCs w:val="22"/>
        </w:rPr>
        <w:t xml:space="preserve">(viz. </w:t>
      </w:r>
      <w:r w:rsidRPr="002272E4">
        <w:rPr>
          <w:rFonts w:ascii="Calibri" w:hAnsi="Calibri" w:cs="Calibri"/>
          <w:b/>
          <w:color w:val="000000"/>
          <w:sz w:val="22"/>
          <w:szCs w:val="22"/>
        </w:rPr>
        <w:t>Příloha č.</w:t>
      </w:r>
      <w:r w:rsidRPr="002272E4">
        <w:rPr>
          <w:rFonts w:asciiTheme="minorHAnsi" w:hAnsiTheme="minorHAnsi" w:cstheme="minorHAnsi"/>
          <w:b/>
          <w:sz w:val="22"/>
          <w:szCs w:val="22"/>
        </w:rPr>
        <w:t>3 GIS systémy používané obcemi</w:t>
      </w:r>
      <w:r w:rsidRPr="002272E4">
        <w:rPr>
          <w:rFonts w:asciiTheme="minorHAnsi" w:hAnsiTheme="minorHAnsi" w:cstheme="minorHAnsi"/>
          <w:sz w:val="22"/>
          <w:szCs w:val="22"/>
        </w:rPr>
        <w:t>, která je nedílnou součástí Smlouvy),</w:t>
      </w:r>
      <w:r w:rsidRPr="002272E4">
        <w:rPr>
          <w:rFonts w:ascii="Calibri" w:hAnsi="Calibri" w:cs="Calibri"/>
          <w:bCs/>
          <w:color w:val="000000"/>
          <w:sz w:val="22"/>
          <w:szCs w:val="22"/>
        </w:rPr>
        <w:t xml:space="preserve"> pro</w:t>
      </w:r>
      <w:r>
        <w:rPr>
          <w:rFonts w:ascii="Calibri" w:hAnsi="Calibri" w:cs="Calibri"/>
          <w:bCs/>
          <w:color w:val="000000"/>
          <w:sz w:val="22"/>
          <w:szCs w:val="22"/>
        </w:rPr>
        <w:t xml:space="preserve"> obce, které nepoužívají žádný GIS sytém, v</w:t>
      </w:r>
      <w:r w:rsidRPr="00BC5763">
        <w:rPr>
          <w:rFonts w:ascii="Calibri" w:hAnsi="Calibri" w:cs="Calibri"/>
          <w:bCs/>
          <w:color w:val="000000"/>
          <w:sz w:val="22"/>
          <w:szCs w:val="22"/>
        </w:rPr>
        <w:t xml:space="preserve">e </w:t>
      </w:r>
      <w:r w:rsidR="00CD6F59">
        <w:rPr>
          <w:rFonts w:ascii="Calibri" w:hAnsi="Calibri" w:cs="Calibri"/>
          <w:bCs/>
          <w:color w:val="000000"/>
          <w:sz w:val="22"/>
          <w:szCs w:val="22"/>
        </w:rPr>
        <w:t xml:space="preserve">standartních </w:t>
      </w:r>
      <w:r w:rsidRPr="00BC5763">
        <w:rPr>
          <w:rFonts w:ascii="Calibri" w:hAnsi="Calibri" w:cs="Calibri"/>
          <w:bCs/>
          <w:color w:val="000000"/>
          <w:sz w:val="22"/>
          <w:szCs w:val="22"/>
        </w:rPr>
        <w:t>formát</w:t>
      </w:r>
      <w:r w:rsidR="00CD6F59">
        <w:rPr>
          <w:rFonts w:ascii="Calibri" w:hAnsi="Calibri" w:cs="Calibri"/>
          <w:bCs/>
          <w:color w:val="000000"/>
          <w:sz w:val="22"/>
          <w:szCs w:val="22"/>
        </w:rPr>
        <w:t xml:space="preserve">ech </w:t>
      </w:r>
      <w:proofErr w:type="spellStart"/>
      <w:r w:rsidR="00CD6F59">
        <w:rPr>
          <w:rFonts w:ascii="Calibri" w:hAnsi="Calibri" w:cs="Calibri"/>
          <w:bCs/>
          <w:color w:val="000000"/>
          <w:sz w:val="22"/>
          <w:szCs w:val="22"/>
        </w:rPr>
        <w:t>shp</w:t>
      </w:r>
      <w:proofErr w:type="spellEnd"/>
      <w:r w:rsidR="00CD6F59">
        <w:rPr>
          <w:rFonts w:ascii="Calibri" w:hAnsi="Calibri" w:cs="Calibri"/>
          <w:bCs/>
          <w:color w:val="000000"/>
          <w:sz w:val="22"/>
          <w:szCs w:val="22"/>
        </w:rPr>
        <w:t xml:space="preserve">, </w:t>
      </w:r>
      <w:proofErr w:type="spellStart"/>
      <w:r w:rsidR="00CD6F59">
        <w:rPr>
          <w:rFonts w:ascii="Calibri" w:hAnsi="Calibri" w:cs="Calibri"/>
          <w:bCs/>
          <w:color w:val="000000"/>
          <w:sz w:val="22"/>
          <w:szCs w:val="22"/>
        </w:rPr>
        <w:t>xml</w:t>
      </w:r>
      <w:proofErr w:type="spellEnd"/>
      <w:r>
        <w:rPr>
          <w:rFonts w:ascii="Calibri" w:hAnsi="Calibri" w:cs="Calibri"/>
          <w:bCs/>
          <w:color w:val="000000"/>
          <w:sz w:val="22"/>
          <w:szCs w:val="22"/>
        </w:rPr>
        <w:t>.</w:t>
      </w:r>
    </w:p>
    <w:p w14:paraId="3C213ECB" w14:textId="77777777" w:rsidR="000644BB" w:rsidRPr="00DA0781" w:rsidRDefault="000644BB" w:rsidP="000644BB">
      <w:pPr>
        <w:suppressAutoHyphens w:val="0"/>
        <w:spacing w:after="200" w:line="276" w:lineRule="auto"/>
        <w:ind w:left="1080"/>
        <w:jc w:val="both"/>
        <w:rPr>
          <w:rFonts w:ascii="Calibri" w:hAnsi="Calibri" w:cs="Calibri"/>
          <w:bCs/>
          <w:color w:val="000000"/>
          <w:sz w:val="22"/>
          <w:szCs w:val="22"/>
        </w:rPr>
      </w:pPr>
      <w:r w:rsidRPr="00DA0781">
        <w:rPr>
          <w:rFonts w:ascii="Calibri" w:hAnsi="Calibri" w:cs="Calibri"/>
          <w:bCs/>
          <w:color w:val="000000"/>
          <w:sz w:val="22"/>
          <w:szCs w:val="22"/>
        </w:rPr>
        <w:t>Vše v soustavě S-JTSK včetně negrafických atributů dle výše uvedené specifikace</w:t>
      </w:r>
    </w:p>
    <w:p w14:paraId="2DDBB873" w14:textId="77777777"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Lavička (symboly)</w:t>
      </w:r>
    </w:p>
    <w:p w14:paraId="613FEB24" w14:textId="77777777"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Odpadkové koše (linie)</w:t>
      </w:r>
    </w:p>
    <w:p w14:paraId="6C2CBC56" w14:textId="77777777"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Kontejnerová stání (plochy)</w:t>
      </w:r>
    </w:p>
    <w:p w14:paraId="0B421D8A" w14:textId="17885BDC"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Kontejnery (symboly)</w:t>
      </w:r>
    </w:p>
    <w:p w14:paraId="18D64BB5" w14:textId="5026877C" w:rsidR="000644BB" w:rsidRDefault="000644BB" w:rsidP="000644BB">
      <w:pPr>
        <w:tabs>
          <w:tab w:val="num" w:pos="2160"/>
        </w:tabs>
        <w:suppressAutoHyphens w:val="0"/>
        <w:spacing w:line="276" w:lineRule="auto"/>
        <w:ind w:left="1440"/>
        <w:jc w:val="both"/>
        <w:rPr>
          <w:rFonts w:asciiTheme="minorHAnsi" w:hAnsiTheme="minorHAnsi" w:cstheme="minorHAnsi"/>
          <w:bCs/>
          <w:color w:val="000000"/>
          <w:sz w:val="22"/>
          <w:szCs w:val="22"/>
          <w:lang w:eastAsia="en-US"/>
        </w:rPr>
      </w:pPr>
    </w:p>
    <w:p w14:paraId="71288E7D" w14:textId="77777777" w:rsidR="000644BB" w:rsidRDefault="000644BB" w:rsidP="000644BB">
      <w:pPr>
        <w:tabs>
          <w:tab w:val="num" w:pos="2160"/>
        </w:tabs>
        <w:suppressAutoHyphens w:val="0"/>
        <w:spacing w:line="276" w:lineRule="auto"/>
        <w:ind w:left="1440"/>
        <w:jc w:val="both"/>
        <w:rPr>
          <w:rFonts w:asciiTheme="minorHAnsi" w:hAnsiTheme="minorHAnsi" w:cstheme="minorHAnsi"/>
          <w:bCs/>
          <w:color w:val="000000"/>
          <w:sz w:val="22"/>
          <w:szCs w:val="22"/>
          <w:lang w:eastAsia="en-US"/>
        </w:rPr>
      </w:pPr>
    </w:p>
    <w:p w14:paraId="0273F900" w14:textId="40C9CD50"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Dětská hřiště (plochy)</w:t>
      </w:r>
    </w:p>
    <w:p w14:paraId="36241B84" w14:textId="77777777"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Prvky dětských hřišť (symboly)</w:t>
      </w:r>
    </w:p>
    <w:p w14:paraId="2240585F" w14:textId="77777777" w:rsidR="00ED173C" w:rsidRPr="00ED173C" w:rsidRDefault="00ED173C" w:rsidP="00A9690D">
      <w:pPr>
        <w:numPr>
          <w:ilvl w:val="2"/>
          <w:numId w:val="17"/>
        </w:numPr>
        <w:tabs>
          <w:tab w:val="num" w:pos="1440"/>
        </w:tabs>
        <w:suppressAutoHyphens w:val="0"/>
        <w:spacing w:line="276" w:lineRule="auto"/>
        <w:ind w:left="1440"/>
        <w:jc w:val="both"/>
        <w:rPr>
          <w:rFonts w:asciiTheme="minorHAnsi" w:hAnsiTheme="minorHAnsi" w:cstheme="minorHAnsi"/>
          <w:bCs/>
          <w:color w:val="000000"/>
          <w:sz w:val="22"/>
          <w:szCs w:val="22"/>
          <w:lang w:eastAsia="en-US"/>
        </w:rPr>
      </w:pPr>
      <w:r w:rsidRPr="00ED173C">
        <w:rPr>
          <w:rFonts w:asciiTheme="minorHAnsi" w:hAnsiTheme="minorHAnsi" w:cstheme="minorHAnsi"/>
          <w:bCs/>
          <w:color w:val="000000"/>
          <w:sz w:val="22"/>
          <w:szCs w:val="22"/>
          <w:lang w:eastAsia="en-US"/>
        </w:rPr>
        <w:t>Ostatní mobiliář (symboly)</w:t>
      </w:r>
    </w:p>
    <w:p w14:paraId="3AA2EDC4" w14:textId="77777777" w:rsidR="00ED173C" w:rsidRDefault="00ED173C" w:rsidP="00ED173C">
      <w:pPr>
        <w:suppressAutoHyphens w:val="0"/>
        <w:spacing w:line="276" w:lineRule="auto"/>
        <w:ind w:left="181" w:hanging="1"/>
        <w:jc w:val="both"/>
        <w:rPr>
          <w:rFonts w:asciiTheme="minorHAnsi" w:hAnsiTheme="minorHAnsi" w:cstheme="minorHAnsi"/>
          <w:sz w:val="22"/>
          <w:szCs w:val="22"/>
          <w:lang w:eastAsia="en-US"/>
        </w:rPr>
      </w:pPr>
    </w:p>
    <w:p w14:paraId="6021E1E5" w14:textId="7AA6AE49" w:rsidR="00ED173C" w:rsidRPr="00ED173C" w:rsidRDefault="00ED173C" w:rsidP="00ED173C">
      <w:pPr>
        <w:suppressAutoHyphens w:val="0"/>
        <w:spacing w:line="276" w:lineRule="auto"/>
        <w:ind w:left="181" w:hanging="1"/>
        <w:jc w:val="both"/>
        <w:rPr>
          <w:rFonts w:asciiTheme="minorHAnsi" w:hAnsiTheme="minorHAnsi" w:cstheme="minorHAnsi"/>
          <w:sz w:val="22"/>
          <w:szCs w:val="22"/>
          <w:lang w:eastAsia="en-US"/>
        </w:rPr>
      </w:pPr>
      <w:r w:rsidRPr="00ED173C">
        <w:rPr>
          <w:rFonts w:asciiTheme="minorHAnsi" w:hAnsiTheme="minorHAnsi" w:cstheme="minorHAnsi"/>
          <w:sz w:val="22"/>
          <w:szCs w:val="22"/>
          <w:lang w:eastAsia="en-US"/>
        </w:rPr>
        <w:t>Primárním záměrem zadavatele je, aby zpracovaná data nebyla předána pouze jako nezávislé grafické vrstvy ve standardním tvaru, ale aby jednotlivé obce měly možnost s pasportem mobiliáře plnohodnotně pracovat, tj. také je editovat, a především je rozšířit o provozní záležitosti (údržba, opravy, výměny</w:t>
      </w:r>
      <w:r w:rsidR="000644BB">
        <w:rPr>
          <w:rFonts w:asciiTheme="minorHAnsi" w:hAnsiTheme="minorHAnsi" w:cstheme="minorHAnsi"/>
          <w:sz w:val="22"/>
          <w:szCs w:val="22"/>
          <w:lang w:eastAsia="en-US"/>
        </w:rPr>
        <w:t xml:space="preserve"> </w:t>
      </w:r>
      <w:r w:rsidRPr="00ED173C">
        <w:rPr>
          <w:rFonts w:asciiTheme="minorHAnsi" w:hAnsiTheme="minorHAnsi" w:cstheme="minorHAnsi"/>
          <w:sz w:val="22"/>
          <w:szCs w:val="22"/>
          <w:lang w:eastAsia="en-US"/>
        </w:rPr>
        <w:t>apod.). K tomu je nutné aplikační řešení pasportu (formuláře, sestavy, vazby mezi tabulkami, účelové funkce, apod.).</w:t>
      </w:r>
    </w:p>
    <w:p w14:paraId="01C0D849" w14:textId="77777777" w:rsidR="00635AC8" w:rsidRDefault="00635AC8" w:rsidP="00ED173C">
      <w:pPr>
        <w:suppressAutoHyphens w:val="0"/>
        <w:spacing w:line="276" w:lineRule="auto"/>
        <w:ind w:left="181" w:hanging="1"/>
        <w:rPr>
          <w:rFonts w:asciiTheme="minorHAnsi" w:hAnsiTheme="minorHAnsi" w:cstheme="minorHAnsi"/>
          <w:sz w:val="22"/>
          <w:szCs w:val="22"/>
          <w:lang w:eastAsia="en-US"/>
        </w:rPr>
      </w:pPr>
    </w:p>
    <w:p w14:paraId="5B7C9EB9" w14:textId="2A611623" w:rsidR="00ED173C" w:rsidRDefault="00ED173C" w:rsidP="00CD6F59">
      <w:pPr>
        <w:suppressAutoHyphens w:val="0"/>
        <w:spacing w:line="276" w:lineRule="auto"/>
        <w:ind w:left="181" w:hanging="1"/>
        <w:jc w:val="both"/>
        <w:rPr>
          <w:rFonts w:asciiTheme="minorHAnsi" w:hAnsiTheme="minorHAnsi" w:cstheme="minorHAnsi"/>
          <w:sz w:val="22"/>
          <w:szCs w:val="22"/>
          <w:lang w:eastAsia="en-US"/>
        </w:rPr>
      </w:pPr>
      <w:r w:rsidRPr="00ED173C">
        <w:rPr>
          <w:rFonts w:asciiTheme="minorHAnsi" w:hAnsiTheme="minorHAnsi" w:cstheme="minorHAnsi"/>
          <w:sz w:val="22"/>
          <w:szCs w:val="22"/>
          <w:lang w:eastAsia="en-US"/>
        </w:rPr>
        <w:t xml:space="preserve">Zadavatel tedy požaduje odevzdání dat ve tvaru předmětné aplikační databáze především </w:t>
      </w:r>
      <w:r w:rsidR="00CD6F59">
        <w:rPr>
          <w:rFonts w:asciiTheme="minorHAnsi" w:hAnsiTheme="minorHAnsi" w:cstheme="minorHAnsi"/>
          <w:sz w:val="22"/>
          <w:szCs w:val="22"/>
          <w:lang w:eastAsia="en-US"/>
        </w:rPr>
        <w:br/>
      </w:r>
      <w:r w:rsidRPr="00ED173C">
        <w:rPr>
          <w:rFonts w:asciiTheme="minorHAnsi" w:hAnsiTheme="minorHAnsi" w:cstheme="minorHAnsi"/>
          <w:sz w:val="22"/>
          <w:szCs w:val="22"/>
          <w:lang w:eastAsia="en-US"/>
        </w:rPr>
        <w:t>z těchto důvodů:</w:t>
      </w:r>
    </w:p>
    <w:p w14:paraId="5AB69AE4" w14:textId="77777777" w:rsidR="00CD6F59" w:rsidRPr="00CD6F59" w:rsidRDefault="00CD6F59" w:rsidP="00CD6F59">
      <w:pPr>
        <w:suppressAutoHyphens w:val="0"/>
        <w:spacing w:line="276" w:lineRule="auto"/>
        <w:ind w:left="181" w:hanging="1"/>
        <w:jc w:val="both"/>
        <w:rPr>
          <w:rFonts w:asciiTheme="minorHAnsi" w:hAnsiTheme="minorHAnsi" w:cstheme="minorHAnsi"/>
          <w:sz w:val="10"/>
          <w:szCs w:val="10"/>
          <w:lang w:eastAsia="en-US"/>
        </w:rPr>
      </w:pPr>
    </w:p>
    <w:p w14:paraId="56E1FE4A" w14:textId="2BD56B68" w:rsidR="00ED173C" w:rsidRDefault="00ED173C" w:rsidP="00CD6F59">
      <w:pPr>
        <w:numPr>
          <w:ilvl w:val="0"/>
          <w:numId w:val="19"/>
        </w:numPr>
        <w:tabs>
          <w:tab w:val="num" w:pos="540"/>
        </w:tabs>
        <w:suppressAutoHyphens w:val="0"/>
        <w:spacing w:line="276" w:lineRule="auto"/>
        <w:ind w:left="540"/>
        <w:jc w:val="both"/>
        <w:rPr>
          <w:rFonts w:asciiTheme="minorHAnsi" w:hAnsiTheme="minorHAnsi" w:cstheme="minorHAnsi"/>
          <w:sz w:val="22"/>
          <w:szCs w:val="22"/>
          <w:lang w:eastAsia="en-US"/>
        </w:rPr>
      </w:pPr>
      <w:r w:rsidRPr="00ED173C">
        <w:rPr>
          <w:rFonts w:asciiTheme="minorHAnsi" w:hAnsiTheme="minorHAnsi" w:cstheme="minorHAnsi"/>
          <w:sz w:val="22"/>
          <w:szCs w:val="22"/>
          <w:lang w:eastAsia="en-US"/>
        </w:rPr>
        <w:t xml:space="preserve">Jednoznačné zadání bez potřeby komplikované definice požadovaných datových struktur </w:t>
      </w:r>
    </w:p>
    <w:p w14:paraId="35863BE4" w14:textId="77777777" w:rsidR="00CD6F59" w:rsidRPr="00ED173C" w:rsidRDefault="00CD6F59" w:rsidP="00CD6F59">
      <w:pPr>
        <w:suppressAutoHyphens w:val="0"/>
        <w:spacing w:line="276" w:lineRule="auto"/>
        <w:ind w:left="540"/>
        <w:jc w:val="both"/>
        <w:rPr>
          <w:rFonts w:asciiTheme="minorHAnsi" w:hAnsiTheme="minorHAnsi" w:cstheme="minorHAnsi"/>
          <w:sz w:val="22"/>
          <w:szCs w:val="22"/>
          <w:lang w:eastAsia="en-US"/>
        </w:rPr>
      </w:pPr>
    </w:p>
    <w:p w14:paraId="36E549FB" w14:textId="4953F0E6" w:rsidR="00820CA7" w:rsidRDefault="00ED173C" w:rsidP="00CD6F59">
      <w:pPr>
        <w:numPr>
          <w:ilvl w:val="0"/>
          <w:numId w:val="19"/>
        </w:numPr>
        <w:tabs>
          <w:tab w:val="num" w:pos="540"/>
        </w:tabs>
        <w:suppressAutoHyphens w:val="0"/>
        <w:spacing w:line="276" w:lineRule="auto"/>
        <w:ind w:left="540"/>
        <w:jc w:val="both"/>
        <w:rPr>
          <w:rFonts w:asciiTheme="minorHAnsi" w:hAnsiTheme="minorHAnsi" w:cstheme="minorHAnsi"/>
          <w:sz w:val="22"/>
          <w:szCs w:val="22"/>
          <w:lang w:eastAsia="en-US"/>
        </w:rPr>
      </w:pPr>
      <w:r w:rsidRPr="00ED173C">
        <w:rPr>
          <w:rFonts w:asciiTheme="minorHAnsi" w:hAnsiTheme="minorHAnsi" w:cstheme="minorHAnsi"/>
          <w:sz w:val="22"/>
          <w:szCs w:val="22"/>
          <w:lang w:eastAsia="en-US"/>
        </w:rPr>
        <w:t>Možnost výběru finální podoby pasportu a jeho následného využití pro jednotlivé obce podle vlastního uvážení (pouze tištěná verze / implementace obecných dat formátu SHP do jakéhokoliv stávajícího GIS bez možnosti plnohodnotného využití dat / vedení pasportu v programu některé z aplikačních databází, tj. včetně provozních a ekonomických záležitostí)</w:t>
      </w:r>
    </w:p>
    <w:p w14:paraId="344D7A80" w14:textId="77777777" w:rsidR="00820CA7" w:rsidRDefault="00820CA7">
      <w:pPr>
        <w:suppressAutoHyphens w:val="0"/>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228BAB0B" w14:textId="77777777" w:rsidR="00820CA7" w:rsidRDefault="00820CA7" w:rsidP="00820CA7">
      <w:pPr>
        <w:autoSpaceDE w:val="0"/>
        <w:autoSpaceDN w:val="0"/>
        <w:adjustRightInd w:val="0"/>
        <w:ind w:left="541"/>
        <w:jc w:val="center"/>
        <w:rPr>
          <w:rFonts w:ascii="Calibri" w:hAnsi="Calibri" w:cs="Calibri"/>
          <w:b/>
        </w:rPr>
      </w:pPr>
    </w:p>
    <w:p w14:paraId="65B24640" w14:textId="77777777" w:rsidR="00820CA7" w:rsidRDefault="00820CA7" w:rsidP="00820CA7">
      <w:pPr>
        <w:autoSpaceDE w:val="0"/>
        <w:autoSpaceDN w:val="0"/>
        <w:adjustRightInd w:val="0"/>
        <w:ind w:left="541"/>
        <w:jc w:val="center"/>
        <w:rPr>
          <w:rFonts w:ascii="Calibri" w:hAnsi="Calibri" w:cs="Calibri"/>
          <w:b/>
        </w:rPr>
      </w:pPr>
    </w:p>
    <w:p w14:paraId="682F8FEA" w14:textId="632D8E20" w:rsidR="00820CA7" w:rsidRPr="00820CA7" w:rsidRDefault="00820CA7" w:rsidP="00820CA7">
      <w:pPr>
        <w:autoSpaceDE w:val="0"/>
        <w:autoSpaceDN w:val="0"/>
        <w:adjustRightInd w:val="0"/>
        <w:ind w:left="541"/>
        <w:jc w:val="center"/>
        <w:rPr>
          <w:rFonts w:ascii="Calibri" w:hAnsi="Calibri" w:cs="Calibri"/>
          <w:b/>
        </w:rPr>
      </w:pPr>
      <w:r w:rsidRPr="00820CA7">
        <w:rPr>
          <w:rFonts w:ascii="Calibri" w:hAnsi="Calibri" w:cs="Calibri"/>
          <w:b/>
        </w:rPr>
        <w:t>Příloha č. 3</w:t>
      </w:r>
    </w:p>
    <w:p w14:paraId="03B0DF93" w14:textId="77777777" w:rsidR="00820CA7" w:rsidRPr="00820CA7" w:rsidRDefault="00820CA7" w:rsidP="00820CA7">
      <w:pPr>
        <w:autoSpaceDE w:val="0"/>
        <w:autoSpaceDN w:val="0"/>
        <w:adjustRightInd w:val="0"/>
        <w:ind w:left="541"/>
        <w:jc w:val="center"/>
        <w:rPr>
          <w:rFonts w:ascii="Calibri" w:hAnsi="Calibri" w:cs="Calibri"/>
          <w:b/>
          <w:sz w:val="22"/>
          <w:szCs w:val="22"/>
        </w:rPr>
      </w:pPr>
    </w:p>
    <w:p w14:paraId="337DBC88" w14:textId="77777777" w:rsidR="00820CA7" w:rsidRPr="00820CA7" w:rsidRDefault="00820CA7" w:rsidP="00820CA7">
      <w:pPr>
        <w:autoSpaceDE w:val="0"/>
        <w:autoSpaceDN w:val="0"/>
        <w:adjustRightInd w:val="0"/>
        <w:ind w:left="541"/>
        <w:jc w:val="center"/>
        <w:rPr>
          <w:rFonts w:ascii="Calibri" w:hAnsi="Calibri" w:cs="Calibri"/>
          <w:b/>
          <w:sz w:val="28"/>
          <w:szCs w:val="28"/>
        </w:rPr>
      </w:pPr>
      <w:r w:rsidRPr="00820CA7">
        <w:rPr>
          <w:rFonts w:ascii="Calibri" w:hAnsi="Calibri" w:cs="Calibri"/>
          <w:b/>
          <w:sz w:val="28"/>
          <w:szCs w:val="28"/>
        </w:rPr>
        <w:t>GIS systémy používané obcemi</w:t>
      </w:r>
    </w:p>
    <w:p w14:paraId="79B674BC" w14:textId="77777777" w:rsidR="00820CA7" w:rsidRPr="00820CA7" w:rsidRDefault="00820CA7" w:rsidP="00820CA7">
      <w:pPr>
        <w:spacing w:after="200" w:line="220" w:lineRule="atLeast"/>
        <w:ind w:left="541"/>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1962"/>
      </w:tblGrid>
      <w:tr w:rsidR="00820CA7" w:rsidRPr="00CF6F61" w14:paraId="6739AFE1" w14:textId="77777777" w:rsidTr="00C9038B">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67A94D80" w14:textId="77777777" w:rsidR="00820CA7" w:rsidRPr="00CF6F61" w:rsidRDefault="00820CA7" w:rsidP="00820CA7">
            <w:pPr>
              <w:suppressAutoHyphens w:val="0"/>
              <w:jc w:val="center"/>
              <w:rPr>
                <w:rFonts w:ascii="Calibri" w:hAnsi="Calibri" w:cs="Calibri"/>
                <w:b/>
                <w:bCs/>
                <w:color w:val="000000"/>
                <w:sz w:val="16"/>
                <w:szCs w:val="16"/>
                <w:lang w:eastAsia="cs-CZ"/>
              </w:rPr>
            </w:pPr>
            <w:proofErr w:type="spellStart"/>
            <w:r w:rsidRPr="00CF6F61">
              <w:rPr>
                <w:rFonts w:ascii="Calibri" w:hAnsi="Calibri" w:cs="Calibri"/>
                <w:b/>
                <w:bCs/>
                <w:color w:val="000000"/>
                <w:sz w:val="16"/>
                <w:szCs w:val="16"/>
                <w:lang w:eastAsia="cs-CZ"/>
              </w:rPr>
              <w:t>Poř.č</w:t>
            </w:r>
            <w:proofErr w:type="spellEnd"/>
            <w:r w:rsidRPr="00CF6F61">
              <w:rPr>
                <w:rFonts w:ascii="Calibri" w:hAnsi="Calibri" w:cs="Calibri"/>
                <w:b/>
                <w:bCs/>
                <w:color w:val="000000"/>
                <w:sz w:val="16"/>
                <w:szCs w:val="16"/>
                <w:lang w:eastAsia="cs-CZ"/>
              </w:rPr>
              <w:t>.</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650F156B" w14:textId="77777777" w:rsidR="00820CA7" w:rsidRPr="00CF6F61" w:rsidRDefault="00820CA7" w:rsidP="00820CA7">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0EB5959F" w14:textId="77777777" w:rsidR="00820CA7" w:rsidRPr="00CF6F61" w:rsidRDefault="00820CA7" w:rsidP="00820CA7">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820CA7" w:rsidRPr="00CF6F61" w14:paraId="1B4D032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B1D30A4"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19DFDE9E"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3C6C2179"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20CA7" w:rsidRPr="00CF6F61" w14:paraId="147C7A0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47E29EE"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271B95F6"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6854B3A4"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20CA7" w:rsidRPr="00CF6F61" w14:paraId="28C57FB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66294D9"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0EF4F9B0"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671B98E5"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20CA7" w:rsidRPr="00CF6F61" w14:paraId="63F4968D"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BC1EA0C"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193CA248"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462A686A"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20CA7" w:rsidRPr="00CF6F61" w14:paraId="7680991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9409C94"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7EC3AF2E"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34247A9D"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20CA7" w:rsidRPr="00CF6F61" w14:paraId="67C9E46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E7E3989"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0B721484"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3289B3F7"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20CA7" w:rsidRPr="00CF6F61" w14:paraId="151CF928"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74CC6F8"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6779F9B9"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4D6E220C"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20CA7" w:rsidRPr="00CF6F61" w14:paraId="00E6E8CE"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38F425C"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79F17A31"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3FE9A189"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20CA7" w:rsidRPr="00CF6F61" w14:paraId="090B067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57DC6C2"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353EC27E"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43B81BB0"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20CA7" w:rsidRPr="00CF6F61" w14:paraId="49C475B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7036FFA"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29EB8983"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4C072933"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20CA7" w:rsidRPr="00CF6F61" w14:paraId="20525DD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0E51F23"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40E84EE4"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2B275E1E"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20CA7" w:rsidRPr="00CF6F61" w14:paraId="44FA7F0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2E7031C"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436F0244"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14B6D448"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20CA7" w:rsidRPr="00CF6F61" w14:paraId="0842E00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8E75A0C"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3E7674E5"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616F5CAA"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20CA7" w:rsidRPr="00CF6F61" w14:paraId="07959063"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899CA42"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0EF10BAA"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50592963"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20CA7" w:rsidRPr="00CF6F61" w14:paraId="4A000A1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FD0DC24"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5A9A1111"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638D97A9"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20CA7" w:rsidRPr="00CF6F61" w14:paraId="78E5F3A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E90943B"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0B93A741"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Hostinné</w:t>
            </w:r>
          </w:p>
        </w:tc>
        <w:tc>
          <w:tcPr>
            <w:tcW w:w="1962" w:type="dxa"/>
            <w:tcBorders>
              <w:top w:val="nil"/>
              <w:left w:val="nil"/>
              <w:bottom w:val="single" w:sz="4" w:space="0" w:color="auto"/>
              <w:right w:val="single" w:sz="8" w:space="0" w:color="auto"/>
            </w:tcBorders>
            <w:shd w:val="clear" w:color="auto" w:fill="auto"/>
            <w:noWrap/>
            <w:vAlign w:val="center"/>
            <w:hideMark/>
          </w:tcPr>
          <w:p w14:paraId="3A8419FE"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20CA7" w:rsidRPr="00CF6F61" w14:paraId="0003F2D0" w14:textId="77777777" w:rsidTr="00C9038B">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28C100FF"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0F4FFA73" w14:textId="77777777" w:rsidR="00820CA7" w:rsidRPr="00CF6F61" w:rsidRDefault="00820CA7" w:rsidP="00820CA7">
            <w:pPr>
              <w:suppressAutoHyphens w:val="0"/>
              <w:rPr>
                <w:rFonts w:ascii="Arial" w:hAnsi="Arial" w:cs="Arial"/>
                <w:sz w:val="20"/>
                <w:szCs w:val="20"/>
                <w:lang w:eastAsia="cs-CZ"/>
              </w:rPr>
            </w:pPr>
            <w:r w:rsidRPr="00CF6F61">
              <w:rPr>
                <w:rFonts w:ascii="Arial" w:hAnsi="Arial" w:cs="Arial"/>
                <w:sz w:val="20"/>
                <w:szCs w:val="20"/>
                <w:lang w:eastAsia="cs-CZ"/>
              </w:rPr>
              <w:t>Vrchlabí</w:t>
            </w:r>
          </w:p>
        </w:tc>
        <w:tc>
          <w:tcPr>
            <w:tcW w:w="1962" w:type="dxa"/>
            <w:tcBorders>
              <w:top w:val="nil"/>
              <w:left w:val="nil"/>
              <w:bottom w:val="single" w:sz="8" w:space="0" w:color="auto"/>
              <w:right w:val="single" w:sz="8" w:space="0" w:color="auto"/>
            </w:tcBorders>
            <w:shd w:val="clear" w:color="auto" w:fill="auto"/>
            <w:noWrap/>
            <w:vAlign w:val="center"/>
            <w:hideMark/>
          </w:tcPr>
          <w:p w14:paraId="0A47D004" w14:textId="77777777" w:rsidR="00820CA7" w:rsidRPr="00CF6F61" w:rsidRDefault="00820CA7" w:rsidP="00820CA7">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bl>
    <w:p w14:paraId="3286C25F" w14:textId="77777777" w:rsidR="00820CA7" w:rsidRPr="00820CA7" w:rsidRDefault="00820CA7" w:rsidP="00820CA7">
      <w:pPr>
        <w:spacing w:after="200" w:line="220" w:lineRule="atLeast"/>
        <w:ind w:left="541"/>
        <w:jc w:val="both"/>
        <w:rPr>
          <w:rFonts w:ascii="Calibri" w:hAnsi="Calibri" w:cs="Calibri"/>
          <w:sz w:val="22"/>
          <w:szCs w:val="22"/>
        </w:rPr>
      </w:pPr>
    </w:p>
    <w:p w14:paraId="7CBF134A" w14:textId="77777777" w:rsidR="00ED173C" w:rsidRPr="00ED173C" w:rsidRDefault="00ED173C" w:rsidP="00820CA7">
      <w:pPr>
        <w:suppressAutoHyphens w:val="0"/>
        <w:spacing w:line="276" w:lineRule="auto"/>
        <w:ind w:left="180"/>
        <w:jc w:val="both"/>
        <w:rPr>
          <w:rFonts w:asciiTheme="minorHAnsi" w:hAnsiTheme="minorHAnsi" w:cstheme="minorHAnsi"/>
          <w:sz w:val="22"/>
          <w:szCs w:val="22"/>
          <w:lang w:eastAsia="en-US"/>
        </w:rPr>
      </w:pPr>
    </w:p>
    <w:p w14:paraId="1553E7A5" w14:textId="77777777" w:rsidR="00ED173C" w:rsidRPr="00ED173C" w:rsidRDefault="00ED173C" w:rsidP="00ED173C">
      <w:pPr>
        <w:suppressAutoHyphens w:val="0"/>
        <w:spacing w:after="200" w:line="276" w:lineRule="auto"/>
        <w:rPr>
          <w:rFonts w:asciiTheme="minorHAnsi" w:hAnsiTheme="minorHAnsi" w:cstheme="minorHAnsi"/>
          <w:sz w:val="22"/>
          <w:szCs w:val="22"/>
          <w:lang w:eastAsia="en-US"/>
        </w:rPr>
      </w:pPr>
    </w:p>
    <w:p w14:paraId="04CF39EA" w14:textId="77777777" w:rsidR="003D3820" w:rsidRPr="00ED173C" w:rsidRDefault="003D3820" w:rsidP="003D3820">
      <w:pPr>
        <w:autoSpaceDE w:val="0"/>
        <w:autoSpaceDN w:val="0"/>
        <w:adjustRightInd w:val="0"/>
        <w:jc w:val="center"/>
        <w:rPr>
          <w:rFonts w:asciiTheme="minorHAnsi" w:hAnsiTheme="minorHAnsi" w:cstheme="minorHAnsi"/>
          <w:b/>
          <w:sz w:val="22"/>
          <w:szCs w:val="22"/>
        </w:rPr>
      </w:pPr>
    </w:p>
    <w:sectPr w:rsidR="003D3820" w:rsidRPr="00ED173C" w:rsidSect="00B50377">
      <w:headerReference w:type="default" r:id="rId11"/>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1BD3" w14:textId="77777777" w:rsidR="00032375" w:rsidRDefault="00032375">
      <w:r>
        <w:separator/>
      </w:r>
    </w:p>
  </w:endnote>
  <w:endnote w:type="continuationSeparator" w:id="0">
    <w:p w14:paraId="7988F6DF" w14:textId="77777777" w:rsidR="00032375" w:rsidRDefault="0003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CB5D13">
      <w:rPr>
        <w:noProof/>
        <w:color w:val="4472C4"/>
        <w:sz w:val="18"/>
        <w:szCs w:val="18"/>
      </w:rPr>
      <w:t>8</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CB5D13">
      <w:rPr>
        <w:noProof/>
        <w:color w:val="4472C4"/>
        <w:sz w:val="18"/>
        <w:szCs w:val="18"/>
      </w:rPr>
      <w:t>12</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ACD1" w14:textId="77777777" w:rsidR="00032375" w:rsidRDefault="00032375">
      <w:r>
        <w:separator/>
      </w:r>
    </w:p>
  </w:footnote>
  <w:footnote w:type="continuationSeparator" w:id="0">
    <w:p w14:paraId="20E85D51" w14:textId="77777777" w:rsidR="00032375" w:rsidRDefault="0003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427BBF96"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13059A">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5" w15:restartNumberingAfterBreak="0">
    <w:nsid w:val="470418E0"/>
    <w:multiLevelType w:val="hybridMultilevel"/>
    <w:tmpl w:val="B94657E0"/>
    <w:lvl w:ilvl="0" w:tplc="7F9CEF40">
      <w:start w:val="1"/>
      <w:numFmt w:val="decimal"/>
      <w:lvlText w:val="%1."/>
      <w:lvlJc w:val="left"/>
      <w:pPr>
        <w:ind w:left="720" w:hanging="360"/>
      </w:pPr>
      <w:rPr>
        <w:rFonts w:asciiTheme="minorHAnsi"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A3197"/>
    <w:multiLevelType w:val="hybridMultilevel"/>
    <w:tmpl w:val="7ED8C31C"/>
    <w:lvl w:ilvl="0" w:tplc="04050003">
      <w:start w:val="1"/>
      <w:numFmt w:val="bullet"/>
      <w:lvlText w:val="o"/>
      <w:lvlJc w:val="left"/>
      <w:pPr>
        <w:tabs>
          <w:tab w:val="num" w:pos="901"/>
        </w:tabs>
        <w:ind w:left="901" w:hanging="360"/>
      </w:pPr>
      <w:rPr>
        <w:rFonts w:ascii="Courier New" w:hAnsi="Courier New" w:cs="Courier New" w:hint="default"/>
      </w:rPr>
    </w:lvl>
    <w:lvl w:ilvl="1" w:tplc="0405000F">
      <w:start w:val="1"/>
      <w:numFmt w:val="decimal"/>
      <w:lvlText w:val="%2."/>
      <w:lvlJc w:val="left"/>
      <w:pPr>
        <w:tabs>
          <w:tab w:val="num" w:pos="1621"/>
        </w:tabs>
        <w:ind w:left="1621" w:hanging="360"/>
      </w:pPr>
      <w:rPr>
        <w:rFonts w:hint="default"/>
      </w:rPr>
    </w:lvl>
    <w:lvl w:ilvl="2" w:tplc="04050005" w:tentative="1">
      <w:start w:val="1"/>
      <w:numFmt w:val="bullet"/>
      <w:lvlText w:val=""/>
      <w:lvlJc w:val="left"/>
      <w:pPr>
        <w:tabs>
          <w:tab w:val="num" w:pos="2341"/>
        </w:tabs>
        <w:ind w:left="2341" w:hanging="360"/>
      </w:pPr>
      <w:rPr>
        <w:rFonts w:ascii="Wingdings" w:hAnsi="Wingdings" w:hint="default"/>
      </w:rPr>
    </w:lvl>
    <w:lvl w:ilvl="3" w:tplc="04050001" w:tentative="1">
      <w:start w:val="1"/>
      <w:numFmt w:val="bullet"/>
      <w:lvlText w:val=""/>
      <w:lvlJc w:val="left"/>
      <w:pPr>
        <w:tabs>
          <w:tab w:val="num" w:pos="3061"/>
        </w:tabs>
        <w:ind w:left="3061" w:hanging="360"/>
      </w:pPr>
      <w:rPr>
        <w:rFonts w:ascii="Symbol" w:hAnsi="Symbol" w:hint="default"/>
      </w:rPr>
    </w:lvl>
    <w:lvl w:ilvl="4" w:tplc="04050003" w:tentative="1">
      <w:start w:val="1"/>
      <w:numFmt w:val="bullet"/>
      <w:lvlText w:val="o"/>
      <w:lvlJc w:val="left"/>
      <w:pPr>
        <w:tabs>
          <w:tab w:val="num" w:pos="3781"/>
        </w:tabs>
        <w:ind w:left="3781" w:hanging="360"/>
      </w:pPr>
      <w:rPr>
        <w:rFonts w:ascii="Courier New" w:hAnsi="Courier New" w:cs="Courier New" w:hint="default"/>
      </w:rPr>
    </w:lvl>
    <w:lvl w:ilvl="5" w:tplc="04050005" w:tentative="1">
      <w:start w:val="1"/>
      <w:numFmt w:val="bullet"/>
      <w:lvlText w:val=""/>
      <w:lvlJc w:val="left"/>
      <w:pPr>
        <w:tabs>
          <w:tab w:val="num" w:pos="4501"/>
        </w:tabs>
        <w:ind w:left="4501" w:hanging="360"/>
      </w:pPr>
      <w:rPr>
        <w:rFonts w:ascii="Wingdings" w:hAnsi="Wingdings" w:hint="default"/>
      </w:rPr>
    </w:lvl>
    <w:lvl w:ilvl="6" w:tplc="04050001" w:tentative="1">
      <w:start w:val="1"/>
      <w:numFmt w:val="bullet"/>
      <w:lvlText w:val=""/>
      <w:lvlJc w:val="left"/>
      <w:pPr>
        <w:tabs>
          <w:tab w:val="num" w:pos="5221"/>
        </w:tabs>
        <w:ind w:left="5221" w:hanging="360"/>
      </w:pPr>
      <w:rPr>
        <w:rFonts w:ascii="Symbol" w:hAnsi="Symbol" w:hint="default"/>
      </w:rPr>
    </w:lvl>
    <w:lvl w:ilvl="7" w:tplc="04050003" w:tentative="1">
      <w:start w:val="1"/>
      <w:numFmt w:val="bullet"/>
      <w:lvlText w:val="o"/>
      <w:lvlJc w:val="left"/>
      <w:pPr>
        <w:tabs>
          <w:tab w:val="num" w:pos="5941"/>
        </w:tabs>
        <w:ind w:left="5941" w:hanging="360"/>
      </w:pPr>
      <w:rPr>
        <w:rFonts w:ascii="Courier New" w:hAnsi="Courier New" w:cs="Courier New" w:hint="default"/>
      </w:rPr>
    </w:lvl>
    <w:lvl w:ilvl="8" w:tplc="04050005" w:tentative="1">
      <w:start w:val="1"/>
      <w:numFmt w:val="bullet"/>
      <w:lvlText w:val=""/>
      <w:lvlJc w:val="left"/>
      <w:pPr>
        <w:tabs>
          <w:tab w:val="num" w:pos="6661"/>
        </w:tabs>
        <w:ind w:left="6661" w:hanging="360"/>
      </w:pPr>
      <w:rPr>
        <w:rFonts w:ascii="Wingdings" w:hAnsi="Wingdings" w:hint="default"/>
      </w:rPr>
    </w:lvl>
  </w:abstractNum>
  <w:abstractNum w:abstractNumId="52" w15:restartNumberingAfterBreak="0">
    <w:nsid w:val="6C7D423B"/>
    <w:multiLevelType w:val="hybridMultilevel"/>
    <w:tmpl w:val="45C4F0A2"/>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8"/>
  </w:num>
  <w:num w:numId="3">
    <w:abstractNumId w:val="54"/>
  </w:num>
  <w:num w:numId="4">
    <w:abstractNumId w:val="38"/>
  </w:num>
  <w:num w:numId="5">
    <w:abstractNumId w:val="42"/>
  </w:num>
  <w:num w:numId="6">
    <w:abstractNumId w:val="34"/>
  </w:num>
  <w:num w:numId="7">
    <w:abstractNumId w:val="50"/>
  </w:num>
  <w:num w:numId="8">
    <w:abstractNumId w:val="41"/>
  </w:num>
  <w:num w:numId="9">
    <w:abstractNumId w:val="45"/>
  </w:num>
  <w:num w:numId="10">
    <w:abstractNumId w:val="49"/>
  </w:num>
  <w:num w:numId="11">
    <w:abstractNumId w:val="35"/>
  </w:num>
  <w:num w:numId="12">
    <w:abstractNumId w:val="53"/>
  </w:num>
  <w:num w:numId="13">
    <w:abstractNumId w:val="43"/>
  </w:num>
  <w:num w:numId="14">
    <w:abstractNumId w:val="46"/>
  </w:num>
  <w:num w:numId="15">
    <w:abstractNumId w:val="37"/>
  </w:num>
  <w:num w:numId="16">
    <w:abstractNumId w:val="47"/>
  </w:num>
  <w:num w:numId="17">
    <w:abstractNumId w:val="40"/>
  </w:num>
  <w:num w:numId="18">
    <w:abstractNumId w:val="52"/>
  </w:num>
  <w:num w:numId="19">
    <w:abstractNumId w:val="51"/>
    <w:lvlOverride w:ilvl="0"/>
    <w:lvlOverride w:ilvl="1">
      <w:startOverride w:val="1"/>
    </w:lvlOverride>
    <w:lvlOverride w:ilvl="2"/>
    <w:lvlOverride w:ilvl="3"/>
    <w:lvlOverride w:ilvl="4"/>
    <w:lvlOverride w:ilvl="5"/>
    <w:lvlOverride w:ilvl="6"/>
    <w:lvlOverride w:ilvl="7"/>
    <w:lvlOverride w:ilvl="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34AF"/>
    <w:rsid w:val="000061E6"/>
    <w:rsid w:val="00016AB1"/>
    <w:rsid w:val="000201AB"/>
    <w:rsid w:val="0002029A"/>
    <w:rsid w:val="00031F4F"/>
    <w:rsid w:val="00032375"/>
    <w:rsid w:val="00034F9C"/>
    <w:rsid w:val="00042FAC"/>
    <w:rsid w:val="00043DD8"/>
    <w:rsid w:val="00047B1A"/>
    <w:rsid w:val="00052941"/>
    <w:rsid w:val="00053194"/>
    <w:rsid w:val="00054BF8"/>
    <w:rsid w:val="000644BB"/>
    <w:rsid w:val="00073D75"/>
    <w:rsid w:val="0008704A"/>
    <w:rsid w:val="0009793A"/>
    <w:rsid w:val="000A2FB4"/>
    <w:rsid w:val="000A7BC6"/>
    <w:rsid w:val="000B7F04"/>
    <w:rsid w:val="000C0FC2"/>
    <w:rsid w:val="000C7931"/>
    <w:rsid w:val="000D1097"/>
    <w:rsid w:val="000D2296"/>
    <w:rsid w:val="000D4C21"/>
    <w:rsid w:val="000E19C4"/>
    <w:rsid w:val="000E25B6"/>
    <w:rsid w:val="000E7E41"/>
    <w:rsid w:val="000F0837"/>
    <w:rsid w:val="000F5ED4"/>
    <w:rsid w:val="000F6383"/>
    <w:rsid w:val="000F7F91"/>
    <w:rsid w:val="00101680"/>
    <w:rsid w:val="00107C6F"/>
    <w:rsid w:val="00111110"/>
    <w:rsid w:val="001129D2"/>
    <w:rsid w:val="00114C36"/>
    <w:rsid w:val="001167FA"/>
    <w:rsid w:val="00117461"/>
    <w:rsid w:val="0013059A"/>
    <w:rsid w:val="00134788"/>
    <w:rsid w:val="00143B15"/>
    <w:rsid w:val="001458FE"/>
    <w:rsid w:val="00150B33"/>
    <w:rsid w:val="0015283F"/>
    <w:rsid w:val="00153094"/>
    <w:rsid w:val="00153C16"/>
    <w:rsid w:val="00154AD8"/>
    <w:rsid w:val="001744FE"/>
    <w:rsid w:val="001774F7"/>
    <w:rsid w:val="00184C74"/>
    <w:rsid w:val="0018645C"/>
    <w:rsid w:val="001908D7"/>
    <w:rsid w:val="00192CBC"/>
    <w:rsid w:val="00192DF8"/>
    <w:rsid w:val="00195529"/>
    <w:rsid w:val="00197DB1"/>
    <w:rsid w:val="00197E53"/>
    <w:rsid w:val="001A2ECA"/>
    <w:rsid w:val="001A50D8"/>
    <w:rsid w:val="001B1B2E"/>
    <w:rsid w:val="001B3497"/>
    <w:rsid w:val="001B4664"/>
    <w:rsid w:val="001C2BE4"/>
    <w:rsid w:val="001D158F"/>
    <w:rsid w:val="001D459E"/>
    <w:rsid w:val="001D55BA"/>
    <w:rsid w:val="001E7C3B"/>
    <w:rsid w:val="001F3FBD"/>
    <w:rsid w:val="001F4E00"/>
    <w:rsid w:val="001F56B5"/>
    <w:rsid w:val="001F5A97"/>
    <w:rsid w:val="0020349A"/>
    <w:rsid w:val="00207DFE"/>
    <w:rsid w:val="0021338C"/>
    <w:rsid w:val="00215452"/>
    <w:rsid w:val="00216CAA"/>
    <w:rsid w:val="00217DAC"/>
    <w:rsid w:val="00226CFC"/>
    <w:rsid w:val="002336A6"/>
    <w:rsid w:val="00234136"/>
    <w:rsid w:val="0023644E"/>
    <w:rsid w:val="0023721C"/>
    <w:rsid w:val="002524B3"/>
    <w:rsid w:val="00252C19"/>
    <w:rsid w:val="0026386B"/>
    <w:rsid w:val="00275076"/>
    <w:rsid w:val="00283793"/>
    <w:rsid w:val="0029005A"/>
    <w:rsid w:val="002A055B"/>
    <w:rsid w:val="002A51A6"/>
    <w:rsid w:val="002C5054"/>
    <w:rsid w:val="002C670E"/>
    <w:rsid w:val="002C7DDE"/>
    <w:rsid w:val="002D31D6"/>
    <w:rsid w:val="002D3E76"/>
    <w:rsid w:val="002D52FB"/>
    <w:rsid w:val="002E1209"/>
    <w:rsid w:val="002E660C"/>
    <w:rsid w:val="002E7396"/>
    <w:rsid w:val="002E773B"/>
    <w:rsid w:val="00301F09"/>
    <w:rsid w:val="003119A7"/>
    <w:rsid w:val="00311E4B"/>
    <w:rsid w:val="00315EA2"/>
    <w:rsid w:val="003163C1"/>
    <w:rsid w:val="00317618"/>
    <w:rsid w:val="003206E2"/>
    <w:rsid w:val="00326D46"/>
    <w:rsid w:val="00335D91"/>
    <w:rsid w:val="00341400"/>
    <w:rsid w:val="00341490"/>
    <w:rsid w:val="00350D4C"/>
    <w:rsid w:val="00365A82"/>
    <w:rsid w:val="00367B6E"/>
    <w:rsid w:val="0038277D"/>
    <w:rsid w:val="00384DE0"/>
    <w:rsid w:val="003943A6"/>
    <w:rsid w:val="003949FF"/>
    <w:rsid w:val="003A2B74"/>
    <w:rsid w:val="003A750E"/>
    <w:rsid w:val="003B2AE7"/>
    <w:rsid w:val="003B376C"/>
    <w:rsid w:val="003B3A5C"/>
    <w:rsid w:val="003C3941"/>
    <w:rsid w:val="003D3820"/>
    <w:rsid w:val="003D5D82"/>
    <w:rsid w:val="003E16E3"/>
    <w:rsid w:val="003E1DED"/>
    <w:rsid w:val="003F0581"/>
    <w:rsid w:val="003F2AD4"/>
    <w:rsid w:val="003F6A80"/>
    <w:rsid w:val="003F7E80"/>
    <w:rsid w:val="004035E1"/>
    <w:rsid w:val="00406765"/>
    <w:rsid w:val="00411A8F"/>
    <w:rsid w:val="004137DD"/>
    <w:rsid w:val="00415A85"/>
    <w:rsid w:val="00416CB2"/>
    <w:rsid w:val="0042698C"/>
    <w:rsid w:val="00432B81"/>
    <w:rsid w:val="00433EF1"/>
    <w:rsid w:val="00451CD4"/>
    <w:rsid w:val="004551F1"/>
    <w:rsid w:val="00460E65"/>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45D4"/>
    <w:rsid w:val="004E6A07"/>
    <w:rsid w:val="004F0308"/>
    <w:rsid w:val="004F052F"/>
    <w:rsid w:val="004F53C9"/>
    <w:rsid w:val="0050099F"/>
    <w:rsid w:val="00503BE6"/>
    <w:rsid w:val="00505158"/>
    <w:rsid w:val="0051472C"/>
    <w:rsid w:val="0051555F"/>
    <w:rsid w:val="005173BF"/>
    <w:rsid w:val="00517D5A"/>
    <w:rsid w:val="005242CA"/>
    <w:rsid w:val="005351B5"/>
    <w:rsid w:val="00536A3C"/>
    <w:rsid w:val="005423DF"/>
    <w:rsid w:val="00550F37"/>
    <w:rsid w:val="005524F4"/>
    <w:rsid w:val="005540F3"/>
    <w:rsid w:val="00554E7B"/>
    <w:rsid w:val="005607AC"/>
    <w:rsid w:val="005668A9"/>
    <w:rsid w:val="0058488C"/>
    <w:rsid w:val="00585068"/>
    <w:rsid w:val="00586330"/>
    <w:rsid w:val="00593FAC"/>
    <w:rsid w:val="00594B88"/>
    <w:rsid w:val="005958AD"/>
    <w:rsid w:val="005B1CB4"/>
    <w:rsid w:val="005B6BAA"/>
    <w:rsid w:val="005C0985"/>
    <w:rsid w:val="005C1E6F"/>
    <w:rsid w:val="005C3F92"/>
    <w:rsid w:val="005D7AA3"/>
    <w:rsid w:val="005F1086"/>
    <w:rsid w:val="005F263E"/>
    <w:rsid w:val="005F35BD"/>
    <w:rsid w:val="006032CD"/>
    <w:rsid w:val="006038C1"/>
    <w:rsid w:val="00603D3D"/>
    <w:rsid w:val="0060650E"/>
    <w:rsid w:val="00610FBF"/>
    <w:rsid w:val="00612BFF"/>
    <w:rsid w:val="006167EA"/>
    <w:rsid w:val="00624B92"/>
    <w:rsid w:val="006259ED"/>
    <w:rsid w:val="00626258"/>
    <w:rsid w:val="00630A82"/>
    <w:rsid w:val="00635AC8"/>
    <w:rsid w:val="0065344D"/>
    <w:rsid w:val="00655DA7"/>
    <w:rsid w:val="00656EEC"/>
    <w:rsid w:val="0067199F"/>
    <w:rsid w:val="006743AF"/>
    <w:rsid w:val="00684BF9"/>
    <w:rsid w:val="00685EB2"/>
    <w:rsid w:val="0068658D"/>
    <w:rsid w:val="006933C3"/>
    <w:rsid w:val="006A3633"/>
    <w:rsid w:val="006B1505"/>
    <w:rsid w:val="006B2874"/>
    <w:rsid w:val="006B3943"/>
    <w:rsid w:val="006C2ED1"/>
    <w:rsid w:val="006D2E29"/>
    <w:rsid w:val="006E1D09"/>
    <w:rsid w:val="006F154E"/>
    <w:rsid w:val="006F1940"/>
    <w:rsid w:val="006F529F"/>
    <w:rsid w:val="00700155"/>
    <w:rsid w:val="00703A49"/>
    <w:rsid w:val="0071637D"/>
    <w:rsid w:val="00721762"/>
    <w:rsid w:val="00725705"/>
    <w:rsid w:val="007346D0"/>
    <w:rsid w:val="007408B6"/>
    <w:rsid w:val="00740A63"/>
    <w:rsid w:val="007447A5"/>
    <w:rsid w:val="00751BF3"/>
    <w:rsid w:val="00752B73"/>
    <w:rsid w:val="00755297"/>
    <w:rsid w:val="007614FB"/>
    <w:rsid w:val="0076733E"/>
    <w:rsid w:val="00774417"/>
    <w:rsid w:val="00774C9D"/>
    <w:rsid w:val="007756CE"/>
    <w:rsid w:val="00784622"/>
    <w:rsid w:val="007959C0"/>
    <w:rsid w:val="00795F50"/>
    <w:rsid w:val="00797313"/>
    <w:rsid w:val="007A1BC9"/>
    <w:rsid w:val="007B30DF"/>
    <w:rsid w:val="007B532B"/>
    <w:rsid w:val="007C69C6"/>
    <w:rsid w:val="007D5427"/>
    <w:rsid w:val="007D5852"/>
    <w:rsid w:val="007E3334"/>
    <w:rsid w:val="007F33A9"/>
    <w:rsid w:val="007F43C1"/>
    <w:rsid w:val="00805267"/>
    <w:rsid w:val="00806FBD"/>
    <w:rsid w:val="00811872"/>
    <w:rsid w:val="008135BE"/>
    <w:rsid w:val="00820021"/>
    <w:rsid w:val="00820CA7"/>
    <w:rsid w:val="00821F0D"/>
    <w:rsid w:val="00836265"/>
    <w:rsid w:val="0083729D"/>
    <w:rsid w:val="0084184F"/>
    <w:rsid w:val="00844FF2"/>
    <w:rsid w:val="00847D08"/>
    <w:rsid w:val="00847DC4"/>
    <w:rsid w:val="00853EB0"/>
    <w:rsid w:val="00854003"/>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C19ED"/>
    <w:rsid w:val="008C5B15"/>
    <w:rsid w:val="008D6794"/>
    <w:rsid w:val="008E1016"/>
    <w:rsid w:val="008E5828"/>
    <w:rsid w:val="008F2AED"/>
    <w:rsid w:val="008F325E"/>
    <w:rsid w:val="008F5114"/>
    <w:rsid w:val="008F5DDC"/>
    <w:rsid w:val="00900B10"/>
    <w:rsid w:val="0090246E"/>
    <w:rsid w:val="009043F5"/>
    <w:rsid w:val="00905023"/>
    <w:rsid w:val="00910203"/>
    <w:rsid w:val="00914785"/>
    <w:rsid w:val="00927804"/>
    <w:rsid w:val="0093129A"/>
    <w:rsid w:val="00931E89"/>
    <w:rsid w:val="0093687F"/>
    <w:rsid w:val="0094381B"/>
    <w:rsid w:val="00950752"/>
    <w:rsid w:val="009526A8"/>
    <w:rsid w:val="0096468D"/>
    <w:rsid w:val="00980D3C"/>
    <w:rsid w:val="009814EE"/>
    <w:rsid w:val="00985A32"/>
    <w:rsid w:val="00985A6D"/>
    <w:rsid w:val="0099005B"/>
    <w:rsid w:val="009A50B2"/>
    <w:rsid w:val="009A7FE4"/>
    <w:rsid w:val="009B67CB"/>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3E79"/>
    <w:rsid w:val="00A14A80"/>
    <w:rsid w:val="00A321D0"/>
    <w:rsid w:val="00A36887"/>
    <w:rsid w:val="00A502CB"/>
    <w:rsid w:val="00A532D5"/>
    <w:rsid w:val="00A5351A"/>
    <w:rsid w:val="00A5796C"/>
    <w:rsid w:val="00A612C9"/>
    <w:rsid w:val="00A73A08"/>
    <w:rsid w:val="00A85C58"/>
    <w:rsid w:val="00A862FD"/>
    <w:rsid w:val="00A90F9F"/>
    <w:rsid w:val="00A93A47"/>
    <w:rsid w:val="00A9690D"/>
    <w:rsid w:val="00AA0B9E"/>
    <w:rsid w:val="00AA358B"/>
    <w:rsid w:val="00AA376A"/>
    <w:rsid w:val="00AB60CC"/>
    <w:rsid w:val="00AB7E5A"/>
    <w:rsid w:val="00AC3D95"/>
    <w:rsid w:val="00AC4278"/>
    <w:rsid w:val="00AC53A5"/>
    <w:rsid w:val="00AD5FC8"/>
    <w:rsid w:val="00AE153C"/>
    <w:rsid w:val="00AE34A8"/>
    <w:rsid w:val="00AE69FB"/>
    <w:rsid w:val="00AF312C"/>
    <w:rsid w:val="00AF7C88"/>
    <w:rsid w:val="00AF7D1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4F16"/>
    <w:rsid w:val="00BA7839"/>
    <w:rsid w:val="00BC0453"/>
    <w:rsid w:val="00BD68E1"/>
    <w:rsid w:val="00BE3308"/>
    <w:rsid w:val="00BE7084"/>
    <w:rsid w:val="00BF02ED"/>
    <w:rsid w:val="00BF0E8F"/>
    <w:rsid w:val="00BF137A"/>
    <w:rsid w:val="00BF1A14"/>
    <w:rsid w:val="00BF31F6"/>
    <w:rsid w:val="00BF44A4"/>
    <w:rsid w:val="00BF64E5"/>
    <w:rsid w:val="00C13C33"/>
    <w:rsid w:val="00C151C7"/>
    <w:rsid w:val="00C158FE"/>
    <w:rsid w:val="00C23AF9"/>
    <w:rsid w:val="00C2449D"/>
    <w:rsid w:val="00C33740"/>
    <w:rsid w:val="00C36802"/>
    <w:rsid w:val="00C445AB"/>
    <w:rsid w:val="00C57976"/>
    <w:rsid w:val="00C63EA9"/>
    <w:rsid w:val="00C6462F"/>
    <w:rsid w:val="00C76442"/>
    <w:rsid w:val="00C814C5"/>
    <w:rsid w:val="00C8680A"/>
    <w:rsid w:val="00C93BBD"/>
    <w:rsid w:val="00C95230"/>
    <w:rsid w:val="00C963C2"/>
    <w:rsid w:val="00CA12C4"/>
    <w:rsid w:val="00CA24B0"/>
    <w:rsid w:val="00CA29A0"/>
    <w:rsid w:val="00CA5ED4"/>
    <w:rsid w:val="00CB5D13"/>
    <w:rsid w:val="00CB5DD8"/>
    <w:rsid w:val="00CB7E87"/>
    <w:rsid w:val="00CC2479"/>
    <w:rsid w:val="00CD2D85"/>
    <w:rsid w:val="00CD3218"/>
    <w:rsid w:val="00CD4980"/>
    <w:rsid w:val="00CD4E66"/>
    <w:rsid w:val="00CD6F59"/>
    <w:rsid w:val="00CF538E"/>
    <w:rsid w:val="00D1063F"/>
    <w:rsid w:val="00D12AD8"/>
    <w:rsid w:val="00D1327F"/>
    <w:rsid w:val="00D13A97"/>
    <w:rsid w:val="00D14B28"/>
    <w:rsid w:val="00D201B9"/>
    <w:rsid w:val="00D26559"/>
    <w:rsid w:val="00D30F00"/>
    <w:rsid w:val="00D364AC"/>
    <w:rsid w:val="00D370F9"/>
    <w:rsid w:val="00D4108F"/>
    <w:rsid w:val="00D42E3B"/>
    <w:rsid w:val="00D5073E"/>
    <w:rsid w:val="00D50D8B"/>
    <w:rsid w:val="00D6381E"/>
    <w:rsid w:val="00D64AC3"/>
    <w:rsid w:val="00D73C04"/>
    <w:rsid w:val="00D803D3"/>
    <w:rsid w:val="00D83F38"/>
    <w:rsid w:val="00D908C4"/>
    <w:rsid w:val="00D909C5"/>
    <w:rsid w:val="00D91AC6"/>
    <w:rsid w:val="00D943E3"/>
    <w:rsid w:val="00D9448A"/>
    <w:rsid w:val="00D94C20"/>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5612"/>
    <w:rsid w:val="00DE63F0"/>
    <w:rsid w:val="00DE6DBE"/>
    <w:rsid w:val="00DF1B55"/>
    <w:rsid w:val="00DF5378"/>
    <w:rsid w:val="00E0044A"/>
    <w:rsid w:val="00E0127A"/>
    <w:rsid w:val="00E01F4D"/>
    <w:rsid w:val="00E105E7"/>
    <w:rsid w:val="00E11545"/>
    <w:rsid w:val="00E149C0"/>
    <w:rsid w:val="00E15F16"/>
    <w:rsid w:val="00E1612C"/>
    <w:rsid w:val="00E1756C"/>
    <w:rsid w:val="00E22171"/>
    <w:rsid w:val="00E2586B"/>
    <w:rsid w:val="00E41DA5"/>
    <w:rsid w:val="00E46A9A"/>
    <w:rsid w:val="00E541FF"/>
    <w:rsid w:val="00E608EC"/>
    <w:rsid w:val="00E75E61"/>
    <w:rsid w:val="00E774E2"/>
    <w:rsid w:val="00E828C9"/>
    <w:rsid w:val="00E82E5F"/>
    <w:rsid w:val="00E8342F"/>
    <w:rsid w:val="00E878D1"/>
    <w:rsid w:val="00E93069"/>
    <w:rsid w:val="00E93FB5"/>
    <w:rsid w:val="00E961EA"/>
    <w:rsid w:val="00EA6681"/>
    <w:rsid w:val="00EA66D2"/>
    <w:rsid w:val="00EB15BD"/>
    <w:rsid w:val="00EC2953"/>
    <w:rsid w:val="00ED173C"/>
    <w:rsid w:val="00ED17E3"/>
    <w:rsid w:val="00ED1889"/>
    <w:rsid w:val="00ED63F2"/>
    <w:rsid w:val="00ED68FF"/>
    <w:rsid w:val="00ED6E2B"/>
    <w:rsid w:val="00EE216C"/>
    <w:rsid w:val="00EE260E"/>
    <w:rsid w:val="00EE353A"/>
    <w:rsid w:val="00EF2279"/>
    <w:rsid w:val="00EF24F1"/>
    <w:rsid w:val="00EF4F8C"/>
    <w:rsid w:val="00F0257C"/>
    <w:rsid w:val="00F0540E"/>
    <w:rsid w:val="00F061B3"/>
    <w:rsid w:val="00F065D9"/>
    <w:rsid w:val="00F12794"/>
    <w:rsid w:val="00F14C4E"/>
    <w:rsid w:val="00F2013E"/>
    <w:rsid w:val="00F23588"/>
    <w:rsid w:val="00F27192"/>
    <w:rsid w:val="00F365C5"/>
    <w:rsid w:val="00F36C94"/>
    <w:rsid w:val="00F60D15"/>
    <w:rsid w:val="00F64CC4"/>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4FE3"/>
    <w:rsid w:val="00FE6BE7"/>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42430737">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 w:id="20963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7C419-ACEE-4B6F-906D-19413D288C26}">
  <ds:schemaRefs>
    <ds:schemaRef ds:uri="http://schemas.openxmlformats.org/officeDocument/2006/bibliography"/>
  </ds:schemaRefs>
</ds:datastoreItem>
</file>

<file path=customXml/itemProps2.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4.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4142</Words>
  <Characters>24439</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2022-03-16T16:20:00Z</dcterms:created>
  <dcterms:modified xsi:type="dcterms:W3CDTF">2022-03-17T12:50:00Z</dcterms:modified>
</cp:coreProperties>
</file>