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A61AAB" w:rsidR="009C5040" w:rsidP="0013336A" w:rsidRDefault="009C5040" w14:paraId="0C2DAEB4" w14:textId="1CFCAFEA">
      <w:pPr>
        <w:pStyle w:val="Nzev"/>
        <w:spacing w:before="0" w:line="25" w:lineRule="atLeast"/>
        <w:ind w:left="0"/>
        <w:rPr>
          <w:rFonts w:cs="Arial"/>
          <w:spacing w:val="20"/>
          <w:sz w:val="28"/>
          <w:szCs w:val="28"/>
        </w:rPr>
      </w:pPr>
      <w:r w:rsidRPr="00A61AAB">
        <w:rPr>
          <w:rFonts w:cs="Arial"/>
          <w:spacing w:val="20"/>
          <w:sz w:val="28"/>
          <w:szCs w:val="28"/>
        </w:rPr>
        <w:t>SMLOUVA</w:t>
      </w:r>
      <w:r w:rsidRPr="00A61AAB" w:rsidR="007F5BDA">
        <w:rPr>
          <w:rFonts w:cs="Arial"/>
          <w:spacing w:val="20"/>
          <w:sz w:val="28"/>
          <w:szCs w:val="28"/>
        </w:rPr>
        <w:t xml:space="preserve"> O </w:t>
      </w:r>
      <w:r w:rsidR="00331E85">
        <w:rPr>
          <w:rFonts w:cs="Arial"/>
          <w:spacing w:val="20"/>
          <w:sz w:val="28"/>
          <w:szCs w:val="28"/>
        </w:rPr>
        <w:t>PROVEDENÍ BEZPEČNOSTNÍCH A PENETRAČNÍCH TESTŮ</w:t>
      </w:r>
    </w:p>
    <w:p w:rsidRPr="00A61AAB" w:rsidR="009C5040" w:rsidP="007F5BDA" w:rsidRDefault="009C5040" w14:paraId="4F93EFFA" w14:textId="02716B57">
      <w:pPr>
        <w:pStyle w:val="Zkladntext"/>
        <w:spacing w:before="120" w:line="25" w:lineRule="atLeast"/>
        <w:rPr>
          <w:szCs w:val="22"/>
        </w:rPr>
      </w:pPr>
      <w:r w:rsidRPr="00A61AAB">
        <w:rPr>
          <w:szCs w:val="22"/>
        </w:rPr>
        <w:t xml:space="preserve">uzavřená podle § </w:t>
      </w:r>
      <w:r w:rsidR="004A70E3">
        <w:rPr>
          <w:szCs w:val="22"/>
        </w:rPr>
        <w:t>17</w:t>
      </w:r>
      <w:r w:rsidR="00F21128">
        <w:rPr>
          <w:szCs w:val="22"/>
        </w:rPr>
        <w:t>46 odst. 2</w:t>
      </w:r>
      <w:r w:rsidRPr="00A61AAB" w:rsidR="004A70E3">
        <w:rPr>
          <w:szCs w:val="22"/>
        </w:rPr>
        <w:t xml:space="preserve"> </w:t>
      </w:r>
      <w:r w:rsidRPr="00A61AAB" w:rsidR="000A3CEF">
        <w:rPr>
          <w:szCs w:val="22"/>
        </w:rPr>
        <w:t>a násl.</w:t>
      </w:r>
      <w:r w:rsidRPr="00A61AAB">
        <w:rPr>
          <w:szCs w:val="22"/>
        </w:rPr>
        <w:t xml:space="preserve"> zákona č. </w:t>
      </w:r>
      <w:r w:rsidRPr="00A61AAB" w:rsidR="00A96121">
        <w:rPr>
          <w:szCs w:val="22"/>
        </w:rPr>
        <w:t>89</w:t>
      </w:r>
      <w:r w:rsidRPr="00A61AAB">
        <w:rPr>
          <w:szCs w:val="22"/>
        </w:rPr>
        <w:t>/</w:t>
      </w:r>
      <w:r w:rsidRPr="00A61AAB" w:rsidR="00A96121">
        <w:rPr>
          <w:szCs w:val="22"/>
        </w:rPr>
        <w:t>2012</w:t>
      </w:r>
      <w:r w:rsidRPr="00A61AAB">
        <w:rPr>
          <w:szCs w:val="22"/>
        </w:rPr>
        <w:t xml:space="preserve"> Sb., </w:t>
      </w:r>
      <w:r w:rsidRPr="00A61AAB" w:rsidR="00A96121">
        <w:rPr>
          <w:szCs w:val="22"/>
        </w:rPr>
        <w:t>občanský zákoník</w:t>
      </w:r>
      <w:r w:rsidRPr="00A61AAB" w:rsidR="007F5BDA">
        <w:rPr>
          <w:szCs w:val="22"/>
        </w:rPr>
        <w:t>,</w:t>
      </w:r>
      <w:r w:rsidRPr="00A61AAB">
        <w:rPr>
          <w:szCs w:val="22"/>
        </w:rPr>
        <w:t xml:space="preserve"> ve znění pozdějších předpisů</w:t>
      </w:r>
      <w:r w:rsidRPr="00A61AAB" w:rsidR="007F5BDA">
        <w:rPr>
          <w:szCs w:val="22"/>
        </w:rPr>
        <w:t xml:space="preserve"> (dále jen „občanský zákoník“)</w:t>
      </w:r>
    </w:p>
    <w:p w:rsidRPr="00A61AAB" w:rsidR="002811C0" w:rsidP="0013336A" w:rsidRDefault="002811C0" w14:paraId="796A39AF" w14:textId="77777777">
      <w:pPr>
        <w:spacing w:line="25" w:lineRule="atLeast"/>
        <w:rPr>
          <w:rFonts w:ascii="Arial" w:hAnsi="Arial" w:cs="Arial"/>
          <w:b/>
          <w:sz w:val="22"/>
          <w:szCs w:val="22"/>
        </w:rPr>
      </w:pPr>
    </w:p>
    <w:p w:rsidRPr="00A61AAB" w:rsidR="0013336A" w:rsidP="0013336A" w:rsidRDefault="0013336A" w14:paraId="7B33F60B" w14:textId="77777777">
      <w:pPr>
        <w:spacing w:line="25" w:lineRule="atLeast"/>
        <w:rPr>
          <w:rFonts w:ascii="Arial" w:hAnsi="Arial" w:cs="Arial"/>
          <w:sz w:val="22"/>
          <w:szCs w:val="22"/>
        </w:rPr>
      </w:pPr>
    </w:p>
    <w:p w:rsidRPr="00A61AAB" w:rsidR="002636EB" w:rsidP="0013336A" w:rsidRDefault="002636EB" w14:paraId="1372ED6C" w14:textId="77777777">
      <w:pPr>
        <w:spacing w:line="25" w:lineRule="atLeast"/>
        <w:jc w:val="both"/>
        <w:rPr>
          <w:rFonts w:ascii="Arial" w:hAnsi="Arial" w:cs="Arial"/>
          <w:b/>
          <w:sz w:val="22"/>
          <w:szCs w:val="22"/>
        </w:rPr>
      </w:pPr>
      <w:r w:rsidRPr="00A61AAB">
        <w:rPr>
          <w:rFonts w:ascii="Arial" w:hAnsi="Arial" w:cs="Arial"/>
          <w:b/>
          <w:sz w:val="22"/>
          <w:szCs w:val="22"/>
        </w:rPr>
        <w:t>Kraj Vysočina</w:t>
      </w:r>
    </w:p>
    <w:p w:rsidRPr="00A61AAB" w:rsidR="002636EB" w:rsidP="00331E85" w:rsidRDefault="002636EB" w14:paraId="3B0B1197" w14:textId="77777777">
      <w:pPr>
        <w:spacing w:line="276" w:lineRule="auto"/>
        <w:jc w:val="both"/>
        <w:rPr>
          <w:rFonts w:ascii="Arial" w:hAnsi="Arial" w:cs="Arial"/>
          <w:sz w:val="22"/>
          <w:szCs w:val="22"/>
        </w:rPr>
      </w:pPr>
      <w:r w:rsidRPr="00A61AAB">
        <w:rPr>
          <w:rFonts w:ascii="Arial" w:hAnsi="Arial" w:cs="Arial"/>
          <w:sz w:val="22"/>
          <w:szCs w:val="22"/>
        </w:rPr>
        <w:t xml:space="preserve">se sídlem: </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Žižkova 57, 587 33 Jihlava</w:t>
      </w:r>
    </w:p>
    <w:p w:rsidRPr="00A61AAB" w:rsidR="002636EB" w:rsidP="00331E85" w:rsidRDefault="00661B66" w14:paraId="32AEA107" w14:textId="77777777">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70890749</w:t>
      </w:r>
    </w:p>
    <w:p w:rsidRPr="00A61AAB" w:rsidR="00F42AA2" w:rsidP="00331E85" w:rsidRDefault="00F42AA2" w14:paraId="706454D8" w14:textId="77777777">
      <w:pPr>
        <w:spacing w:line="276" w:lineRule="auto"/>
        <w:jc w:val="both"/>
        <w:rPr>
          <w:rFonts w:ascii="Arial" w:hAnsi="Arial" w:cs="Arial"/>
          <w:sz w:val="22"/>
          <w:szCs w:val="22"/>
        </w:rPr>
      </w:pPr>
      <w:r w:rsidRPr="00A61AAB">
        <w:rPr>
          <w:rFonts w:ascii="Arial" w:hAnsi="Arial" w:cs="Arial"/>
          <w:sz w:val="22"/>
          <w:szCs w:val="22"/>
        </w:rPr>
        <w:t xml:space="preserve">zastoupený: </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001216DB">
        <w:rPr>
          <w:rFonts w:ascii="Arial" w:hAnsi="Arial" w:cs="Arial"/>
          <w:sz w:val="22"/>
          <w:szCs w:val="22"/>
        </w:rPr>
        <w:t xml:space="preserve">Mgr. Vítězslavem </w:t>
      </w:r>
      <w:proofErr w:type="spellStart"/>
      <w:r w:rsidR="001216DB">
        <w:rPr>
          <w:rFonts w:ascii="Arial" w:hAnsi="Arial" w:cs="Arial"/>
          <w:sz w:val="22"/>
          <w:szCs w:val="22"/>
        </w:rPr>
        <w:t>Schrekem</w:t>
      </w:r>
      <w:proofErr w:type="spellEnd"/>
      <w:r w:rsidR="001216DB">
        <w:rPr>
          <w:rFonts w:ascii="Arial" w:hAnsi="Arial" w:cs="Arial"/>
          <w:sz w:val="22"/>
          <w:szCs w:val="22"/>
        </w:rPr>
        <w:t>, MBA</w:t>
      </w:r>
      <w:r w:rsidRPr="00A61AAB">
        <w:rPr>
          <w:rFonts w:ascii="Arial" w:hAnsi="Arial" w:cs="Arial"/>
          <w:sz w:val="22"/>
          <w:szCs w:val="22"/>
        </w:rPr>
        <w:t>, hejtmanem kraje</w:t>
      </w:r>
    </w:p>
    <w:p w:rsidRPr="00A61AAB" w:rsidR="007072E4" w:rsidP="00331E85" w:rsidRDefault="007072E4" w14:paraId="5417D15D" w14:textId="77777777">
      <w:pPr>
        <w:spacing w:line="276" w:lineRule="auto"/>
        <w:jc w:val="both"/>
        <w:rPr>
          <w:rFonts w:ascii="Arial" w:hAnsi="Arial" w:cs="Arial"/>
          <w:sz w:val="22"/>
          <w:szCs w:val="22"/>
        </w:rPr>
      </w:pPr>
      <w:r w:rsidRPr="00A61AAB">
        <w:rPr>
          <w:rFonts w:ascii="Arial" w:hAnsi="Arial" w:cs="Arial"/>
          <w:sz w:val="22"/>
          <w:szCs w:val="22"/>
        </w:rPr>
        <w:t>k podpisu smlouvy pověřen:</w:t>
      </w:r>
      <w:r w:rsidRPr="00A61AAB" w:rsidR="00E75210">
        <w:rPr>
          <w:rFonts w:ascii="Arial" w:hAnsi="Arial" w:cs="Arial"/>
          <w:sz w:val="22"/>
          <w:szCs w:val="22"/>
        </w:rPr>
        <w:tab/>
      </w:r>
      <w:r w:rsidRPr="00252AA5" w:rsidR="00252AA5">
        <w:rPr>
          <w:rFonts w:ascii="Arial" w:hAnsi="Arial" w:cs="Arial"/>
          <w:sz w:val="22"/>
          <w:szCs w:val="22"/>
        </w:rPr>
        <w:t>Ing. Vladimír Novotný</w:t>
      </w:r>
      <w:r w:rsidRPr="00A61AAB" w:rsidR="00284D4D">
        <w:rPr>
          <w:rFonts w:ascii="Arial" w:hAnsi="Arial" w:cs="Arial"/>
          <w:sz w:val="22"/>
          <w:szCs w:val="22"/>
        </w:rPr>
        <w:t xml:space="preserve">, </w:t>
      </w:r>
      <w:r w:rsidRPr="00252AA5" w:rsidR="00252AA5">
        <w:rPr>
          <w:rFonts w:ascii="Arial" w:hAnsi="Arial" w:cs="Arial"/>
          <w:sz w:val="22"/>
          <w:szCs w:val="22"/>
        </w:rPr>
        <w:t>2. náměstek hejtmana</w:t>
      </w:r>
    </w:p>
    <w:p w:rsidRPr="00A61AAB" w:rsidR="00863BFC" w:rsidP="00331E85" w:rsidRDefault="002636EB" w14:paraId="30C7B008" w14:textId="77777777">
      <w:pPr>
        <w:spacing w:line="276" w:lineRule="auto"/>
        <w:jc w:val="both"/>
        <w:rPr>
          <w:rFonts w:ascii="Arial" w:hAnsi="Arial" w:cs="Arial"/>
          <w:sz w:val="22"/>
          <w:szCs w:val="22"/>
        </w:rPr>
      </w:pPr>
      <w:r w:rsidRPr="00A61AAB">
        <w:rPr>
          <w:rFonts w:ascii="Arial" w:hAnsi="Arial" w:cs="Arial"/>
          <w:sz w:val="22"/>
          <w:szCs w:val="22"/>
        </w:rPr>
        <w:t>(dále jen „</w:t>
      </w:r>
      <w:r w:rsidRPr="00A61AAB" w:rsidR="007F5BDA">
        <w:rPr>
          <w:rFonts w:ascii="Arial" w:hAnsi="Arial" w:cs="Arial"/>
          <w:b/>
          <w:sz w:val="22"/>
          <w:szCs w:val="22"/>
        </w:rPr>
        <w:t>Objednatel</w:t>
      </w:r>
      <w:r w:rsidRPr="00A61AAB">
        <w:rPr>
          <w:rFonts w:ascii="Arial" w:hAnsi="Arial" w:cs="Arial"/>
          <w:bCs/>
          <w:sz w:val="22"/>
          <w:szCs w:val="22"/>
        </w:rPr>
        <w:t>“</w:t>
      </w:r>
      <w:r w:rsidRPr="00A61AAB" w:rsidR="00977245">
        <w:rPr>
          <w:rFonts w:ascii="Arial" w:hAnsi="Arial" w:cs="Arial"/>
          <w:bCs/>
          <w:sz w:val="22"/>
          <w:szCs w:val="22"/>
        </w:rPr>
        <w:t>, popř. „zadavatel“</w:t>
      </w:r>
      <w:r w:rsidRPr="00A61AAB" w:rsidR="00863BFC">
        <w:rPr>
          <w:rFonts w:ascii="Arial" w:hAnsi="Arial" w:cs="Arial"/>
          <w:sz w:val="22"/>
          <w:szCs w:val="22"/>
        </w:rPr>
        <w:t>)</w:t>
      </w:r>
    </w:p>
    <w:p w:rsidRPr="00A61AAB" w:rsidR="00863BFC" w:rsidP="008945C9" w:rsidRDefault="00863BFC" w14:paraId="77B8F52D" w14:textId="77777777">
      <w:pPr>
        <w:spacing w:before="120" w:line="25" w:lineRule="atLeast"/>
        <w:jc w:val="both"/>
        <w:rPr>
          <w:rFonts w:ascii="Arial" w:hAnsi="Arial" w:cs="Arial"/>
          <w:b/>
          <w:sz w:val="22"/>
          <w:szCs w:val="22"/>
        </w:rPr>
      </w:pPr>
      <w:r w:rsidRPr="00A61AAB">
        <w:rPr>
          <w:rFonts w:ascii="Arial" w:hAnsi="Arial" w:cs="Arial"/>
          <w:sz w:val="22"/>
          <w:szCs w:val="22"/>
        </w:rPr>
        <w:br/>
      </w:r>
      <w:r w:rsidRPr="00A61AAB" w:rsidR="002636EB">
        <w:rPr>
          <w:rFonts w:ascii="Arial" w:hAnsi="Arial" w:cs="Arial"/>
          <w:sz w:val="22"/>
          <w:szCs w:val="22"/>
        </w:rPr>
        <w:t>a</w:t>
      </w:r>
      <w:r w:rsidRPr="00A61AAB">
        <w:rPr>
          <w:rFonts w:ascii="Arial" w:hAnsi="Arial" w:cs="Arial"/>
          <w:sz w:val="22"/>
          <w:szCs w:val="22"/>
        </w:rPr>
        <w:br/>
      </w:r>
    </w:p>
    <w:p w:rsidRPr="00A61AAB" w:rsidR="00A10A65" w:rsidP="00A10A65" w:rsidRDefault="008945C9" w14:paraId="0DA2AA20" w14:textId="77777777">
      <w:pPr>
        <w:spacing w:before="120" w:line="25" w:lineRule="atLeast"/>
        <w:jc w:val="both"/>
        <w:rPr>
          <w:rFonts w:ascii="Arial" w:hAnsi="Arial" w:cs="Arial"/>
          <w:b/>
          <w:sz w:val="22"/>
          <w:szCs w:val="22"/>
        </w:rPr>
      </w:pPr>
      <w:r w:rsidRPr="00A61AAB">
        <w:rPr>
          <w:rFonts w:ascii="Arial" w:hAnsi="Arial" w:cs="Arial"/>
          <w:b/>
          <w:sz w:val="22"/>
          <w:szCs w:val="22"/>
        </w:rPr>
        <w:t>[Obchodní firma, název nebo j</w:t>
      </w:r>
      <w:r w:rsidRPr="00A61AAB" w:rsidR="00661B66">
        <w:rPr>
          <w:rFonts w:ascii="Arial" w:hAnsi="Arial" w:cs="Arial"/>
          <w:b/>
          <w:sz w:val="22"/>
          <w:szCs w:val="22"/>
        </w:rPr>
        <w:t xml:space="preserve">méno a příjmení </w:t>
      </w:r>
      <w:r w:rsidRPr="00A61AAB" w:rsidR="006C54B4">
        <w:rPr>
          <w:rFonts w:ascii="Arial" w:hAnsi="Arial" w:cs="Arial"/>
          <w:b/>
          <w:sz w:val="22"/>
          <w:szCs w:val="22"/>
        </w:rPr>
        <w:t>dodavatele</w:t>
      </w:r>
      <w:r w:rsidRPr="00A61AAB" w:rsidR="00661B66">
        <w:rPr>
          <w:rFonts w:ascii="Arial" w:hAnsi="Arial" w:cs="Arial"/>
          <w:b/>
          <w:sz w:val="22"/>
          <w:szCs w:val="22"/>
        </w:rPr>
        <w:t>]</w:t>
      </w:r>
    </w:p>
    <w:p w:rsidRPr="00A61AAB" w:rsidR="00A10A65" w:rsidP="00331E85" w:rsidRDefault="00227B31" w14:paraId="34653AF5" w14:textId="77777777">
      <w:pPr>
        <w:spacing w:line="276" w:lineRule="auto"/>
        <w:jc w:val="both"/>
        <w:rPr>
          <w:rFonts w:ascii="Arial" w:hAnsi="Arial" w:cs="Arial"/>
          <w:sz w:val="22"/>
          <w:szCs w:val="22"/>
        </w:rPr>
      </w:pPr>
      <w:r w:rsidRPr="00A61AAB">
        <w:rPr>
          <w:rFonts w:ascii="Arial" w:hAnsi="Arial" w:cs="Arial"/>
          <w:sz w:val="22"/>
          <w:szCs w:val="22"/>
        </w:rPr>
        <w:t>se sídlem/místem</w:t>
      </w:r>
      <w:r w:rsidRPr="00A61AAB" w:rsidR="00661B66">
        <w:rPr>
          <w:rFonts w:ascii="Arial" w:hAnsi="Arial" w:cs="Arial"/>
          <w:sz w:val="22"/>
          <w:szCs w:val="22"/>
        </w:rPr>
        <w:t xml:space="preserve"> podnikání</w:t>
      </w:r>
      <w:r w:rsidRPr="00A61AAB" w:rsidR="007072E4">
        <w:rPr>
          <w:rFonts w:ascii="Arial" w:hAnsi="Arial" w:cs="Arial"/>
          <w:sz w:val="22"/>
          <w:szCs w:val="22"/>
        </w:rPr>
        <w:t>:</w:t>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CC6C43" w:rsidP="00331E85" w:rsidRDefault="00CC6C43" w14:paraId="2A939EB9" w14:textId="77777777">
      <w:pPr>
        <w:spacing w:line="276" w:lineRule="auto"/>
        <w:jc w:val="both"/>
        <w:rPr>
          <w:rFonts w:ascii="Arial" w:hAnsi="Arial" w:cs="Arial"/>
          <w:sz w:val="22"/>
          <w:szCs w:val="22"/>
        </w:rPr>
      </w:pPr>
      <w:r w:rsidRPr="00A61AAB">
        <w:rPr>
          <w:rFonts w:ascii="Arial" w:hAnsi="Arial" w:cs="Arial"/>
          <w:sz w:val="22"/>
          <w:szCs w:val="22"/>
        </w:rPr>
        <w:t>IČO:</w:t>
      </w:r>
      <w:r w:rsidRPr="00A61AAB">
        <w:rPr>
          <w:rFonts w:ascii="Arial" w:hAnsi="Arial" w:cs="Arial"/>
          <w:sz w:val="22"/>
          <w:szCs w:val="22"/>
        </w:rPr>
        <w:tab/>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CC6C43" w:rsidP="00331E85" w:rsidRDefault="00CC6C43" w14:paraId="7C3CF140" w14:textId="77777777">
      <w:pPr>
        <w:spacing w:line="276" w:lineRule="auto"/>
        <w:jc w:val="both"/>
        <w:rPr>
          <w:rFonts w:ascii="Arial" w:hAnsi="Arial" w:cs="Arial"/>
          <w:sz w:val="22"/>
          <w:szCs w:val="22"/>
        </w:rPr>
      </w:pPr>
      <w:r w:rsidRPr="00A61AAB">
        <w:rPr>
          <w:rFonts w:ascii="Arial" w:hAnsi="Arial" w:cs="Arial"/>
          <w:sz w:val="22"/>
          <w:szCs w:val="22"/>
        </w:rPr>
        <w:t>DIČ:</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rsidRPr="00A61AAB" w:rsidR="00227B31" w:rsidP="00331E85" w:rsidRDefault="00227B31" w14:paraId="4900207B" w14:textId="77777777">
      <w:pPr>
        <w:spacing w:line="276" w:lineRule="auto"/>
        <w:jc w:val="both"/>
        <w:rPr>
          <w:rFonts w:ascii="Arial" w:hAnsi="Arial" w:cs="Arial"/>
          <w:sz w:val="22"/>
          <w:szCs w:val="22"/>
        </w:rPr>
      </w:pPr>
      <w:r w:rsidRPr="00A61AAB">
        <w:rPr>
          <w:rFonts w:ascii="Arial" w:hAnsi="Arial" w:cs="Arial"/>
          <w:sz w:val="22"/>
          <w:szCs w:val="22"/>
        </w:rPr>
        <w:t xml:space="preserve">zapsaná v obchodním rejstříku vedeném </w:t>
      </w:r>
      <w:r w:rsidRPr="00A61AAB">
        <w:rPr>
          <w:rFonts w:ascii="Arial" w:hAnsi="Arial" w:cs="Arial"/>
          <w:sz w:val="22"/>
          <w:szCs w:val="22"/>
          <w:highlight w:val="yellow"/>
        </w:rPr>
        <w:t>[_____]</w:t>
      </w:r>
      <w:r w:rsidRPr="00A61AAB">
        <w:rPr>
          <w:rFonts w:ascii="Arial" w:hAnsi="Arial" w:cs="Arial"/>
          <w:sz w:val="22"/>
          <w:szCs w:val="22"/>
        </w:rPr>
        <w:t xml:space="preserve">, </w:t>
      </w:r>
      <w:proofErr w:type="spellStart"/>
      <w:r w:rsidRPr="00A61AAB">
        <w:rPr>
          <w:rFonts w:ascii="Arial" w:hAnsi="Arial" w:cs="Arial"/>
          <w:sz w:val="22"/>
          <w:szCs w:val="22"/>
        </w:rPr>
        <w:t>sp</w:t>
      </w:r>
      <w:proofErr w:type="spellEnd"/>
      <w:r w:rsidRPr="00A61AAB">
        <w:rPr>
          <w:rFonts w:ascii="Arial" w:hAnsi="Arial" w:cs="Arial"/>
          <w:sz w:val="22"/>
          <w:szCs w:val="22"/>
        </w:rPr>
        <w:t xml:space="preserve">. zn. </w:t>
      </w:r>
      <w:r w:rsidRPr="00A61AAB">
        <w:rPr>
          <w:rFonts w:ascii="Arial" w:hAnsi="Arial" w:cs="Arial"/>
          <w:sz w:val="22"/>
          <w:szCs w:val="22"/>
          <w:highlight w:val="yellow"/>
        </w:rPr>
        <w:t>[_____]</w:t>
      </w:r>
    </w:p>
    <w:p w:rsidRPr="00A61AAB" w:rsidR="00227B31" w:rsidP="00331E85" w:rsidRDefault="00227B31" w14:paraId="24EAEED2" w14:textId="77777777">
      <w:pPr>
        <w:spacing w:line="276" w:lineRule="auto"/>
        <w:jc w:val="both"/>
        <w:rPr>
          <w:rFonts w:ascii="Arial" w:hAnsi="Arial" w:cs="Arial"/>
          <w:sz w:val="22"/>
          <w:szCs w:val="22"/>
        </w:rPr>
      </w:pPr>
      <w:r w:rsidRPr="00A61AAB">
        <w:rPr>
          <w:rFonts w:ascii="Arial" w:hAnsi="Arial" w:cs="Arial"/>
          <w:sz w:val="22"/>
          <w:szCs w:val="22"/>
        </w:rPr>
        <w:t>bankovní spojení:</w:t>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227B31" w:rsidP="00331E85" w:rsidRDefault="00227B31" w14:paraId="63D8A37C" w14:textId="77777777">
      <w:pPr>
        <w:spacing w:line="276" w:lineRule="auto"/>
        <w:jc w:val="both"/>
        <w:rPr>
          <w:rFonts w:ascii="Arial" w:hAnsi="Arial" w:cs="Arial"/>
          <w:sz w:val="22"/>
          <w:szCs w:val="22"/>
        </w:rPr>
      </w:pPr>
      <w:r w:rsidRPr="00A61AAB">
        <w:rPr>
          <w:rFonts w:ascii="Arial" w:hAnsi="Arial" w:cs="Arial"/>
          <w:sz w:val="22"/>
          <w:szCs w:val="22"/>
        </w:rPr>
        <w:t>číslo účtu:</w:t>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rPr>
        <w:tab/>
      </w:r>
      <w:r w:rsidRPr="00A61AAB">
        <w:rPr>
          <w:rFonts w:ascii="Arial" w:hAnsi="Arial" w:cs="Arial"/>
          <w:sz w:val="22"/>
          <w:szCs w:val="22"/>
          <w:highlight w:val="yellow"/>
        </w:rPr>
        <w:t>[_____]</w:t>
      </w:r>
    </w:p>
    <w:p w:rsidRPr="00A61AAB" w:rsidR="00CC6C43" w:rsidP="00331E85" w:rsidRDefault="00CC6C43" w14:paraId="0904CAE7" w14:textId="77777777">
      <w:pPr>
        <w:spacing w:line="276" w:lineRule="auto"/>
        <w:jc w:val="both"/>
        <w:rPr>
          <w:rFonts w:ascii="Arial" w:hAnsi="Arial" w:cs="Arial"/>
          <w:sz w:val="22"/>
          <w:szCs w:val="22"/>
        </w:rPr>
      </w:pPr>
      <w:r w:rsidRPr="00A61AAB">
        <w:rPr>
          <w:rFonts w:ascii="Arial" w:hAnsi="Arial" w:cs="Arial"/>
          <w:sz w:val="22"/>
          <w:szCs w:val="22"/>
        </w:rPr>
        <w:t>zastoupená:</w:t>
      </w:r>
      <w:r w:rsidRPr="00A61AAB">
        <w:rPr>
          <w:rFonts w:ascii="Arial" w:hAnsi="Arial" w:cs="Arial"/>
          <w:sz w:val="22"/>
          <w:szCs w:val="22"/>
        </w:rPr>
        <w:tab/>
      </w:r>
      <w:r w:rsidRPr="00A61AAB">
        <w:rPr>
          <w:rFonts w:ascii="Arial" w:hAnsi="Arial" w:cs="Arial"/>
          <w:sz w:val="22"/>
          <w:szCs w:val="22"/>
        </w:rPr>
        <w:tab/>
      </w:r>
      <w:r w:rsidRPr="00A61AAB" w:rsidR="007072E4">
        <w:rPr>
          <w:rFonts w:ascii="Arial" w:hAnsi="Arial" w:cs="Arial"/>
          <w:sz w:val="22"/>
          <w:szCs w:val="22"/>
        </w:rPr>
        <w:tab/>
      </w:r>
      <w:r w:rsidRPr="00A61AAB">
        <w:rPr>
          <w:rFonts w:ascii="Arial" w:hAnsi="Arial" w:cs="Arial"/>
          <w:sz w:val="22"/>
          <w:szCs w:val="22"/>
          <w:highlight w:val="yellow"/>
        </w:rPr>
        <w:t>[_____]</w:t>
      </w:r>
    </w:p>
    <w:p w:rsidRPr="00A61AAB" w:rsidR="00A10A65" w:rsidP="00331E85" w:rsidRDefault="00AB6665" w14:paraId="17E8C741" w14:textId="77777777">
      <w:pPr>
        <w:spacing w:line="276" w:lineRule="auto"/>
        <w:jc w:val="both"/>
        <w:rPr>
          <w:rFonts w:ascii="Arial" w:hAnsi="Arial" w:cs="Arial"/>
          <w:sz w:val="22"/>
          <w:szCs w:val="22"/>
        </w:rPr>
      </w:pPr>
      <w:r w:rsidRPr="00A61AAB">
        <w:rPr>
          <w:rFonts w:ascii="Arial" w:hAnsi="Arial" w:cs="Arial"/>
          <w:sz w:val="22"/>
          <w:szCs w:val="22"/>
        </w:rPr>
        <w:t xml:space="preserve">(dále jen </w:t>
      </w:r>
      <w:r w:rsidRPr="00A61AAB" w:rsidR="007F5BDA">
        <w:rPr>
          <w:rFonts w:ascii="Arial" w:hAnsi="Arial" w:cs="Arial"/>
          <w:sz w:val="22"/>
          <w:szCs w:val="22"/>
        </w:rPr>
        <w:t>„</w:t>
      </w:r>
      <w:r w:rsidR="00F032E8">
        <w:rPr>
          <w:rFonts w:ascii="Arial" w:hAnsi="Arial" w:cs="Arial"/>
          <w:b/>
          <w:sz w:val="22"/>
          <w:szCs w:val="22"/>
        </w:rPr>
        <w:t>Poskytovatel</w:t>
      </w:r>
      <w:r w:rsidRPr="00A61AAB" w:rsidR="00322962">
        <w:rPr>
          <w:rFonts w:ascii="Arial" w:hAnsi="Arial" w:cs="Arial"/>
          <w:sz w:val="22"/>
          <w:szCs w:val="22"/>
        </w:rPr>
        <w:t>“</w:t>
      </w:r>
      <w:r w:rsidRPr="00A61AAB" w:rsidR="00977245">
        <w:rPr>
          <w:rFonts w:ascii="Arial" w:hAnsi="Arial" w:cs="Arial"/>
          <w:sz w:val="22"/>
          <w:szCs w:val="22"/>
        </w:rPr>
        <w:t>, popř. „dodavatel“</w:t>
      </w:r>
      <w:r w:rsidRPr="00A61AAB" w:rsidR="00322962">
        <w:rPr>
          <w:rFonts w:ascii="Arial" w:hAnsi="Arial" w:cs="Arial"/>
          <w:sz w:val="22"/>
          <w:szCs w:val="22"/>
        </w:rPr>
        <w:t>)</w:t>
      </w:r>
    </w:p>
    <w:p w:rsidRPr="00A61AAB" w:rsidR="009C5040" w:rsidP="00A10A65" w:rsidRDefault="00227B31" w14:paraId="5830B917" w14:textId="77777777">
      <w:pPr>
        <w:spacing w:before="120" w:line="25" w:lineRule="atLeast"/>
        <w:jc w:val="both"/>
        <w:rPr>
          <w:rFonts w:ascii="Arial" w:hAnsi="Arial" w:cs="Arial"/>
          <w:bCs/>
          <w:sz w:val="22"/>
          <w:szCs w:val="22"/>
        </w:rPr>
      </w:pPr>
      <w:r w:rsidRPr="00A61AAB">
        <w:rPr>
          <w:rFonts w:ascii="Arial" w:hAnsi="Arial" w:cs="Arial"/>
          <w:bCs/>
          <w:sz w:val="22"/>
          <w:szCs w:val="22"/>
        </w:rPr>
        <w:t xml:space="preserve">uzavřeli </w:t>
      </w:r>
      <w:r w:rsidRPr="00A61AAB" w:rsidR="009C5040">
        <w:rPr>
          <w:rFonts w:ascii="Arial" w:hAnsi="Arial" w:cs="Arial"/>
          <w:bCs/>
          <w:sz w:val="22"/>
          <w:szCs w:val="22"/>
        </w:rPr>
        <w:t xml:space="preserve">níže uvedeného dne, měsíce a roku </w:t>
      </w:r>
    </w:p>
    <w:p w:rsidRPr="00A61AAB" w:rsidR="0013336A" w:rsidP="0019178F" w:rsidRDefault="0013336A" w14:paraId="60399533" w14:textId="77777777">
      <w:pPr>
        <w:spacing w:line="25" w:lineRule="atLeast"/>
        <w:jc w:val="center"/>
        <w:rPr>
          <w:rFonts w:ascii="Arial" w:hAnsi="Arial" w:cs="Arial"/>
          <w:bCs/>
          <w:sz w:val="22"/>
          <w:szCs w:val="22"/>
        </w:rPr>
      </w:pPr>
    </w:p>
    <w:p w:rsidRPr="00A61AAB" w:rsidR="009C5040" w:rsidP="0013336A" w:rsidRDefault="009C5040" w14:paraId="1C1DAA4F" w14:textId="77777777">
      <w:pPr>
        <w:spacing w:before="120" w:line="25" w:lineRule="atLeast"/>
        <w:jc w:val="center"/>
        <w:rPr>
          <w:rFonts w:ascii="Arial" w:hAnsi="Arial" w:cs="Arial"/>
          <w:sz w:val="22"/>
          <w:szCs w:val="22"/>
        </w:rPr>
      </w:pPr>
      <w:r w:rsidRPr="00A61AAB">
        <w:rPr>
          <w:rFonts w:ascii="Arial" w:hAnsi="Arial" w:cs="Arial"/>
          <w:bCs/>
          <w:sz w:val="22"/>
          <w:szCs w:val="22"/>
        </w:rPr>
        <w:t xml:space="preserve">tuto </w:t>
      </w:r>
      <w:r w:rsidRPr="00A61AAB">
        <w:rPr>
          <w:rFonts w:ascii="Arial" w:hAnsi="Arial" w:cs="Arial"/>
          <w:sz w:val="22"/>
          <w:szCs w:val="22"/>
        </w:rPr>
        <w:t>smlouvu:</w:t>
      </w:r>
    </w:p>
    <w:p w:rsidRPr="00A61AAB" w:rsidR="009C5040" w:rsidP="0013336A" w:rsidRDefault="009C5040" w14:paraId="391B57F0" w14:textId="77777777">
      <w:pPr>
        <w:pStyle w:val="Nadpis1"/>
        <w:spacing w:before="240" w:after="0" w:line="25" w:lineRule="atLeast"/>
        <w:rPr>
          <w:rFonts w:cs="Arial"/>
          <w:sz w:val="22"/>
          <w:szCs w:val="22"/>
        </w:rPr>
      </w:pPr>
      <w:r w:rsidRPr="00A61AAB">
        <w:rPr>
          <w:rFonts w:cs="Arial"/>
          <w:sz w:val="22"/>
          <w:szCs w:val="22"/>
        </w:rPr>
        <w:t>Čl. I</w:t>
      </w:r>
    </w:p>
    <w:p w:rsidRPr="00A61AAB" w:rsidR="009C5040" w:rsidP="0013336A" w:rsidRDefault="00BA70B9" w14:paraId="690977B7" w14:textId="77777777">
      <w:pPr>
        <w:pStyle w:val="Nadpis1"/>
        <w:spacing w:before="0" w:after="0" w:line="25" w:lineRule="atLeast"/>
        <w:rPr>
          <w:rFonts w:cs="Arial"/>
          <w:sz w:val="22"/>
          <w:szCs w:val="22"/>
        </w:rPr>
      </w:pPr>
      <w:r w:rsidRPr="00A61AAB">
        <w:rPr>
          <w:rFonts w:cs="Arial"/>
          <w:sz w:val="22"/>
          <w:szCs w:val="22"/>
        </w:rPr>
        <w:t>P</w:t>
      </w:r>
      <w:r w:rsidRPr="00A61AAB" w:rsidR="009C5040">
        <w:rPr>
          <w:rFonts w:cs="Arial"/>
          <w:sz w:val="22"/>
          <w:szCs w:val="22"/>
        </w:rPr>
        <w:t xml:space="preserve">ředmět </w:t>
      </w:r>
      <w:r w:rsidR="00F032E8">
        <w:rPr>
          <w:rFonts w:cs="Arial"/>
          <w:sz w:val="22"/>
          <w:szCs w:val="22"/>
        </w:rPr>
        <w:t xml:space="preserve">a účel </w:t>
      </w:r>
      <w:r w:rsidRPr="00A61AAB" w:rsidR="009C5040">
        <w:rPr>
          <w:rFonts w:cs="Arial"/>
          <w:sz w:val="22"/>
          <w:szCs w:val="22"/>
        </w:rPr>
        <w:t>smlouvy</w:t>
      </w:r>
    </w:p>
    <w:p w:rsidRPr="00A61AAB" w:rsidR="00B7576D" w:rsidP="00331E85" w:rsidRDefault="00755593" w14:paraId="2B42860B" w14:textId="230413D8">
      <w:pPr>
        <w:pStyle w:val="Nadpis2"/>
        <w:numPr>
          <w:ilvl w:val="0"/>
          <w:numId w:val="5"/>
        </w:numPr>
        <w:spacing w:before="120" w:line="25" w:lineRule="atLeast"/>
        <w:rPr>
          <w:rFonts w:ascii="Arial" w:hAnsi="Arial" w:cs="Arial"/>
          <w:szCs w:val="22"/>
        </w:rPr>
      </w:pPr>
      <w:bookmarkStart w:name="_Ref168477634" w:id="0"/>
      <w:r w:rsidRPr="00A61AAB">
        <w:rPr>
          <w:rFonts w:ascii="Arial" w:hAnsi="Arial" w:cs="Arial"/>
          <w:szCs w:val="22"/>
        </w:rPr>
        <w:t xml:space="preserve">Objednatel a </w:t>
      </w:r>
      <w:r w:rsidR="00F032E8">
        <w:rPr>
          <w:rFonts w:ascii="Arial" w:hAnsi="Arial" w:cs="Arial"/>
          <w:szCs w:val="22"/>
        </w:rPr>
        <w:t>Poskytovatel</w:t>
      </w:r>
      <w:r w:rsidRPr="00A61AAB">
        <w:rPr>
          <w:rFonts w:ascii="Arial" w:hAnsi="Arial" w:cs="Arial"/>
          <w:szCs w:val="22"/>
        </w:rPr>
        <w:t xml:space="preserve"> </w:t>
      </w:r>
      <w:r w:rsidRPr="00A61AAB" w:rsidR="00B7576D">
        <w:rPr>
          <w:rFonts w:ascii="Arial" w:hAnsi="Arial" w:cs="Arial"/>
          <w:szCs w:val="22"/>
        </w:rPr>
        <w:t xml:space="preserve">uzavírají tuto smlouvu </w:t>
      </w:r>
      <w:r w:rsidR="004F65CA">
        <w:rPr>
          <w:rFonts w:ascii="Arial" w:hAnsi="Arial" w:cs="Arial"/>
          <w:szCs w:val="22"/>
        </w:rPr>
        <w:t>ve</w:t>
      </w:r>
      <w:r w:rsidR="00A61AAB">
        <w:rPr>
          <w:rFonts w:ascii="Arial" w:hAnsi="Arial" w:cs="Arial"/>
          <w:szCs w:val="22"/>
        </w:rPr>
        <w:t xml:space="preserve"> veřejné zakázce</w:t>
      </w:r>
      <w:r w:rsidRPr="00A61AAB" w:rsidR="00A61AAB">
        <w:rPr>
          <w:rFonts w:ascii="Arial" w:hAnsi="Arial" w:cs="Arial"/>
          <w:szCs w:val="22"/>
        </w:rPr>
        <w:t xml:space="preserve"> </w:t>
      </w:r>
      <w:r w:rsidR="004F65CA">
        <w:rPr>
          <w:rFonts w:ascii="Arial" w:hAnsi="Arial" w:cs="Arial"/>
          <w:szCs w:val="22"/>
        </w:rPr>
        <w:t>malého rozsahu</w:t>
      </w:r>
      <w:r w:rsidRPr="00A61AAB" w:rsidR="00A61AAB">
        <w:rPr>
          <w:rFonts w:ascii="Arial" w:hAnsi="Arial" w:cs="Arial"/>
          <w:szCs w:val="22"/>
        </w:rPr>
        <w:t xml:space="preserve"> </w:t>
      </w:r>
      <w:r w:rsidRPr="00A61AAB" w:rsidR="00B7576D">
        <w:rPr>
          <w:rFonts w:ascii="Arial" w:hAnsi="Arial" w:cs="Arial"/>
          <w:szCs w:val="22"/>
        </w:rPr>
        <w:t xml:space="preserve">s názvem </w:t>
      </w:r>
      <w:r w:rsidRPr="00510D2A" w:rsidR="00B7576D">
        <w:rPr>
          <w:rFonts w:ascii="Arial" w:hAnsi="Arial" w:cs="Arial"/>
          <w:b/>
          <w:szCs w:val="22"/>
        </w:rPr>
        <w:t>„</w:t>
      </w:r>
      <w:r w:rsidRPr="00331E85" w:rsidR="00331E85">
        <w:rPr>
          <w:rFonts w:ascii="Arial" w:hAnsi="Arial" w:cs="Arial"/>
          <w:b/>
          <w:szCs w:val="22"/>
        </w:rPr>
        <w:t>Bezpečnostní a penetrační testy</w:t>
      </w:r>
      <w:r w:rsidR="00330F5F">
        <w:rPr>
          <w:rFonts w:ascii="Arial" w:hAnsi="Arial" w:cs="Arial"/>
          <w:b/>
          <w:szCs w:val="22"/>
        </w:rPr>
        <w:t xml:space="preserve"> II.</w:t>
      </w:r>
      <w:r w:rsidR="00331E85">
        <w:rPr>
          <w:rFonts w:ascii="Arial" w:hAnsi="Arial" w:cs="Arial"/>
          <w:b/>
          <w:szCs w:val="22"/>
        </w:rPr>
        <w:t>“</w:t>
      </w:r>
      <w:r w:rsidRPr="00331E85" w:rsidR="00331E85">
        <w:rPr>
          <w:rFonts w:ascii="Arial" w:hAnsi="Arial" w:cs="Arial"/>
          <w:b/>
          <w:szCs w:val="22"/>
        </w:rPr>
        <w:t xml:space="preserve"> </w:t>
      </w:r>
      <w:r w:rsidR="00A61AAB">
        <w:rPr>
          <w:rFonts w:ascii="Arial" w:hAnsi="Arial" w:cs="Arial"/>
          <w:szCs w:val="22"/>
        </w:rPr>
        <w:t>(dále jen</w:t>
      </w:r>
      <w:r w:rsidRPr="00A61AAB" w:rsidR="00B7576D">
        <w:rPr>
          <w:rFonts w:ascii="Arial" w:hAnsi="Arial" w:cs="Arial"/>
          <w:szCs w:val="22"/>
        </w:rPr>
        <w:t xml:space="preserve"> „veřejná zakázka“), v rámci kterého byla jako nejvýhodnější vybrána nabídka </w:t>
      </w:r>
      <w:r w:rsidR="00F032E8">
        <w:rPr>
          <w:rFonts w:ascii="Arial" w:hAnsi="Arial" w:cs="Arial"/>
          <w:szCs w:val="22"/>
        </w:rPr>
        <w:t>Poskytovatel</w:t>
      </w:r>
      <w:r w:rsidRPr="00A61AAB">
        <w:rPr>
          <w:rFonts w:ascii="Arial" w:hAnsi="Arial" w:cs="Arial"/>
          <w:szCs w:val="22"/>
        </w:rPr>
        <w:t xml:space="preserve">e </w:t>
      </w:r>
      <w:r w:rsidRPr="00A61AAB" w:rsidR="00B7576D">
        <w:rPr>
          <w:rFonts w:ascii="Arial" w:hAnsi="Arial" w:cs="Arial"/>
          <w:szCs w:val="22"/>
        </w:rPr>
        <w:t>(dále jen „nabídka“).</w:t>
      </w:r>
    </w:p>
    <w:p w:rsidR="00F032E8" w:rsidP="00570D90" w:rsidRDefault="00F032E8" w14:paraId="321D1051" w14:textId="4359E64E">
      <w:pPr>
        <w:pStyle w:val="Nadpis2"/>
        <w:numPr>
          <w:ilvl w:val="0"/>
          <w:numId w:val="5"/>
        </w:numPr>
        <w:spacing w:before="120" w:line="25" w:lineRule="atLeast"/>
        <w:ind w:left="357" w:hanging="357"/>
        <w:rPr>
          <w:rFonts w:ascii="Arial" w:hAnsi="Arial" w:cs="Arial"/>
          <w:szCs w:val="22"/>
        </w:rPr>
      </w:pPr>
      <w:r>
        <w:rPr>
          <w:rFonts w:ascii="Arial" w:hAnsi="Arial" w:cs="Arial"/>
          <w:szCs w:val="22"/>
        </w:rPr>
        <w:t xml:space="preserve">Účelem této smlouvy je </w:t>
      </w:r>
      <w:r w:rsidR="00331E85">
        <w:rPr>
          <w:rFonts w:ascii="Arial" w:hAnsi="Arial" w:cs="Arial"/>
          <w:szCs w:val="22"/>
        </w:rPr>
        <w:t>provedení bezpečnostních a penetračních testů formou sociálního inženýrství s cílem</w:t>
      </w:r>
      <w:r>
        <w:rPr>
          <w:rFonts w:ascii="Arial" w:hAnsi="Arial" w:cs="Arial"/>
          <w:szCs w:val="22"/>
        </w:rPr>
        <w:t xml:space="preserve"> </w:t>
      </w:r>
      <w:r w:rsidR="00A757C6">
        <w:rPr>
          <w:rFonts w:ascii="Arial" w:hAnsi="Arial" w:cs="Arial"/>
          <w:szCs w:val="22"/>
        </w:rPr>
        <w:t xml:space="preserve">prověření </w:t>
      </w:r>
      <w:r w:rsidR="009212D2">
        <w:rPr>
          <w:rFonts w:ascii="Arial" w:hAnsi="Arial" w:cs="Arial"/>
          <w:szCs w:val="22"/>
        </w:rPr>
        <w:t xml:space="preserve">a zmapování úrovně informační a kybernetické bezpečnosti v personální oblasti </w:t>
      </w:r>
      <w:r w:rsidR="00A757C6">
        <w:rPr>
          <w:rFonts w:ascii="Arial" w:hAnsi="Arial" w:cs="Arial"/>
          <w:szCs w:val="22"/>
        </w:rPr>
        <w:t>zadavatele.</w:t>
      </w:r>
    </w:p>
    <w:p w:rsidRPr="00A61AAB" w:rsidR="0023235A" w:rsidP="00570D90" w:rsidRDefault="009C5040" w14:paraId="2007AF5F" w14:textId="4A667E0F">
      <w:pPr>
        <w:pStyle w:val="Nadpis2"/>
        <w:numPr>
          <w:ilvl w:val="0"/>
          <w:numId w:val="5"/>
        </w:numPr>
        <w:spacing w:before="120" w:line="25" w:lineRule="atLeast"/>
        <w:ind w:left="357" w:hanging="357"/>
        <w:rPr>
          <w:rFonts w:ascii="Arial" w:hAnsi="Arial" w:cs="Arial"/>
          <w:szCs w:val="22"/>
        </w:rPr>
      </w:pPr>
      <w:r w:rsidRPr="00A61AAB">
        <w:rPr>
          <w:rFonts w:ascii="Arial" w:hAnsi="Arial" w:cs="Arial"/>
          <w:szCs w:val="22"/>
        </w:rPr>
        <w:t xml:space="preserve">Předmětem této smlouvy je závazek </w:t>
      </w:r>
      <w:r w:rsidR="00F032E8">
        <w:rPr>
          <w:rFonts w:ascii="Arial" w:hAnsi="Arial" w:cs="Arial"/>
          <w:szCs w:val="22"/>
        </w:rPr>
        <w:t>Poskytovatel</w:t>
      </w:r>
      <w:r w:rsidRPr="00A61AAB" w:rsidR="00755593">
        <w:rPr>
          <w:rFonts w:ascii="Arial" w:hAnsi="Arial" w:cs="Arial"/>
          <w:szCs w:val="22"/>
        </w:rPr>
        <w:t xml:space="preserve">e v rozsahu a </w:t>
      </w:r>
      <w:r w:rsidRPr="00A61AAB">
        <w:rPr>
          <w:rFonts w:ascii="Arial" w:hAnsi="Arial" w:cs="Arial"/>
          <w:szCs w:val="22"/>
        </w:rPr>
        <w:t xml:space="preserve">za podmínek stanovených touto smlouvou </w:t>
      </w:r>
      <w:r w:rsidRPr="00A61AAB" w:rsidR="00755593">
        <w:rPr>
          <w:rFonts w:ascii="Arial" w:hAnsi="Arial" w:cs="Arial"/>
          <w:szCs w:val="22"/>
        </w:rPr>
        <w:t xml:space="preserve">pro </w:t>
      </w:r>
      <w:r w:rsidRPr="00A61AAB" w:rsidR="00AB77C8">
        <w:rPr>
          <w:rFonts w:ascii="Arial" w:hAnsi="Arial" w:cs="Arial"/>
          <w:szCs w:val="22"/>
        </w:rPr>
        <w:t>Objednatel</w:t>
      </w:r>
      <w:r w:rsidRPr="00A61AAB" w:rsidR="00755593">
        <w:rPr>
          <w:rFonts w:ascii="Arial" w:hAnsi="Arial" w:cs="Arial"/>
          <w:szCs w:val="22"/>
        </w:rPr>
        <w:t>e</w:t>
      </w:r>
      <w:r w:rsidR="00F032E8">
        <w:rPr>
          <w:rFonts w:ascii="Arial" w:hAnsi="Arial" w:cs="Arial"/>
          <w:szCs w:val="22"/>
        </w:rPr>
        <w:t xml:space="preserve"> </w:t>
      </w:r>
      <w:r w:rsidR="00A757C6">
        <w:rPr>
          <w:rFonts w:ascii="Arial" w:hAnsi="Arial" w:cs="Arial"/>
          <w:szCs w:val="22"/>
        </w:rPr>
        <w:t>provést bezpečnostní a penetrační testy</w:t>
      </w:r>
      <w:r w:rsidR="00A34A73">
        <w:rPr>
          <w:rFonts w:ascii="Arial" w:hAnsi="Arial" w:cs="Arial"/>
          <w:szCs w:val="22"/>
        </w:rPr>
        <w:t>, které jsou</w:t>
      </w:r>
      <w:r w:rsidRPr="00A61AAB" w:rsidR="00031659">
        <w:rPr>
          <w:rFonts w:ascii="Arial" w:hAnsi="Arial" w:cs="Arial"/>
          <w:szCs w:val="22"/>
        </w:rPr>
        <w:t xml:space="preserve"> </w:t>
      </w:r>
      <w:r w:rsidRPr="00A61AAB" w:rsidR="00AB6665">
        <w:rPr>
          <w:rFonts w:ascii="Arial" w:hAnsi="Arial" w:cs="Arial"/>
          <w:szCs w:val="22"/>
        </w:rPr>
        <w:t>blíže specifikované v p</w:t>
      </w:r>
      <w:r w:rsidRPr="00A61AAB">
        <w:rPr>
          <w:rFonts w:ascii="Arial" w:hAnsi="Arial" w:cs="Arial"/>
          <w:szCs w:val="22"/>
        </w:rPr>
        <w:t>říloze č. 1</w:t>
      </w:r>
      <w:r w:rsidR="008B734A">
        <w:rPr>
          <w:rFonts w:ascii="Arial" w:hAnsi="Arial" w:cs="Arial"/>
          <w:szCs w:val="22"/>
        </w:rPr>
        <w:t xml:space="preserve"> </w:t>
      </w:r>
      <w:r w:rsidRPr="00A61AAB">
        <w:rPr>
          <w:rFonts w:ascii="Arial" w:hAnsi="Arial" w:cs="Arial"/>
          <w:szCs w:val="22"/>
        </w:rPr>
        <w:t xml:space="preserve">této smlouvy </w:t>
      </w:r>
      <w:r w:rsidRPr="00A61AAB" w:rsidR="00755593">
        <w:rPr>
          <w:rFonts w:ascii="Arial" w:hAnsi="Arial" w:cs="Arial"/>
          <w:szCs w:val="22"/>
        </w:rPr>
        <w:t xml:space="preserve">a zadávací dokumentaci veřejné zakázky </w:t>
      </w:r>
      <w:r w:rsidRPr="004D5203" w:rsidR="00DD0E89">
        <w:rPr>
          <w:rFonts w:ascii="Arial" w:hAnsi="Arial" w:cs="Arial"/>
          <w:szCs w:val="22"/>
        </w:rPr>
        <w:t xml:space="preserve">a příloze č. </w:t>
      </w:r>
      <w:r w:rsidR="00D34055">
        <w:rPr>
          <w:rFonts w:ascii="Arial" w:hAnsi="Arial" w:cs="Arial"/>
          <w:szCs w:val="22"/>
        </w:rPr>
        <w:t>2</w:t>
      </w:r>
      <w:r w:rsidRPr="004D5203" w:rsidR="00D34055">
        <w:rPr>
          <w:rFonts w:ascii="Arial" w:hAnsi="Arial" w:cs="Arial"/>
          <w:szCs w:val="22"/>
        </w:rPr>
        <w:t xml:space="preserve"> </w:t>
      </w:r>
      <w:r w:rsidRPr="004D5203" w:rsidR="00DD0E89">
        <w:rPr>
          <w:rFonts w:ascii="Arial" w:hAnsi="Arial" w:cs="Arial"/>
          <w:szCs w:val="22"/>
        </w:rPr>
        <w:t>smlouvy</w:t>
      </w:r>
      <w:r w:rsidR="00DD0E89">
        <w:rPr>
          <w:rFonts w:ascii="Arial" w:hAnsi="Arial" w:cs="Arial"/>
          <w:szCs w:val="22"/>
        </w:rPr>
        <w:t xml:space="preserve"> (nadstandardní metody testování) </w:t>
      </w:r>
      <w:r w:rsidRPr="00A61AAB" w:rsidR="00755593">
        <w:rPr>
          <w:rFonts w:ascii="Arial" w:hAnsi="Arial" w:cs="Arial"/>
          <w:szCs w:val="22"/>
        </w:rPr>
        <w:t>t</w:t>
      </w:r>
      <w:r w:rsidRPr="00A61AAB" w:rsidR="00AB6665">
        <w:rPr>
          <w:rFonts w:ascii="Arial" w:hAnsi="Arial" w:cs="Arial"/>
          <w:szCs w:val="22"/>
        </w:rPr>
        <w:t xml:space="preserve">ak, aby </w:t>
      </w:r>
      <w:r w:rsidRPr="00A61AAB" w:rsidR="00802E04">
        <w:rPr>
          <w:rFonts w:ascii="Arial" w:hAnsi="Arial" w:cs="Arial"/>
          <w:szCs w:val="22"/>
        </w:rPr>
        <w:t xml:space="preserve">byl naplněn </w:t>
      </w:r>
      <w:r w:rsidR="004F65CA">
        <w:rPr>
          <w:rFonts w:ascii="Arial" w:hAnsi="Arial" w:cs="Arial"/>
          <w:szCs w:val="22"/>
        </w:rPr>
        <w:t>cíl</w:t>
      </w:r>
      <w:r w:rsidRPr="00A61AAB" w:rsidR="00A85B0D">
        <w:rPr>
          <w:rFonts w:ascii="Arial" w:hAnsi="Arial" w:cs="Arial"/>
          <w:szCs w:val="22"/>
        </w:rPr>
        <w:t xml:space="preserve"> </w:t>
      </w:r>
      <w:r w:rsidR="004F65CA">
        <w:rPr>
          <w:rFonts w:ascii="Arial" w:hAnsi="Arial" w:cs="Arial"/>
          <w:szCs w:val="22"/>
        </w:rPr>
        <w:t>dle</w:t>
      </w:r>
      <w:r w:rsidRPr="00A61AAB" w:rsidR="00A85B0D">
        <w:rPr>
          <w:rFonts w:ascii="Arial" w:hAnsi="Arial" w:cs="Arial"/>
          <w:szCs w:val="22"/>
        </w:rPr>
        <w:t xml:space="preserve"> přílo</w:t>
      </w:r>
      <w:r w:rsidR="004F65CA">
        <w:rPr>
          <w:rFonts w:ascii="Arial" w:hAnsi="Arial" w:cs="Arial"/>
          <w:szCs w:val="22"/>
        </w:rPr>
        <w:t>hy</w:t>
      </w:r>
      <w:r w:rsidRPr="00A61AAB" w:rsidR="00A85B0D">
        <w:rPr>
          <w:rFonts w:ascii="Arial" w:hAnsi="Arial" w:cs="Arial"/>
          <w:szCs w:val="22"/>
        </w:rPr>
        <w:t xml:space="preserve"> č. 1</w:t>
      </w:r>
      <w:r w:rsidR="008B734A">
        <w:rPr>
          <w:rFonts w:ascii="Arial" w:hAnsi="Arial" w:cs="Arial"/>
          <w:szCs w:val="22"/>
        </w:rPr>
        <w:t xml:space="preserve"> </w:t>
      </w:r>
      <w:r w:rsidRPr="00A61AAB" w:rsidR="00A85B0D">
        <w:rPr>
          <w:rFonts w:ascii="Arial" w:hAnsi="Arial" w:cs="Arial"/>
          <w:szCs w:val="22"/>
        </w:rPr>
        <w:t>této smlouvy</w:t>
      </w:r>
      <w:r w:rsidRPr="00A61AAB" w:rsidR="00A10A65">
        <w:rPr>
          <w:rFonts w:ascii="Arial" w:hAnsi="Arial" w:cs="Arial"/>
          <w:szCs w:val="22"/>
        </w:rPr>
        <w:t>.</w:t>
      </w:r>
      <w:r w:rsidRPr="00A61AAB" w:rsidR="0013336A">
        <w:rPr>
          <w:rFonts w:ascii="Arial" w:hAnsi="Arial" w:cs="Arial"/>
          <w:szCs w:val="22"/>
        </w:rPr>
        <w:t xml:space="preserve"> </w:t>
      </w:r>
      <w:r w:rsidRPr="00A61AAB" w:rsidR="00A10A65">
        <w:rPr>
          <w:rFonts w:ascii="Arial" w:hAnsi="Arial" w:cs="Arial"/>
          <w:szCs w:val="22"/>
        </w:rPr>
        <w:t>Z</w:t>
      </w:r>
      <w:r w:rsidRPr="00A61AAB" w:rsidR="00A94009">
        <w:rPr>
          <w:rFonts w:ascii="Arial" w:hAnsi="Arial" w:cs="Arial"/>
          <w:szCs w:val="22"/>
        </w:rPr>
        <w:t>ávaz</w:t>
      </w:r>
      <w:r w:rsidRPr="00A61AAB">
        <w:rPr>
          <w:rFonts w:ascii="Arial" w:hAnsi="Arial" w:cs="Arial"/>
          <w:szCs w:val="22"/>
        </w:rPr>
        <w:t>k</w:t>
      </w:r>
      <w:r w:rsidRPr="00A61AAB" w:rsidR="00A94009">
        <w:rPr>
          <w:rFonts w:ascii="Arial" w:hAnsi="Arial" w:cs="Arial"/>
          <w:szCs w:val="22"/>
        </w:rPr>
        <w:t>em</w:t>
      </w:r>
      <w:r w:rsidRPr="00A61AAB">
        <w:rPr>
          <w:rFonts w:ascii="Arial" w:hAnsi="Arial" w:cs="Arial"/>
          <w:szCs w:val="22"/>
        </w:rPr>
        <w:t xml:space="preserve"> </w:t>
      </w:r>
      <w:r w:rsidRPr="00A61AAB" w:rsidR="00755593">
        <w:rPr>
          <w:rFonts w:ascii="Arial" w:hAnsi="Arial" w:cs="Arial"/>
          <w:szCs w:val="22"/>
        </w:rPr>
        <w:t xml:space="preserve">Objednatele </w:t>
      </w:r>
      <w:r w:rsidRPr="00A61AAB" w:rsidR="00A10A65">
        <w:rPr>
          <w:rFonts w:ascii="Arial" w:hAnsi="Arial" w:cs="Arial"/>
          <w:szCs w:val="22"/>
        </w:rPr>
        <w:t xml:space="preserve">je </w:t>
      </w:r>
      <w:r w:rsidRPr="00A61AAB" w:rsidR="000E5BFD">
        <w:rPr>
          <w:rFonts w:ascii="Arial" w:hAnsi="Arial" w:cs="Arial"/>
          <w:szCs w:val="22"/>
        </w:rPr>
        <w:t xml:space="preserve">řádně </w:t>
      </w:r>
      <w:r w:rsidRPr="00A61AAB" w:rsidR="00A42A90">
        <w:rPr>
          <w:rFonts w:ascii="Arial" w:hAnsi="Arial" w:cs="Arial"/>
          <w:szCs w:val="22"/>
        </w:rPr>
        <w:t xml:space="preserve">a včas </w:t>
      </w:r>
      <w:r w:rsidRPr="00A61AAB" w:rsidR="00A34A73">
        <w:rPr>
          <w:rFonts w:ascii="Arial" w:hAnsi="Arial" w:cs="Arial"/>
          <w:szCs w:val="22"/>
        </w:rPr>
        <w:t>dokonče</w:t>
      </w:r>
      <w:r w:rsidR="00A34A73">
        <w:rPr>
          <w:rFonts w:ascii="Arial" w:hAnsi="Arial" w:cs="Arial"/>
          <w:szCs w:val="22"/>
        </w:rPr>
        <w:t>n</w:t>
      </w:r>
      <w:r w:rsidR="00A757C6">
        <w:rPr>
          <w:rFonts w:ascii="Arial" w:hAnsi="Arial" w:cs="Arial"/>
          <w:szCs w:val="22"/>
        </w:rPr>
        <w:t xml:space="preserve">é plnění </w:t>
      </w:r>
      <w:r w:rsidRPr="00A61AAB">
        <w:rPr>
          <w:rFonts w:ascii="Arial" w:hAnsi="Arial" w:cs="Arial"/>
          <w:szCs w:val="22"/>
        </w:rPr>
        <w:t>převzít</w:t>
      </w:r>
      <w:r w:rsidRPr="00A61AAB" w:rsidR="00160C73">
        <w:rPr>
          <w:rFonts w:ascii="Arial" w:hAnsi="Arial" w:cs="Arial"/>
          <w:szCs w:val="22"/>
        </w:rPr>
        <w:t xml:space="preserve"> a</w:t>
      </w:r>
      <w:r w:rsidR="00DD0E89">
        <w:rPr>
          <w:rFonts w:ascii="Arial" w:hAnsi="Arial" w:cs="Arial"/>
          <w:szCs w:val="22"/>
        </w:rPr>
        <w:t> </w:t>
      </w:r>
      <w:r w:rsidRPr="00A61AAB">
        <w:rPr>
          <w:rFonts w:ascii="Arial" w:hAnsi="Arial" w:cs="Arial"/>
          <w:szCs w:val="22"/>
        </w:rPr>
        <w:t xml:space="preserve">zaplatit za </w:t>
      </w:r>
      <w:r w:rsidRPr="00A61AAB" w:rsidR="00A34A73">
        <w:rPr>
          <w:rFonts w:ascii="Arial" w:hAnsi="Arial" w:cs="Arial"/>
          <w:szCs w:val="22"/>
        </w:rPr>
        <w:t>n</w:t>
      </w:r>
      <w:r w:rsidR="00A34A73">
        <w:rPr>
          <w:rFonts w:ascii="Arial" w:hAnsi="Arial" w:cs="Arial"/>
          <w:szCs w:val="22"/>
        </w:rPr>
        <w:t>i</w:t>
      </w:r>
      <w:r w:rsidRPr="00A61AAB" w:rsidR="00A34A73">
        <w:rPr>
          <w:rFonts w:ascii="Arial" w:hAnsi="Arial" w:cs="Arial"/>
          <w:szCs w:val="22"/>
        </w:rPr>
        <w:t xml:space="preserve"> </w:t>
      </w:r>
      <w:r w:rsidR="00F032E8">
        <w:rPr>
          <w:rFonts w:ascii="Arial" w:hAnsi="Arial" w:cs="Arial"/>
          <w:szCs w:val="22"/>
        </w:rPr>
        <w:t>Poskytovatel</w:t>
      </w:r>
      <w:r w:rsidRPr="00A61AAB" w:rsidR="00755593">
        <w:rPr>
          <w:rFonts w:ascii="Arial" w:hAnsi="Arial" w:cs="Arial"/>
          <w:szCs w:val="22"/>
        </w:rPr>
        <w:t xml:space="preserve">i </w:t>
      </w:r>
      <w:r w:rsidRPr="00A61AAB" w:rsidR="00A94009">
        <w:rPr>
          <w:rFonts w:ascii="Arial" w:hAnsi="Arial" w:cs="Arial"/>
          <w:szCs w:val="22"/>
        </w:rPr>
        <w:t xml:space="preserve">cenu stanovenou </w:t>
      </w:r>
      <w:r w:rsidRPr="00A61AAB" w:rsidR="00755593">
        <w:rPr>
          <w:rFonts w:ascii="Arial" w:hAnsi="Arial" w:cs="Arial"/>
          <w:szCs w:val="22"/>
        </w:rPr>
        <w:t xml:space="preserve">v </w:t>
      </w:r>
      <w:r w:rsidRPr="00A61AAB" w:rsidR="00A94009">
        <w:rPr>
          <w:rFonts w:ascii="Arial" w:hAnsi="Arial" w:cs="Arial"/>
          <w:szCs w:val="22"/>
        </w:rPr>
        <w:t>č</w:t>
      </w:r>
      <w:r w:rsidRPr="00A61AAB">
        <w:rPr>
          <w:rFonts w:ascii="Arial" w:hAnsi="Arial" w:cs="Arial"/>
          <w:szCs w:val="22"/>
        </w:rPr>
        <w:t>l. IV této smlouvy</w:t>
      </w:r>
      <w:bookmarkEnd w:id="0"/>
      <w:r w:rsidRPr="00A61AAB" w:rsidR="00031659">
        <w:rPr>
          <w:rFonts w:ascii="Arial" w:hAnsi="Arial" w:cs="Arial"/>
          <w:szCs w:val="22"/>
        </w:rPr>
        <w:t xml:space="preserve"> a za podmínek uvedených v této smlouvě.</w:t>
      </w:r>
    </w:p>
    <w:p w:rsidRPr="00A61AAB" w:rsidR="00160C73" w:rsidP="00160C73" w:rsidRDefault="00160C73" w14:paraId="61DF8EF9" w14:textId="77777777">
      <w:pPr>
        <w:pStyle w:val="Nadpis1"/>
        <w:spacing w:before="240" w:after="0" w:line="25" w:lineRule="atLeast"/>
        <w:rPr>
          <w:rFonts w:cs="Arial"/>
          <w:sz w:val="22"/>
          <w:szCs w:val="22"/>
        </w:rPr>
      </w:pPr>
      <w:bookmarkStart w:name="_Ref168282808" w:id="1"/>
      <w:bookmarkStart w:name="_Toc175127070" w:id="2"/>
      <w:r w:rsidRPr="00A61AAB">
        <w:rPr>
          <w:rFonts w:cs="Arial"/>
          <w:sz w:val="22"/>
          <w:szCs w:val="22"/>
        </w:rPr>
        <w:lastRenderedPageBreak/>
        <w:t>Čl. II</w:t>
      </w:r>
    </w:p>
    <w:bookmarkEnd w:id="1"/>
    <w:bookmarkEnd w:id="2"/>
    <w:p w:rsidRPr="00A61AAB" w:rsidR="00160C73" w:rsidP="00160C73" w:rsidRDefault="00264992" w14:paraId="587CE0E4" w14:textId="77777777">
      <w:pPr>
        <w:pStyle w:val="Nadpis1"/>
        <w:spacing w:before="0" w:after="0" w:line="25" w:lineRule="atLeast"/>
        <w:rPr>
          <w:rFonts w:cs="Arial"/>
          <w:sz w:val="22"/>
          <w:szCs w:val="22"/>
        </w:rPr>
      </w:pPr>
      <w:r w:rsidRPr="00A61AAB">
        <w:rPr>
          <w:rFonts w:cs="Arial"/>
          <w:sz w:val="22"/>
          <w:szCs w:val="22"/>
        </w:rPr>
        <w:t>Provádě</w:t>
      </w:r>
      <w:r w:rsidRPr="00A61AAB" w:rsidR="00031659">
        <w:rPr>
          <w:rFonts w:cs="Arial"/>
          <w:sz w:val="22"/>
          <w:szCs w:val="22"/>
        </w:rPr>
        <w:t xml:space="preserve">ní </w:t>
      </w:r>
      <w:r w:rsidR="005E3078">
        <w:rPr>
          <w:rFonts w:cs="Arial"/>
          <w:sz w:val="22"/>
          <w:szCs w:val="22"/>
        </w:rPr>
        <w:t>služby</w:t>
      </w:r>
    </w:p>
    <w:p w:rsidR="00264992" w:rsidP="00570D90" w:rsidRDefault="00972468" w14:paraId="49CC5D06" w14:textId="598874E0">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 xml:space="preserve">Smluvní strany se dohodly, že </w:t>
      </w:r>
      <w:r w:rsidR="00A757C6">
        <w:rPr>
          <w:rFonts w:ascii="Arial" w:hAnsi="Arial" w:cs="Arial"/>
          <w:szCs w:val="22"/>
        </w:rPr>
        <w:t>předmět plnění bude</w:t>
      </w:r>
      <w:r w:rsidRPr="00A61AAB" w:rsidR="007B6BC8">
        <w:rPr>
          <w:rFonts w:ascii="Arial" w:hAnsi="Arial" w:cs="Arial"/>
          <w:szCs w:val="22"/>
        </w:rPr>
        <w:t xml:space="preserve"> </w:t>
      </w:r>
      <w:r w:rsidRPr="00A61AAB" w:rsidR="00A34A73">
        <w:rPr>
          <w:rFonts w:ascii="Arial" w:hAnsi="Arial" w:cs="Arial"/>
          <w:szCs w:val="22"/>
        </w:rPr>
        <w:t xml:space="preserve">poskytnut </w:t>
      </w:r>
      <w:r w:rsidR="00A34A73">
        <w:rPr>
          <w:rFonts w:ascii="Arial" w:hAnsi="Arial" w:cs="Arial"/>
          <w:szCs w:val="22"/>
        </w:rPr>
        <w:t xml:space="preserve">formou </w:t>
      </w:r>
      <w:r w:rsidRPr="00A61AAB" w:rsidR="007B6BC8">
        <w:rPr>
          <w:rFonts w:ascii="Arial" w:hAnsi="Arial" w:cs="Arial"/>
          <w:szCs w:val="22"/>
        </w:rPr>
        <w:t>služ</w:t>
      </w:r>
      <w:r w:rsidR="00A34A73">
        <w:rPr>
          <w:rFonts w:ascii="Arial" w:hAnsi="Arial" w:cs="Arial"/>
          <w:szCs w:val="22"/>
        </w:rPr>
        <w:t>by</w:t>
      </w:r>
      <w:r w:rsidRPr="00A61AAB" w:rsidR="007B6BC8">
        <w:rPr>
          <w:rFonts w:ascii="Arial" w:hAnsi="Arial" w:cs="Arial"/>
          <w:szCs w:val="22"/>
        </w:rPr>
        <w:t xml:space="preserve">, </w:t>
      </w:r>
      <w:r w:rsidR="00A34A73">
        <w:rPr>
          <w:rFonts w:ascii="Arial" w:hAnsi="Arial" w:cs="Arial"/>
          <w:szCs w:val="22"/>
        </w:rPr>
        <w:t xml:space="preserve">dle požadavků </w:t>
      </w:r>
      <w:r w:rsidRPr="00A61AAB" w:rsidR="007B6BC8">
        <w:rPr>
          <w:rFonts w:ascii="Arial" w:hAnsi="Arial" w:cs="Arial"/>
          <w:szCs w:val="22"/>
        </w:rPr>
        <w:t>uvedených v příloze č. 1</w:t>
      </w:r>
      <w:r w:rsidR="008B734A">
        <w:rPr>
          <w:rFonts w:ascii="Arial" w:hAnsi="Arial" w:cs="Arial"/>
          <w:szCs w:val="22"/>
        </w:rPr>
        <w:t xml:space="preserve"> </w:t>
      </w:r>
      <w:r w:rsidRPr="00A61AAB" w:rsidR="007B6BC8">
        <w:rPr>
          <w:rFonts w:ascii="Arial" w:hAnsi="Arial" w:cs="Arial"/>
          <w:szCs w:val="22"/>
        </w:rPr>
        <w:t xml:space="preserve">této smlouvy </w:t>
      </w:r>
      <w:r w:rsidR="00F032E8">
        <w:rPr>
          <w:rFonts w:ascii="Arial" w:hAnsi="Arial" w:cs="Arial"/>
          <w:szCs w:val="22"/>
        </w:rPr>
        <w:t>Poskytovatel</w:t>
      </w:r>
      <w:r w:rsidRPr="00A61AAB" w:rsidR="00E574DB">
        <w:rPr>
          <w:rFonts w:ascii="Arial" w:hAnsi="Arial" w:cs="Arial"/>
          <w:szCs w:val="22"/>
        </w:rPr>
        <w:t>em</w:t>
      </w:r>
      <w:r w:rsidR="005E3078">
        <w:rPr>
          <w:rFonts w:ascii="Arial" w:hAnsi="Arial" w:cs="Arial"/>
          <w:szCs w:val="22"/>
        </w:rPr>
        <w:t>,</w:t>
      </w:r>
      <w:r w:rsidRPr="00A61AAB">
        <w:rPr>
          <w:rFonts w:ascii="Arial" w:hAnsi="Arial" w:cs="Arial"/>
          <w:szCs w:val="22"/>
        </w:rPr>
        <w:t xml:space="preserve"> </w:t>
      </w:r>
      <w:r w:rsidRPr="00A61AAB" w:rsidR="007B6BC8">
        <w:rPr>
          <w:rFonts w:ascii="Arial" w:hAnsi="Arial" w:cs="Arial"/>
          <w:szCs w:val="22"/>
        </w:rPr>
        <w:t xml:space="preserve">a to </w:t>
      </w:r>
      <w:r w:rsidRPr="00A61AAB" w:rsidR="00264992">
        <w:rPr>
          <w:rFonts w:ascii="Arial" w:hAnsi="Arial" w:cs="Arial"/>
          <w:szCs w:val="22"/>
        </w:rPr>
        <w:t>za podmínek uvedených v této smlouvě a její příloze č. 1</w:t>
      </w:r>
      <w:r w:rsidR="00DD0E89">
        <w:rPr>
          <w:rFonts w:ascii="Arial" w:hAnsi="Arial" w:cs="Arial"/>
          <w:szCs w:val="22"/>
        </w:rPr>
        <w:t xml:space="preserve"> a </w:t>
      </w:r>
      <w:r w:rsidRPr="004D5203" w:rsidR="00DD0E89">
        <w:rPr>
          <w:rFonts w:ascii="Arial" w:hAnsi="Arial" w:cs="Arial"/>
          <w:szCs w:val="22"/>
        </w:rPr>
        <w:t xml:space="preserve">příloze č. </w:t>
      </w:r>
      <w:r w:rsidR="00D34055">
        <w:rPr>
          <w:rFonts w:ascii="Arial" w:hAnsi="Arial" w:cs="Arial"/>
          <w:szCs w:val="22"/>
        </w:rPr>
        <w:t>2</w:t>
      </w:r>
      <w:r w:rsidRPr="004D5203" w:rsidR="00DD0E89">
        <w:rPr>
          <w:rFonts w:ascii="Arial" w:hAnsi="Arial" w:cs="Arial"/>
          <w:szCs w:val="22"/>
        </w:rPr>
        <w:t xml:space="preserve"> smlouvy</w:t>
      </w:r>
      <w:r w:rsidR="008B734A">
        <w:rPr>
          <w:rFonts w:ascii="Arial" w:hAnsi="Arial" w:cs="Arial"/>
          <w:szCs w:val="22"/>
        </w:rPr>
        <w:t>.</w:t>
      </w:r>
    </w:p>
    <w:p w:rsidR="0023235A" w:rsidP="00570D90" w:rsidRDefault="009C5040" w14:paraId="3028A54A" w14:textId="1B7ED6C3">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Smluvní st</w:t>
      </w:r>
      <w:r w:rsidRPr="00A61AAB" w:rsidR="00BE20CD">
        <w:rPr>
          <w:rFonts w:ascii="Arial" w:hAnsi="Arial" w:cs="Arial"/>
          <w:szCs w:val="22"/>
        </w:rPr>
        <w:t>r</w:t>
      </w:r>
      <w:r w:rsidRPr="00A61AAB">
        <w:rPr>
          <w:rFonts w:ascii="Arial" w:hAnsi="Arial" w:cs="Arial"/>
          <w:szCs w:val="22"/>
        </w:rPr>
        <w:t>any se zavazují informovat se navzájem o všech skutečnostech, které mají</w:t>
      </w:r>
      <w:r w:rsidRPr="00A61AAB" w:rsidR="00696218">
        <w:rPr>
          <w:rFonts w:ascii="Arial" w:hAnsi="Arial" w:cs="Arial"/>
          <w:szCs w:val="22"/>
        </w:rPr>
        <w:t>, nebo by mohly</w:t>
      </w:r>
      <w:r w:rsidRPr="00A61AAB">
        <w:rPr>
          <w:rFonts w:ascii="Arial" w:hAnsi="Arial" w:cs="Arial"/>
          <w:szCs w:val="22"/>
        </w:rPr>
        <w:t xml:space="preserve"> mít vliv na plnění této smlouvy.</w:t>
      </w:r>
      <w:r w:rsidR="00D85643">
        <w:rPr>
          <w:rFonts w:ascii="Arial" w:hAnsi="Arial" w:cs="Arial"/>
          <w:szCs w:val="22"/>
        </w:rPr>
        <w:t xml:space="preserve"> </w:t>
      </w:r>
    </w:p>
    <w:p w:rsidRPr="00A61AAB" w:rsidR="00D85643" w:rsidP="00570D90" w:rsidRDefault="00D85643" w14:paraId="6C01C73C" w14:textId="34BA22CF">
      <w:pPr>
        <w:pStyle w:val="Nadpis2"/>
        <w:numPr>
          <w:ilvl w:val="0"/>
          <w:numId w:val="15"/>
        </w:numPr>
        <w:spacing w:before="120" w:line="25" w:lineRule="atLeast"/>
        <w:ind w:left="357" w:hanging="357"/>
        <w:rPr>
          <w:rFonts w:ascii="Arial" w:hAnsi="Arial" w:cs="Arial"/>
          <w:szCs w:val="22"/>
        </w:rPr>
      </w:pPr>
      <w:r>
        <w:rPr>
          <w:rFonts w:ascii="Arial" w:hAnsi="Arial" w:cs="Arial"/>
          <w:szCs w:val="22"/>
        </w:rPr>
        <w:t>Smluvní strany se zavazují informovat se navzájem o všech skutečnostech, nepředvídatelných jevech a případných problémech vzniklých před, během nebo po testování, a to zásadně a pouze prostřednictvím kontaktních osob pro technické záležitosti</w:t>
      </w:r>
      <w:r w:rsidR="005A6BBD">
        <w:rPr>
          <w:rFonts w:ascii="Arial" w:hAnsi="Arial" w:cs="Arial"/>
          <w:szCs w:val="22"/>
        </w:rPr>
        <w:t xml:space="preserve"> uvedených v čl. VI této smlouvy. Taková komunikace musí probíhat výhradně prostřednictvím šifrované e-mailové komunikace nebo telefonicky. K výměně šifrovacích klíčů mezi kontaktními osobami dojde po podpisu smlouvy před zahájením testování. </w:t>
      </w:r>
    </w:p>
    <w:p w:rsidRPr="00A61AAB" w:rsidR="009C5040" w:rsidP="00570D90" w:rsidRDefault="009C5040" w14:paraId="2259D643" w14:textId="77777777">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Smluvní st</w:t>
      </w:r>
      <w:r w:rsidRPr="00A61AAB" w:rsidR="00696218">
        <w:rPr>
          <w:rFonts w:ascii="Arial" w:hAnsi="Arial" w:cs="Arial"/>
          <w:szCs w:val="22"/>
        </w:rPr>
        <w:t>r</w:t>
      </w:r>
      <w:r w:rsidRPr="00A61AAB">
        <w:rPr>
          <w:rFonts w:ascii="Arial" w:hAnsi="Arial" w:cs="Arial"/>
          <w:szCs w:val="22"/>
        </w:rPr>
        <w:t>any jsou povinny poskytovat si nezbytnou součinnost k plnění této smlouvy.</w:t>
      </w:r>
    </w:p>
    <w:p w:rsidR="00D4152F" w:rsidP="00570D90" w:rsidRDefault="00A43F7D" w14:paraId="6B7D7BAA" w14:textId="0E899A99">
      <w:pPr>
        <w:pStyle w:val="Nadpis2"/>
        <w:numPr>
          <w:ilvl w:val="0"/>
          <w:numId w:val="15"/>
        </w:numPr>
        <w:spacing w:before="120" w:line="25" w:lineRule="atLeast"/>
        <w:ind w:left="357" w:hanging="357"/>
        <w:rPr>
          <w:rFonts w:ascii="Arial" w:hAnsi="Arial" w:cs="Arial"/>
          <w:szCs w:val="22"/>
        </w:rPr>
      </w:pPr>
      <w:r w:rsidRPr="00A61AAB">
        <w:rPr>
          <w:rFonts w:ascii="Arial" w:hAnsi="Arial" w:cs="Arial"/>
          <w:szCs w:val="22"/>
        </w:rPr>
        <w:t>P</w:t>
      </w:r>
      <w:r w:rsidRPr="00A61AAB" w:rsidR="00D4152F">
        <w:rPr>
          <w:rFonts w:ascii="Arial" w:hAnsi="Arial" w:cs="Arial"/>
          <w:szCs w:val="22"/>
        </w:rPr>
        <w:t>ráva, povinnosti, závazky</w:t>
      </w:r>
      <w:r w:rsidRPr="00A61AAB">
        <w:rPr>
          <w:rFonts w:ascii="Arial" w:hAnsi="Arial" w:cs="Arial"/>
          <w:szCs w:val="22"/>
        </w:rPr>
        <w:t xml:space="preserve"> a</w:t>
      </w:r>
      <w:r w:rsidRPr="00A61AAB" w:rsidR="00D4152F">
        <w:rPr>
          <w:rFonts w:ascii="Arial" w:hAnsi="Arial" w:cs="Arial"/>
          <w:szCs w:val="22"/>
        </w:rPr>
        <w:t xml:space="preserve"> pohledávky </w:t>
      </w:r>
      <w:r w:rsidRPr="00A61AAB">
        <w:rPr>
          <w:rFonts w:ascii="Arial" w:hAnsi="Arial" w:cs="Arial"/>
          <w:szCs w:val="22"/>
        </w:rPr>
        <w:t xml:space="preserve">z této smlouvy </w:t>
      </w:r>
      <w:r w:rsidR="00F032E8">
        <w:rPr>
          <w:rFonts w:ascii="Arial" w:hAnsi="Arial" w:cs="Arial"/>
          <w:szCs w:val="22"/>
        </w:rPr>
        <w:t>Poskytovatel</w:t>
      </w:r>
      <w:r w:rsidRPr="00A61AAB">
        <w:rPr>
          <w:rFonts w:ascii="Arial" w:hAnsi="Arial" w:cs="Arial"/>
          <w:szCs w:val="22"/>
        </w:rPr>
        <w:t xml:space="preserve"> není oprávněn postoupit </w:t>
      </w:r>
      <w:r w:rsidRPr="00A61AAB" w:rsidR="00D4152F">
        <w:rPr>
          <w:rFonts w:ascii="Arial" w:hAnsi="Arial" w:cs="Arial"/>
          <w:szCs w:val="22"/>
        </w:rPr>
        <w:t>třetím osobám bez předchozího písemného souhlasu Objednatele.</w:t>
      </w:r>
    </w:p>
    <w:p w:rsidR="007A036D" w:rsidP="007A036D" w:rsidRDefault="007A036D" w14:paraId="4FFC97B4" w14:textId="4A27B000">
      <w:pPr>
        <w:pStyle w:val="Nadpis2"/>
        <w:numPr>
          <w:ilvl w:val="0"/>
          <w:numId w:val="15"/>
        </w:numPr>
        <w:spacing w:before="120" w:line="25" w:lineRule="atLeast"/>
        <w:rPr>
          <w:rFonts w:ascii="Arial" w:hAnsi="Arial" w:cs="Arial"/>
          <w:szCs w:val="22"/>
        </w:rPr>
      </w:pPr>
      <w:r>
        <w:rPr>
          <w:rFonts w:ascii="Arial" w:hAnsi="Arial" w:cs="Arial"/>
          <w:szCs w:val="22"/>
        </w:rPr>
        <w:t>Poskytovatel</w:t>
      </w:r>
      <w:r w:rsidRPr="007A036D">
        <w:rPr>
          <w:rFonts w:ascii="Arial" w:hAnsi="Arial" w:cs="Arial"/>
          <w:szCs w:val="22"/>
        </w:rPr>
        <w:t xml:space="preserve"> není oprávněn poskytnout jakékoliv informace o </w:t>
      </w:r>
      <w:r w:rsidR="00D95199">
        <w:rPr>
          <w:rFonts w:ascii="Arial" w:hAnsi="Arial" w:cs="Arial"/>
          <w:szCs w:val="22"/>
        </w:rPr>
        <w:t>plnění z této smlouvy</w:t>
      </w:r>
      <w:r w:rsidRPr="007A036D">
        <w:rPr>
          <w:rFonts w:ascii="Arial" w:hAnsi="Arial" w:cs="Arial"/>
          <w:szCs w:val="22"/>
        </w:rPr>
        <w:t>, zejména o výsledcích penetračních testů třetí osobě.</w:t>
      </w:r>
    </w:p>
    <w:p w:rsidRPr="007A036D" w:rsidR="007A036D" w:rsidP="007A036D" w:rsidRDefault="007A036D" w14:paraId="23D77E5C" w14:textId="51BFE75E">
      <w:pPr>
        <w:pStyle w:val="Nadpis2"/>
        <w:numPr>
          <w:ilvl w:val="0"/>
          <w:numId w:val="15"/>
        </w:numPr>
        <w:spacing w:before="120" w:line="25" w:lineRule="atLeast"/>
        <w:rPr>
          <w:rFonts w:ascii="Arial" w:hAnsi="Arial" w:cs="Arial"/>
          <w:szCs w:val="22"/>
        </w:rPr>
      </w:pPr>
      <w:r w:rsidRPr="007A036D">
        <w:rPr>
          <w:rFonts w:ascii="Arial" w:hAnsi="Arial" w:cs="Arial"/>
          <w:szCs w:val="22"/>
        </w:rPr>
        <w:t>Smluvní strany se zavazují, že s informacemi, které jim budou poskytnuty nebo které získají v souvislosti s plněním podle této smlouvy, budou nakládat způsobem odpovídajícím požadavkům právních předpisů, poskytnou jim řádnou ochranu, neposkytnou je třetí osobě a řádně tyto informace během plnění smlouvy zabezpečí před přístupem nepovolaných osob a zneužitím.</w:t>
      </w:r>
    </w:p>
    <w:p w:rsidR="007A036D" w:rsidP="007A036D" w:rsidRDefault="007A036D" w14:paraId="562A5B3C" w14:textId="28A20228">
      <w:pPr>
        <w:pStyle w:val="Nadpis2"/>
        <w:numPr>
          <w:ilvl w:val="0"/>
          <w:numId w:val="15"/>
        </w:numPr>
        <w:spacing w:before="120" w:line="25" w:lineRule="atLeast"/>
        <w:rPr>
          <w:rFonts w:ascii="Arial" w:hAnsi="Arial" w:cs="Arial"/>
          <w:szCs w:val="22"/>
        </w:rPr>
      </w:pPr>
      <w:r>
        <w:rPr>
          <w:rFonts w:ascii="Arial" w:hAnsi="Arial" w:cs="Arial"/>
          <w:szCs w:val="22"/>
        </w:rPr>
        <w:t>O</w:t>
      </w:r>
      <w:r w:rsidRPr="007A036D">
        <w:rPr>
          <w:rFonts w:ascii="Arial" w:hAnsi="Arial" w:cs="Arial"/>
          <w:szCs w:val="22"/>
        </w:rPr>
        <w:t xml:space="preserve">bjednatel je povinen poskytnout zhotoviteli součinnost při provádění </w:t>
      </w:r>
      <w:r w:rsidR="00056F45">
        <w:rPr>
          <w:rFonts w:ascii="Arial" w:hAnsi="Arial" w:cs="Arial"/>
          <w:szCs w:val="22"/>
        </w:rPr>
        <w:t>služeb dle této smlouvy</w:t>
      </w:r>
      <w:r w:rsidRPr="007A036D">
        <w:rPr>
          <w:rFonts w:ascii="Arial" w:hAnsi="Arial" w:cs="Arial"/>
          <w:szCs w:val="22"/>
        </w:rPr>
        <w:t xml:space="preserve">, a to v takovém rozsahu, aby </w:t>
      </w:r>
      <w:r w:rsidR="00056F45">
        <w:rPr>
          <w:rFonts w:ascii="Arial" w:hAnsi="Arial" w:cs="Arial"/>
          <w:szCs w:val="22"/>
        </w:rPr>
        <w:t>Poskytovatel</w:t>
      </w:r>
      <w:r w:rsidRPr="007A036D" w:rsidR="00056F45">
        <w:rPr>
          <w:rFonts w:ascii="Arial" w:hAnsi="Arial" w:cs="Arial"/>
          <w:szCs w:val="22"/>
        </w:rPr>
        <w:t xml:space="preserve"> </w:t>
      </w:r>
      <w:r w:rsidRPr="007A036D">
        <w:rPr>
          <w:rFonts w:ascii="Arial" w:hAnsi="Arial" w:cs="Arial"/>
          <w:szCs w:val="22"/>
        </w:rPr>
        <w:t>nebyl v prodlení s plněním podle této smlouvy</w:t>
      </w:r>
      <w:r w:rsidR="00013B7F">
        <w:rPr>
          <w:rFonts w:ascii="Arial" w:hAnsi="Arial" w:cs="Arial"/>
          <w:szCs w:val="22"/>
        </w:rPr>
        <w:t>.</w:t>
      </w:r>
    </w:p>
    <w:p w:rsidR="00056F45" w:rsidP="007A036D" w:rsidRDefault="00056F45" w14:paraId="61041C21" w14:textId="67D3FBD8">
      <w:pPr>
        <w:pStyle w:val="Nadpis2"/>
        <w:numPr>
          <w:ilvl w:val="0"/>
          <w:numId w:val="15"/>
        </w:numPr>
        <w:spacing w:before="120" w:line="25" w:lineRule="atLeast"/>
        <w:rPr>
          <w:rFonts w:ascii="Arial" w:hAnsi="Arial" w:cs="Arial"/>
          <w:szCs w:val="22"/>
        </w:rPr>
      </w:pPr>
      <w:r>
        <w:rPr>
          <w:rFonts w:ascii="Arial" w:hAnsi="Arial" w:cs="Arial"/>
          <w:szCs w:val="22"/>
        </w:rPr>
        <w:t>Poskytovatel je oprávněn provádět služby pouze osobně</w:t>
      </w:r>
      <w:r w:rsidR="00F2651F">
        <w:rPr>
          <w:rFonts w:ascii="Arial" w:hAnsi="Arial" w:cs="Arial"/>
          <w:szCs w:val="22"/>
        </w:rPr>
        <w:t>, a to</w:t>
      </w:r>
      <w:r>
        <w:rPr>
          <w:rFonts w:ascii="Arial" w:hAnsi="Arial" w:cs="Arial"/>
          <w:szCs w:val="22"/>
        </w:rPr>
        <w:t xml:space="preserve"> prostřednictvím </w:t>
      </w:r>
      <w:r w:rsidR="00031464">
        <w:rPr>
          <w:rFonts w:ascii="Arial" w:hAnsi="Arial" w:cs="Arial"/>
          <w:szCs w:val="22"/>
        </w:rPr>
        <w:t xml:space="preserve">fyzických </w:t>
      </w:r>
      <w:r>
        <w:rPr>
          <w:rFonts w:ascii="Arial" w:hAnsi="Arial" w:cs="Arial"/>
          <w:szCs w:val="22"/>
        </w:rPr>
        <w:t>osob</w:t>
      </w:r>
      <w:r w:rsidR="00F2651F">
        <w:rPr>
          <w:rFonts w:ascii="Arial" w:hAnsi="Arial" w:cs="Arial"/>
          <w:szCs w:val="22"/>
        </w:rPr>
        <w:t xml:space="preserve"> uvedených</w:t>
      </w:r>
      <w:r>
        <w:rPr>
          <w:rFonts w:ascii="Arial" w:hAnsi="Arial" w:cs="Arial"/>
          <w:szCs w:val="22"/>
        </w:rPr>
        <w:t xml:space="preserve"> v příloze </w:t>
      </w:r>
      <w:r w:rsidR="00F2651F">
        <w:rPr>
          <w:rFonts w:ascii="Arial" w:hAnsi="Arial" w:cs="Arial"/>
          <w:szCs w:val="22"/>
        </w:rPr>
        <w:t>č. 3 této smlouvy anebo prostřednictvím</w:t>
      </w:r>
      <w:r>
        <w:rPr>
          <w:rFonts w:ascii="Arial" w:hAnsi="Arial" w:cs="Arial"/>
          <w:szCs w:val="22"/>
        </w:rPr>
        <w:t xml:space="preserve"> poddodavatelů a jejich osob</w:t>
      </w:r>
      <w:r w:rsidR="00F2651F">
        <w:rPr>
          <w:rFonts w:ascii="Arial" w:hAnsi="Arial" w:cs="Arial"/>
          <w:szCs w:val="22"/>
        </w:rPr>
        <w:t xml:space="preserve"> v rozsahu uvedeném</w:t>
      </w:r>
      <w:r w:rsidR="00036F6E">
        <w:rPr>
          <w:rFonts w:ascii="Arial" w:hAnsi="Arial" w:cs="Arial"/>
          <w:szCs w:val="22"/>
        </w:rPr>
        <w:t xml:space="preserve"> rovněž v příloze č. 3 </w:t>
      </w:r>
      <w:proofErr w:type="gramStart"/>
      <w:r w:rsidR="00036F6E">
        <w:rPr>
          <w:rFonts w:ascii="Arial" w:hAnsi="Arial" w:cs="Arial"/>
          <w:szCs w:val="22"/>
        </w:rPr>
        <w:t>té</w:t>
      </w:r>
      <w:r>
        <w:rPr>
          <w:rFonts w:ascii="Arial" w:hAnsi="Arial" w:cs="Arial"/>
          <w:szCs w:val="22"/>
        </w:rPr>
        <w:t>to</w:t>
      </w:r>
      <w:proofErr w:type="gramEnd"/>
      <w:r>
        <w:rPr>
          <w:rFonts w:ascii="Arial" w:hAnsi="Arial" w:cs="Arial"/>
          <w:szCs w:val="22"/>
        </w:rPr>
        <w:t xml:space="preserve"> smlouvy, tj. těch, které identifikoval v nabídce na veřejnou zakázku. Změna osob a poddodavatelů</w:t>
      </w:r>
      <w:r w:rsidR="00F2651F">
        <w:rPr>
          <w:rFonts w:ascii="Arial" w:hAnsi="Arial" w:cs="Arial"/>
          <w:szCs w:val="22"/>
        </w:rPr>
        <w:t>, jakož i rozsahu plnění prováděného poddodavateli</w:t>
      </w:r>
      <w:r>
        <w:rPr>
          <w:rFonts w:ascii="Arial" w:hAnsi="Arial" w:cs="Arial"/>
          <w:szCs w:val="22"/>
        </w:rPr>
        <w:t xml:space="preserve"> uvedených v </w:t>
      </w:r>
      <w:r w:rsidR="00F2651F">
        <w:rPr>
          <w:rFonts w:ascii="Arial" w:hAnsi="Arial" w:cs="Arial"/>
          <w:szCs w:val="22"/>
        </w:rPr>
        <w:t>příloze</w:t>
      </w:r>
      <w:r>
        <w:rPr>
          <w:rFonts w:ascii="Arial" w:hAnsi="Arial" w:cs="Arial"/>
          <w:szCs w:val="22"/>
        </w:rPr>
        <w:t xml:space="preserve"> č. 3 </w:t>
      </w:r>
      <w:proofErr w:type="gramStart"/>
      <w:r>
        <w:rPr>
          <w:rFonts w:ascii="Arial" w:hAnsi="Arial" w:cs="Arial"/>
          <w:szCs w:val="22"/>
        </w:rPr>
        <w:t>této</w:t>
      </w:r>
      <w:proofErr w:type="gramEnd"/>
      <w:r>
        <w:rPr>
          <w:rFonts w:ascii="Arial" w:hAnsi="Arial" w:cs="Arial"/>
          <w:szCs w:val="22"/>
        </w:rPr>
        <w:t xml:space="preserve"> smlouvy je možná pouze po předchozím písemném schválení ze strany Objednatele; zapojení jiných poddodavatelů</w:t>
      </w:r>
      <w:r w:rsidR="00036F6E">
        <w:rPr>
          <w:rFonts w:ascii="Arial" w:hAnsi="Arial" w:cs="Arial"/>
          <w:szCs w:val="22"/>
        </w:rPr>
        <w:t xml:space="preserve"> a jejich osob</w:t>
      </w:r>
      <w:r w:rsidR="00F2651F">
        <w:rPr>
          <w:rFonts w:ascii="Arial" w:hAnsi="Arial" w:cs="Arial"/>
          <w:szCs w:val="22"/>
        </w:rPr>
        <w:t xml:space="preserve"> či změna v rozsahu plnění poddodavatelů</w:t>
      </w:r>
      <w:r>
        <w:rPr>
          <w:rFonts w:ascii="Arial" w:hAnsi="Arial" w:cs="Arial"/>
          <w:szCs w:val="22"/>
        </w:rPr>
        <w:t xml:space="preserve"> v rozporu s tímto odstavcem smlouvy je považováno za podstatné porušení této smlouvy.</w:t>
      </w:r>
    </w:p>
    <w:p w:rsidRPr="007A036D" w:rsidR="00056F45" w:rsidP="007A036D" w:rsidRDefault="00056F45" w14:paraId="1C76E79B" w14:textId="109399E5">
      <w:pPr>
        <w:pStyle w:val="Nadpis2"/>
        <w:numPr>
          <w:ilvl w:val="0"/>
          <w:numId w:val="15"/>
        </w:numPr>
        <w:spacing w:before="120" w:line="25" w:lineRule="atLeast"/>
        <w:rPr>
          <w:rFonts w:ascii="Arial" w:hAnsi="Arial" w:cs="Arial"/>
          <w:szCs w:val="22"/>
        </w:rPr>
      </w:pPr>
      <w:r>
        <w:rPr>
          <w:rFonts w:ascii="Arial" w:hAnsi="Arial" w:cs="Arial"/>
          <w:szCs w:val="22"/>
        </w:rPr>
        <w:t>Za plnění poddodavatele a jeho osob plně odpovídá Poskytovatel, jakoby plnil sám.</w:t>
      </w:r>
    </w:p>
    <w:p w:rsidR="00A46787" w:rsidP="00570D90" w:rsidRDefault="00A46787" w14:paraId="47FE12DB" w14:textId="77777777">
      <w:pPr>
        <w:pStyle w:val="Nadpis2"/>
        <w:numPr>
          <w:ilvl w:val="0"/>
          <w:numId w:val="15"/>
        </w:numPr>
        <w:spacing w:before="120" w:line="25" w:lineRule="atLeast"/>
        <w:rPr>
          <w:rFonts w:ascii="Arial" w:hAnsi="Arial" w:cs="Arial"/>
          <w:szCs w:val="22"/>
        </w:rPr>
      </w:pPr>
      <w:r w:rsidRPr="00A61AAB">
        <w:rPr>
          <w:rFonts w:ascii="Arial" w:hAnsi="Arial" w:cs="Arial"/>
          <w:szCs w:val="22"/>
        </w:rPr>
        <w:t xml:space="preserve">Veškeré </w:t>
      </w:r>
      <w:r w:rsidRPr="00A61AAB" w:rsidR="00E475D1">
        <w:rPr>
          <w:rFonts w:ascii="Arial" w:hAnsi="Arial" w:cs="Arial"/>
          <w:szCs w:val="22"/>
        </w:rPr>
        <w:t xml:space="preserve">listinné či elektronické </w:t>
      </w:r>
      <w:r w:rsidRPr="00A61AAB">
        <w:rPr>
          <w:rFonts w:ascii="Arial" w:hAnsi="Arial" w:cs="Arial"/>
          <w:szCs w:val="22"/>
        </w:rPr>
        <w:t xml:space="preserve">dokumenty zpracované </w:t>
      </w:r>
      <w:r w:rsidRPr="00A61AAB" w:rsidR="00FA6B4B">
        <w:rPr>
          <w:rFonts w:ascii="Arial" w:hAnsi="Arial" w:cs="Arial"/>
          <w:szCs w:val="22"/>
        </w:rPr>
        <w:t xml:space="preserve">a používané </w:t>
      </w:r>
      <w:r w:rsidR="00F032E8">
        <w:rPr>
          <w:rFonts w:ascii="Arial" w:hAnsi="Arial" w:cs="Arial"/>
          <w:szCs w:val="22"/>
        </w:rPr>
        <w:t>Poskytovatel</w:t>
      </w:r>
      <w:r w:rsidRPr="00A61AAB">
        <w:rPr>
          <w:rFonts w:ascii="Arial" w:hAnsi="Arial" w:cs="Arial"/>
          <w:szCs w:val="22"/>
        </w:rPr>
        <w:t xml:space="preserve">em v rámci </w:t>
      </w:r>
      <w:r w:rsidR="00E85588">
        <w:rPr>
          <w:rFonts w:ascii="Arial" w:hAnsi="Arial" w:cs="Arial"/>
          <w:szCs w:val="22"/>
        </w:rPr>
        <w:t>plnění této smlouvy</w:t>
      </w:r>
      <w:r w:rsidRPr="00A61AAB" w:rsidR="00FA6B4B">
        <w:rPr>
          <w:rFonts w:ascii="Arial" w:hAnsi="Arial" w:cs="Arial"/>
          <w:szCs w:val="22"/>
        </w:rPr>
        <w:t xml:space="preserve"> </w:t>
      </w:r>
      <w:r w:rsidRPr="00A61AAB" w:rsidR="00E475D1">
        <w:rPr>
          <w:rFonts w:ascii="Arial" w:hAnsi="Arial" w:cs="Arial"/>
          <w:szCs w:val="22"/>
        </w:rPr>
        <w:t xml:space="preserve">je </w:t>
      </w:r>
      <w:r w:rsidR="00F032E8">
        <w:rPr>
          <w:rFonts w:ascii="Arial" w:hAnsi="Arial" w:cs="Arial"/>
          <w:szCs w:val="22"/>
        </w:rPr>
        <w:t>Poskytovatel</w:t>
      </w:r>
      <w:r w:rsidRPr="00A61AAB" w:rsidR="00E475D1">
        <w:rPr>
          <w:rFonts w:ascii="Arial" w:hAnsi="Arial" w:cs="Arial"/>
          <w:szCs w:val="22"/>
        </w:rPr>
        <w:t xml:space="preserve"> povinen opatřit </w:t>
      </w:r>
      <w:r w:rsidRPr="00A61AAB" w:rsidR="00FA6B4B">
        <w:rPr>
          <w:rFonts w:ascii="Arial" w:hAnsi="Arial" w:cs="Arial"/>
          <w:szCs w:val="22"/>
        </w:rPr>
        <w:t>prvky vizuální identity Operačního programu Zaměstnanost dle podmínek uvedených v kap. 19 Obecné části pravidel pro žadatele</w:t>
      </w:r>
      <w:r w:rsidR="00F40B1A">
        <w:rPr>
          <w:rFonts w:ascii="Arial" w:hAnsi="Arial" w:cs="Arial"/>
          <w:szCs w:val="22"/>
        </w:rPr>
        <w:t xml:space="preserve"> </w:t>
      </w:r>
      <w:r w:rsidRPr="00A61AAB" w:rsidR="00FA6B4B">
        <w:rPr>
          <w:rFonts w:ascii="Arial" w:hAnsi="Arial" w:cs="Arial"/>
          <w:szCs w:val="22"/>
        </w:rPr>
        <w:t xml:space="preserve">a příjemce, které jsou dostupné na </w:t>
      </w:r>
      <w:hyperlink w:history="true" r:id="rId8">
        <w:r w:rsidRPr="00A61AAB" w:rsidR="00FA6B4B">
          <w:rPr>
            <w:rStyle w:val="Hypertextovodkaz"/>
            <w:rFonts w:ascii="Arial" w:hAnsi="Arial" w:cs="Arial"/>
            <w:szCs w:val="22"/>
          </w:rPr>
          <w:t>https://www.esfcr.cz/pravidla-pro-zadatele-a-prijemce-opz</w:t>
        </w:r>
      </w:hyperlink>
      <w:r w:rsidRPr="00A61AAB" w:rsidR="007072E4">
        <w:rPr>
          <w:rFonts w:ascii="Arial" w:hAnsi="Arial" w:cs="Arial"/>
          <w:szCs w:val="22"/>
        </w:rPr>
        <w:t>.</w:t>
      </w:r>
    </w:p>
    <w:p w:rsidRPr="00A61AAB" w:rsidR="009C5040" w:rsidP="0013336A" w:rsidRDefault="009C5040" w14:paraId="79263D30" w14:textId="77777777">
      <w:pPr>
        <w:pStyle w:val="Nadpis1"/>
        <w:spacing w:before="240" w:after="0" w:line="25" w:lineRule="atLeast"/>
        <w:rPr>
          <w:rFonts w:cs="Arial"/>
          <w:sz w:val="22"/>
          <w:szCs w:val="22"/>
        </w:rPr>
      </w:pPr>
      <w:r w:rsidRPr="00A61AAB">
        <w:rPr>
          <w:rFonts w:cs="Arial"/>
          <w:sz w:val="22"/>
          <w:szCs w:val="22"/>
        </w:rPr>
        <w:t>Čl. III</w:t>
      </w:r>
    </w:p>
    <w:p w:rsidRPr="00A61AAB" w:rsidR="009C5040" w:rsidP="0013336A" w:rsidRDefault="008A6DDF" w14:paraId="4B064E47" w14:textId="77777777">
      <w:pPr>
        <w:pStyle w:val="Nadpis1"/>
        <w:spacing w:before="0" w:after="0" w:line="25" w:lineRule="atLeast"/>
        <w:rPr>
          <w:rFonts w:cs="Arial"/>
          <w:b w:val="false"/>
          <w:bCs/>
          <w:sz w:val="22"/>
          <w:szCs w:val="22"/>
        </w:rPr>
      </w:pPr>
      <w:r>
        <w:rPr>
          <w:rFonts w:cs="Arial"/>
          <w:sz w:val="22"/>
          <w:szCs w:val="22"/>
        </w:rPr>
        <w:t xml:space="preserve">Doba </w:t>
      </w:r>
      <w:r w:rsidRPr="00A61AAB" w:rsidR="00926068">
        <w:rPr>
          <w:rFonts w:cs="Arial"/>
          <w:sz w:val="22"/>
          <w:szCs w:val="22"/>
        </w:rPr>
        <w:t>plnění</w:t>
      </w:r>
    </w:p>
    <w:p w:rsidR="007A036D" w:rsidP="00013B7F" w:rsidRDefault="00F032E8" w14:paraId="63BE2C49" w14:textId="7CC1993E">
      <w:pPr>
        <w:pStyle w:val="Nadpis2"/>
        <w:numPr>
          <w:ilvl w:val="0"/>
          <w:numId w:val="10"/>
        </w:numPr>
        <w:tabs>
          <w:tab w:val="clear" w:pos="720"/>
          <w:tab w:val="num" w:pos="360"/>
        </w:tabs>
        <w:spacing w:before="120" w:line="25" w:lineRule="atLeast"/>
        <w:ind w:left="360"/>
        <w:rPr>
          <w:rFonts w:ascii="Arial" w:hAnsi="Arial" w:cs="Arial"/>
          <w:szCs w:val="22"/>
        </w:rPr>
      </w:pPr>
      <w:r>
        <w:rPr>
          <w:rFonts w:ascii="Arial" w:hAnsi="Arial" w:cs="Arial"/>
          <w:szCs w:val="22"/>
        </w:rPr>
        <w:t>Poskytovatel</w:t>
      </w:r>
      <w:r w:rsidRPr="00A61AAB" w:rsidR="00553CBB">
        <w:rPr>
          <w:rFonts w:ascii="Arial" w:hAnsi="Arial" w:cs="Arial"/>
          <w:szCs w:val="22"/>
        </w:rPr>
        <w:t xml:space="preserve"> je povinen </w:t>
      </w:r>
      <w:r w:rsidR="00013B7F">
        <w:rPr>
          <w:rFonts w:ascii="Arial" w:hAnsi="Arial" w:cs="Arial"/>
          <w:szCs w:val="22"/>
        </w:rPr>
        <w:t xml:space="preserve">ukončit plnění dle této smlouvy nejpozději do </w:t>
      </w:r>
      <w:proofErr w:type="gramStart"/>
      <w:r w:rsidR="009212D2">
        <w:rPr>
          <w:rFonts w:ascii="Arial" w:hAnsi="Arial" w:cs="Arial"/>
          <w:szCs w:val="22"/>
        </w:rPr>
        <w:t>15</w:t>
      </w:r>
      <w:r w:rsidR="00013B7F">
        <w:rPr>
          <w:rFonts w:ascii="Arial" w:hAnsi="Arial" w:cs="Arial"/>
          <w:szCs w:val="22"/>
        </w:rPr>
        <w:t>.</w:t>
      </w:r>
      <w:r w:rsidR="009212D2">
        <w:rPr>
          <w:rFonts w:ascii="Arial" w:hAnsi="Arial" w:cs="Arial"/>
          <w:szCs w:val="22"/>
        </w:rPr>
        <w:t>2</w:t>
      </w:r>
      <w:r w:rsidR="00013B7F">
        <w:rPr>
          <w:rFonts w:ascii="Arial" w:hAnsi="Arial" w:cs="Arial"/>
          <w:szCs w:val="22"/>
        </w:rPr>
        <w:t>.202</w:t>
      </w:r>
      <w:r w:rsidR="009212D2">
        <w:rPr>
          <w:rFonts w:ascii="Arial" w:hAnsi="Arial" w:cs="Arial"/>
          <w:szCs w:val="22"/>
        </w:rPr>
        <w:t>3</w:t>
      </w:r>
      <w:proofErr w:type="gramEnd"/>
      <w:r w:rsidR="00013B7F">
        <w:rPr>
          <w:rFonts w:ascii="Arial" w:hAnsi="Arial" w:cs="Arial"/>
          <w:szCs w:val="22"/>
        </w:rPr>
        <w:t>.</w:t>
      </w:r>
    </w:p>
    <w:p w:rsidRPr="007A036D" w:rsidR="00D95199" w:rsidP="00013B7F" w:rsidRDefault="00D95199" w14:paraId="715AC229" w14:textId="1090EBE0">
      <w:pPr>
        <w:pStyle w:val="Nadpis2"/>
        <w:numPr>
          <w:ilvl w:val="0"/>
          <w:numId w:val="10"/>
        </w:numPr>
        <w:tabs>
          <w:tab w:val="clear" w:pos="720"/>
          <w:tab w:val="num" w:pos="360"/>
        </w:tabs>
        <w:spacing w:before="120" w:line="25" w:lineRule="atLeast"/>
        <w:ind w:left="360"/>
        <w:rPr>
          <w:rFonts w:ascii="Arial" w:hAnsi="Arial" w:cs="Arial"/>
          <w:szCs w:val="22"/>
        </w:rPr>
      </w:pPr>
      <w:r>
        <w:rPr>
          <w:rFonts w:ascii="Arial" w:hAnsi="Arial" w:cs="Arial"/>
          <w:szCs w:val="22"/>
        </w:rPr>
        <w:t>L</w:t>
      </w:r>
      <w:r w:rsidRPr="00D95199">
        <w:rPr>
          <w:rFonts w:ascii="Arial" w:hAnsi="Arial" w:cs="Arial"/>
          <w:szCs w:val="22"/>
        </w:rPr>
        <w:t xml:space="preserve">hůtu plnění vyplývající ze smlouvy lze prodloužit </w:t>
      </w:r>
      <w:r>
        <w:rPr>
          <w:rFonts w:ascii="Arial" w:hAnsi="Arial" w:cs="Arial"/>
          <w:szCs w:val="22"/>
        </w:rPr>
        <w:t xml:space="preserve">po dohodě smluvních stran </w:t>
      </w:r>
      <w:r w:rsidRPr="00D95199">
        <w:rPr>
          <w:rFonts w:ascii="Arial" w:hAnsi="Arial" w:cs="Arial"/>
          <w:szCs w:val="22"/>
        </w:rPr>
        <w:t xml:space="preserve">z důvodu prodlení </w:t>
      </w:r>
      <w:r>
        <w:rPr>
          <w:rFonts w:ascii="Arial" w:hAnsi="Arial" w:cs="Arial"/>
          <w:szCs w:val="22"/>
        </w:rPr>
        <w:t>Objednatele</w:t>
      </w:r>
      <w:r w:rsidRPr="00D95199">
        <w:rPr>
          <w:rFonts w:ascii="Arial" w:hAnsi="Arial" w:cs="Arial"/>
          <w:szCs w:val="22"/>
        </w:rPr>
        <w:t xml:space="preserve"> s nezbytnou součinností</w:t>
      </w:r>
      <w:r>
        <w:rPr>
          <w:rFonts w:ascii="Arial" w:hAnsi="Arial" w:cs="Arial"/>
          <w:szCs w:val="22"/>
        </w:rPr>
        <w:t xml:space="preserve"> Poskytovateli</w:t>
      </w:r>
      <w:r w:rsidRPr="00D95199">
        <w:rPr>
          <w:rFonts w:ascii="Arial" w:hAnsi="Arial" w:cs="Arial"/>
          <w:szCs w:val="22"/>
        </w:rPr>
        <w:t xml:space="preserve">, která je nutná pro řádné plnění smlouvy, a to max. o dobu trvání takového prodlení. Takové prodlení bude řádně </w:t>
      </w:r>
      <w:r w:rsidRPr="00D95199">
        <w:rPr>
          <w:rFonts w:ascii="Arial" w:hAnsi="Arial" w:cs="Arial"/>
          <w:szCs w:val="22"/>
        </w:rPr>
        <w:lastRenderedPageBreak/>
        <w:t xml:space="preserve">dokumentováno. V případě sjednání dodatečných služeb lze </w:t>
      </w:r>
      <w:r>
        <w:rPr>
          <w:rFonts w:ascii="Arial" w:hAnsi="Arial" w:cs="Arial"/>
          <w:szCs w:val="22"/>
        </w:rPr>
        <w:t xml:space="preserve">po dohodě smluvních stran </w:t>
      </w:r>
      <w:r w:rsidRPr="00D95199">
        <w:rPr>
          <w:rFonts w:ascii="Arial" w:hAnsi="Arial" w:cs="Arial"/>
          <w:szCs w:val="22"/>
        </w:rPr>
        <w:t>lhůtu plnění prodloužit o dobu nezbytnou pro jejich poskytnutí.</w:t>
      </w:r>
    </w:p>
    <w:p w:rsidRPr="00A61AAB" w:rsidR="009C5040" w:rsidP="0013336A" w:rsidRDefault="009C5040" w14:paraId="2FBC4B6C" w14:textId="77777777">
      <w:pPr>
        <w:pStyle w:val="Nadpis1"/>
        <w:spacing w:before="240" w:after="0" w:line="25" w:lineRule="atLeast"/>
        <w:rPr>
          <w:rFonts w:cs="Arial"/>
          <w:sz w:val="22"/>
          <w:szCs w:val="22"/>
        </w:rPr>
      </w:pPr>
      <w:bookmarkStart w:name="_Ref168375761" w:id="3"/>
      <w:bookmarkStart w:name="_Toc175127072" w:id="4"/>
      <w:r w:rsidRPr="00A61AAB">
        <w:rPr>
          <w:rFonts w:cs="Arial"/>
          <w:sz w:val="22"/>
          <w:szCs w:val="22"/>
        </w:rPr>
        <w:t>Čl. IV</w:t>
      </w:r>
    </w:p>
    <w:bookmarkEnd w:id="3"/>
    <w:bookmarkEnd w:id="4"/>
    <w:p w:rsidRPr="00A61AAB" w:rsidR="009C5040" w:rsidP="0013336A" w:rsidRDefault="00B82F43" w14:paraId="65A64320" w14:textId="77777777">
      <w:pPr>
        <w:pStyle w:val="Nadpis1"/>
        <w:spacing w:before="0" w:after="0" w:line="25" w:lineRule="atLeast"/>
        <w:rPr>
          <w:rFonts w:cs="Arial"/>
          <w:sz w:val="22"/>
          <w:szCs w:val="22"/>
        </w:rPr>
      </w:pPr>
      <w:r w:rsidRPr="00A61AAB">
        <w:rPr>
          <w:rFonts w:cs="Arial"/>
          <w:sz w:val="22"/>
          <w:szCs w:val="22"/>
        </w:rPr>
        <w:t>C</w:t>
      </w:r>
      <w:r w:rsidRPr="00A61AAB" w:rsidR="00282A69">
        <w:rPr>
          <w:rFonts w:cs="Arial"/>
          <w:sz w:val="22"/>
          <w:szCs w:val="22"/>
        </w:rPr>
        <w:t>ena</w:t>
      </w:r>
      <w:r w:rsidRPr="00A61AAB">
        <w:rPr>
          <w:rFonts w:cs="Arial"/>
          <w:sz w:val="22"/>
          <w:szCs w:val="22"/>
        </w:rPr>
        <w:t xml:space="preserve"> </w:t>
      </w:r>
    </w:p>
    <w:p w:rsidRPr="00A61AAB" w:rsidR="00966427" w:rsidP="00013B7F" w:rsidRDefault="00B82F43" w14:paraId="366A1B1C" w14:textId="66EAB259">
      <w:pPr>
        <w:pStyle w:val="Nadpis2"/>
        <w:numPr>
          <w:ilvl w:val="0"/>
          <w:numId w:val="28"/>
        </w:numPr>
        <w:spacing w:before="120" w:line="25" w:lineRule="atLeast"/>
        <w:rPr>
          <w:rFonts w:ascii="Arial" w:hAnsi="Arial" w:cs="Arial"/>
          <w:szCs w:val="22"/>
        </w:rPr>
      </w:pPr>
      <w:bookmarkStart w:name="_Ref166320282" w:id="5"/>
      <w:bookmarkStart w:name="_Ref167871456" w:id="6"/>
      <w:bookmarkStart w:name="_Ref168377650" w:id="7"/>
      <w:bookmarkStart w:name="_Toc175127073" w:id="8"/>
      <w:r w:rsidRPr="00A61AAB">
        <w:rPr>
          <w:rFonts w:ascii="Arial" w:hAnsi="Arial" w:cs="Arial"/>
          <w:szCs w:val="22"/>
        </w:rPr>
        <w:t>C</w:t>
      </w:r>
      <w:r w:rsidRPr="00A61AAB" w:rsidR="00F42485">
        <w:rPr>
          <w:rFonts w:ascii="Arial" w:hAnsi="Arial" w:cs="Arial"/>
          <w:szCs w:val="22"/>
        </w:rPr>
        <w:t xml:space="preserve">ena </w:t>
      </w:r>
      <w:r w:rsidR="00013B7F">
        <w:rPr>
          <w:rFonts w:ascii="Arial" w:hAnsi="Arial" w:cs="Arial"/>
          <w:szCs w:val="22"/>
        </w:rPr>
        <w:t>plnění</w:t>
      </w:r>
      <w:r w:rsidRPr="00A61AAB" w:rsidR="00E85588">
        <w:rPr>
          <w:rFonts w:ascii="Arial" w:hAnsi="Arial" w:cs="Arial"/>
          <w:szCs w:val="22"/>
        </w:rPr>
        <w:t xml:space="preserve"> </w:t>
      </w:r>
      <w:r w:rsidRPr="00A61AAB" w:rsidR="00F42485">
        <w:rPr>
          <w:rFonts w:ascii="Arial" w:hAnsi="Arial" w:cs="Arial"/>
          <w:szCs w:val="22"/>
        </w:rPr>
        <w:t xml:space="preserve">byla stanovena dohodou smluvních stran </w:t>
      </w:r>
      <w:r w:rsidRPr="00A61AAB" w:rsidR="00DF3467">
        <w:rPr>
          <w:rFonts w:ascii="Arial" w:hAnsi="Arial" w:cs="Arial"/>
          <w:szCs w:val="22"/>
        </w:rPr>
        <w:t xml:space="preserve">dle nabídky </w:t>
      </w:r>
      <w:r w:rsidR="00F032E8">
        <w:rPr>
          <w:rFonts w:ascii="Arial" w:hAnsi="Arial" w:cs="Arial"/>
          <w:szCs w:val="22"/>
        </w:rPr>
        <w:t>Poskytovatel</w:t>
      </w:r>
      <w:r w:rsidRPr="00A61AAB">
        <w:rPr>
          <w:rFonts w:ascii="Arial" w:hAnsi="Arial" w:cs="Arial"/>
          <w:szCs w:val="22"/>
        </w:rPr>
        <w:t xml:space="preserve">e </w:t>
      </w:r>
      <w:r w:rsidRPr="00A61AAB" w:rsidR="00DF3467">
        <w:rPr>
          <w:rFonts w:ascii="Arial" w:hAnsi="Arial" w:cs="Arial"/>
          <w:szCs w:val="22"/>
        </w:rPr>
        <w:t>v</w:t>
      </w:r>
      <w:r w:rsidRPr="00A61AAB" w:rsidR="005D721D">
        <w:rPr>
          <w:rFonts w:ascii="Arial" w:hAnsi="Arial" w:cs="Arial"/>
          <w:szCs w:val="22"/>
        </w:rPr>
        <w:t>e</w:t>
      </w:r>
      <w:r w:rsidRPr="00A61AAB" w:rsidR="00DF3467">
        <w:rPr>
          <w:rFonts w:ascii="Arial" w:hAnsi="Arial" w:cs="Arial"/>
          <w:szCs w:val="22"/>
        </w:rPr>
        <w:t> </w:t>
      </w:r>
      <w:r w:rsidRPr="00A61AAB" w:rsidR="005D721D">
        <w:rPr>
          <w:rFonts w:ascii="Arial" w:hAnsi="Arial" w:cs="Arial"/>
          <w:szCs w:val="22"/>
        </w:rPr>
        <w:t>výběrové</w:t>
      </w:r>
      <w:r w:rsidRPr="00A61AAB" w:rsidR="00DF3467">
        <w:rPr>
          <w:rFonts w:ascii="Arial" w:hAnsi="Arial" w:cs="Arial"/>
          <w:szCs w:val="22"/>
        </w:rPr>
        <w:t>m řízení</w:t>
      </w:r>
      <w:r w:rsidRPr="00A61AAB" w:rsidR="00F42485">
        <w:rPr>
          <w:rFonts w:ascii="Arial" w:hAnsi="Arial" w:cs="Arial"/>
          <w:szCs w:val="22"/>
        </w:rPr>
        <w:t>, a to ve výši</w:t>
      </w:r>
      <w:r w:rsidRPr="00A61AAB" w:rsidR="000637B0">
        <w:rPr>
          <w:rFonts w:ascii="Arial" w:hAnsi="Arial" w:cs="Arial"/>
          <w:szCs w:val="22"/>
        </w:rPr>
        <w:t xml:space="preserve"> </w:t>
      </w:r>
      <w:r w:rsidRPr="00A61AAB" w:rsidR="00DF3467">
        <w:rPr>
          <w:rFonts w:ascii="Arial" w:hAnsi="Arial" w:cs="Arial"/>
          <w:szCs w:val="22"/>
          <w:highlight w:val="yellow"/>
        </w:rPr>
        <w:t>[_____]</w:t>
      </w:r>
      <w:r w:rsidRPr="00A61AAB" w:rsidR="00F42485">
        <w:rPr>
          <w:rFonts w:ascii="Arial" w:hAnsi="Arial" w:cs="Arial"/>
          <w:szCs w:val="22"/>
        </w:rPr>
        <w:t xml:space="preserve">,- Kč </w:t>
      </w:r>
      <w:r w:rsidRPr="00A61AAB" w:rsidR="00DF3467">
        <w:rPr>
          <w:rFonts w:ascii="Arial" w:hAnsi="Arial" w:cs="Arial"/>
          <w:szCs w:val="22"/>
        </w:rPr>
        <w:t xml:space="preserve">bez </w:t>
      </w:r>
      <w:r w:rsidRPr="00A61AAB" w:rsidR="00F42485">
        <w:rPr>
          <w:rFonts w:ascii="Arial" w:hAnsi="Arial" w:cs="Arial"/>
          <w:szCs w:val="22"/>
        </w:rPr>
        <w:t xml:space="preserve">DPH (slovy </w:t>
      </w:r>
      <w:r w:rsidRPr="00A61AAB" w:rsidR="00DF3467">
        <w:rPr>
          <w:rFonts w:ascii="Arial" w:hAnsi="Arial" w:cs="Arial"/>
          <w:szCs w:val="22"/>
          <w:highlight w:val="yellow"/>
        </w:rPr>
        <w:t>[_____]</w:t>
      </w:r>
      <w:r w:rsidRPr="00A61AAB" w:rsidR="00DF3467">
        <w:rPr>
          <w:rFonts w:ascii="Arial" w:hAnsi="Arial" w:cs="Arial"/>
          <w:szCs w:val="22"/>
        </w:rPr>
        <w:t xml:space="preserve"> </w:t>
      </w:r>
      <w:r w:rsidRPr="00A61AAB" w:rsidR="00F42485">
        <w:rPr>
          <w:rFonts w:ascii="Arial" w:hAnsi="Arial" w:cs="Arial"/>
          <w:szCs w:val="22"/>
        </w:rPr>
        <w:t>korun česk</w:t>
      </w:r>
      <w:r w:rsidRPr="00A61AAB" w:rsidR="0026553B">
        <w:rPr>
          <w:rFonts w:ascii="Arial" w:hAnsi="Arial" w:cs="Arial"/>
          <w:szCs w:val="22"/>
        </w:rPr>
        <w:t>ých</w:t>
      </w:r>
      <w:r w:rsidRPr="00A61AAB" w:rsidR="00F42485">
        <w:rPr>
          <w:rFonts w:ascii="Arial" w:hAnsi="Arial" w:cs="Arial"/>
          <w:szCs w:val="22"/>
        </w:rPr>
        <w:t>)</w:t>
      </w:r>
      <w:r w:rsidRPr="00A61AAB" w:rsidR="00C53BE4">
        <w:rPr>
          <w:rFonts w:ascii="Arial" w:hAnsi="Arial" w:cs="Arial"/>
          <w:szCs w:val="22"/>
        </w:rPr>
        <w:t xml:space="preserve">, </w:t>
      </w:r>
      <w:r w:rsidRPr="00A61AAB" w:rsidR="00322962">
        <w:rPr>
          <w:rFonts w:ascii="Arial" w:hAnsi="Arial" w:cs="Arial"/>
          <w:szCs w:val="22"/>
        </w:rPr>
        <w:t>konečná</w:t>
      </w:r>
      <w:r w:rsidRPr="00A61AAB" w:rsidR="00C53BE4">
        <w:rPr>
          <w:rFonts w:ascii="Arial" w:hAnsi="Arial" w:cs="Arial"/>
          <w:szCs w:val="22"/>
        </w:rPr>
        <w:t xml:space="preserve"> cena včetně DPH je </w:t>
      </w:r>
      <w:r w:rsidRPr="00A61AAB" w:rsidR="00DF3467">
        <w:rPr>
          <w:rFonts w:ascii="Arial" w:hAnsi="Arial" w:cs="Arial"/>
          <w:szCs w:val="22"/>
          <w:highlight w:val="yellow"/>
        </w:rPr>
        <w:t>[_____]</w:t>
      </w:r>
      <w:r w:rsidRPr="00A61AAB" w:rsidR="00DF3467">
        <w:rPr>
          <w:rFonts w:ascii="Arial" w:hAnsi="Arial" w:cs="Arial"/>
          <w:szCs w:val="22"/>
        </w:rPr>
        <w:t xml:space="preserve"> </w:t>
      </w:r>
      <w:r w:rsidRPr="00A61AAB" w:rsidR="00322962">
        <w:rPr>
          <w:rFonts w:ascii="Arial" w:hAnsi="Arial" w:cs="Arial"/>
          <w:szCs w:val="22"/>
        </w:rPr>
        <w:t>K</w:t>
      </w:r>
      <w:r w:rsidRPr="00A61AAB" w:rsidR="0026553B">
        <w:rPr>
          <w:rFonts w:ascii="Arial" w:hAnsi="Arial" w:cs="Arial"/>
          <w:szCs w:val="22"/>
        </w:rPr>
        <w:t>č</w:t>
      </w:r>
      <w:r w:rsidR="008A6DDF">
        <w:rPr>
          <w:rFonts w:ascii="Arial" w:hAnsi="Arial" w:cs="Arial"/>
          <w:szCs w:val="22"/>
        </w:rPr>
        <w:t>.</w:t>
      </w:r>
    </w:p>
    <w:p w:rsidRPr="00A61AAB" w:rsidR="00A42A90" w:rsidP="00013B7F" w:rsidRDefault="00B82F43" w14:paraId="1F9EDE03" w14:textId="39EC7F4F">
      <w:pPr>
        <w:pStyle w:val="Nadpis2"/>
        <w:numPr>
          <w:ilvl w:val="0"/>
          <w:numId w:val="28"/>
        </w:numPr>
        <w:spacing w:before="120" w:line="25" w:lineRule="atLeast"/>
        <w:rPr>
          <w:rFonts w:ascii="Arial" w:hAnsi="Arial" w:cs="Arial"/>
          <w:szCs w:val="22"/>
        </w:rPr>
      </w:pPr>
      <w:r w:rsidRPr="00A61AAB">
        <w:rPr>
          <w:rFonts w:ascii="Arial" w:hAnsi="Arial" w:cs="Arial"/>
          <w:szCs w:val="22"/>
        </w:rPr>
        <w:t>Cena zahrnuje</w:t>
      </w:r>
      <w:r w:rsidRPr="00A61AAB" w:rsidR="00A42A90">
        <w:rPr>
          <w:rFonts w:ascii="Arial" w:hAnsi="Arial" w:cs="Arial"/>
          <w:szCs w:val="22"/>
        </w:rPr>
        <w:t xml:space="preserve"> </w:t>
      </w:r>
      <w:r w:rsidRPr="00A61AAB">
        <w:rPr>
          <w:rFonts w:ascii="Arial" w:hAnsi="Arial" w:cs="Arial"/>
          <w:szCs w:val="22"/>
        </w:rPr>
        <w:t xml:space="preserve">veškeré náklady </w:t>
      </w:r>
      <w:r w:rsidR="00E85588">
        <w:rPr>
          <w:rFonts w:ascii="Arial" w:hAnsi="Arial" w:cs="Arial"/>
          <w:szCs w:val="22"/>
        </w:rPr>
        <w:t xml:space="preserve">Poskytovatele </w:t>
      </w:r>
      <w:r w:rsidRPr="00A61AAB">
        <w:rPr>
          <w:rFonts w:ascii="Arial" w:hAnsi="Arial" w:cs="Arial"/>
          <w:szCs w:val="22"/>
        </w:rPr>
        <w:t xml:space="preserve">na </w:t>
      </w:r>
      <w:r w:rsidR="00E85588">
        <w:rPr>
          <w:rFonts w:ascii="Arial" w:hAnsi="Arial" w:cs="Arial"/>
          <w:szCs w:val="22"/>
        </w:rPr>
        <w:t>plnění této smlouvy</w:t>
      </w:r>
      <w:r w:rsidR="007633CC">
        <w:rPr>
          <w:rFonts w:ascii="Arial" w:hAnsi="Arial" w:cs="Arial"/>
          <w:szCs w:val="22"/>
        </w:rPr>
        <w:t>.</w:t>
      </w:r>
    </w:p>
    <w:p w:rsidRPr="00A61AAB" w:rsidR="00B82F43" w:rsidP="00013B7F" w:rsidRDefault="00B82F43" w14:paraId="2CB7CE97" w14:textId="77777777">
      <w:pPr>
        <w:pStyle w:val="Nadpis2"/>
        <w:numPr>
          <w:ilvl w:val="0"/>
          <w:numId w:val="28"/>
        </w:numPr>
        <w:spacing w:before="120" w:line="25" w:lineRule="atLeast"/>
        <w:ind w:left="360"/>
        <w:rPr>
          <w:rFonts w:ascii="Arial" w:hAnsi="Arial" w:cs="Arial"/>
          <w:szCs w:val="22"/>
        </w:rPr>
      </w:pPr>
      <w:r w:rsidRPr="00A61AAB">
        <w:rPr>
          <w:rFonts w:ascii="Arial" w:hAnsi="Arial" w:cs="Arial"/>
          <w:szCs w:val="22"/>
        </w:rPr>
        <w:t xml:space="preserve">Cena díla je </w:t>
      </w:r>
      <w:r w:rsidRPr="00A61AAB" w:rsidR="00950CAD">
        <w:rPr>
          <w:rFonts w:ascii="Arial" w:hAnsi="Arial" w:cs="Arial"/>
          <w:szCs w:val="22"/>
        </w:rPr>
        <w:t xml:space="preserve">stanovena </w:t>
      </w:r>
      <w:r w:rsidRPr="00A61AAB">
        <w:rPr>
          <w:rFonts w:ascii="Arial" w:hAnsi="Arial" w:cs="Arial"/>
          <w:szCs w:val="22"/>
        </w:rPr>
        <w:t>jako pevná a nejvýše přípustná a je možno ji překročit nebo snížit pouze za podmínek stanovených v této smlouvě.</w:t>
      </w:r>
    </w:p>
    <w:p w:rsidRPr="00A61AAB" w:rsidR="00B82F43" w:rsidP="00013B7F" w:rsidRDefault="00B82F43" w14:paraId="227D44DC" w14:textId="77777777">
      <w:pPr>
        <w:pStyle w:val="Nadpis2"/>
        <w:numPr>
          <w:ilvl w:val="0"/>
          <w:numId w:val="28"/>
        </w:numPr>
        <w:spacing w:before="120" w:line="25" w:lineRule="atLeast"/>
        <w:ind w:left="360"/>
        <w:rPr>
          <w:rFonts w:ascii="Arial" w:hAnsi="Arial" w:cs="Arial"/>
          <w:szCs w:val="22"/>
        </w:rPr>
      </w:pPr>
      <w:r w:rsidRPr="00A61AAB">
        <w:rPr>
          <w:rFonts w:ascii="Arial" w:hAnsi="Arial" w:cs="Arial"/>
          <w:szCs w:val="22"/>
        </w:rPr>
        <w:t>Úprava ceny je možná:</w:t>
      </w:r>
    </w:p>
    <w:p w:rsidRPr="00A61AAB" w:rsidR="00B82F43" w:rsidP="00844D40" w:rsidRDefault="00FF163A" w14:paraId="3AC762C5" w14:textId="77777777">
      <w:pPr>
        <w:pStyle w:val="Zkladntext20"/>
        <w:numPr>
          <w:ilvl w:val="0"/>
          <w:numId w:val="16"/>
        </w:numPr>
        <w:shd w:val="clear" w:color="auto" w:fill="auto"/>
        <w:spacing w:after="0" w:line="274" w:lineRule="exact"/>
        <w:jc w:val="both"/>
        <w:rPr>
          <w:rFonts w:ascii="Arial" w:hAnsi="Arial" w:cs="Arial"/>
          <w:kern w:val="28"/>
          <w:sz w:val="22"/>
          <w:szCs w:val="22"/>
        </w:rPr>
      </w:pPr>
      <w:r w:rsidRPr="00A61AAB">
        <w:rPr>
          <w:rFonts w:ascii="Arial" w:hAnsi="Arial" w:cs="Arial"/>
          <w:kern w:val="28"/>
          <w:sz w:val="22"/>
          <w:szCs w:val="22"/>
        </w:rPr>
        <w:t>v souvislosti se změnou daňových předpisů týkajících se výše DPH, přičemž cenu je možné překročit či snížit nejvýše o</w:t>
      </w:r>
      <w:r w:rsidRPr="00A61AAB" w:rsidR="00844D40">
        <w:rPr>
          <w:rFonts w:ascii="Arial" w:hAnsi="Arial" w:cs="Arial"/>
          <w:kern w:val="28"/>
          <w:sz w:val="22"/>
          <w:szCs w:val="22"/>
        </w:rPr>
        <w:t xml:space="preserve"> částku odpovídající této změně</w:t>
      </w:r>
      <w:r w:rsidR="008A6DDF">
        <w:rPr>
          <w:rFonts w:ascii="Arial" w:hAnsi="Arial" w:cs="Arial"/>
          <w:kern w:val="28"/>
          <w:sz w:val="22"/>
          <w:szCs w:val="22"/>
        </w:rPr>
        <w:t>.</w:t>
      </w:r>
    </w:p>
    <w:p w:rsidRPr="00A61AAB" w:rsidR="00222F45" w:rsidP="00013B7F" w:rsidRDefault="00222F45" w14:paraId="0E24F7E9" w14:textId="77777777">
      <w:pPr>
        <w:pStyle w:val="Nadpis2"/>
        <w:numPr>
          <w:ilvl w:val="0"/>
          <w:numId w:val="28"/>
        </w:numPr>
        <w:spacing w:before="120" w:line="25" w:lineRule="atLeast"/>
        <w:ind w:left="360"/>
        <w:rPr>
          <w:rFonts w:ascii="Arial" w:hAnsi="Arial" w:cs="Arial"/>
          <w:szCs w:val="22"/>
        </w:rPr>
      </w:pPr>
      <w:r w:rsidRPr="00A61AAB">
        <w:rPr>
          <w:rFonts w:ascii="Arial" w:hAnsi="Arial" w:cs="Arial"/>
          <w:szCs w:val="22"/>
        </w:rPr>
        <w:t>Ú</w:t>
      </w:r>
      <w:r w:rsidRPr="00A61AAB" w:rsidR="00B82F43">
        <w:rPr>
          <w:rFonts w:ascii="Arial" w:hAnsi="Arial" w:cs="Arial"/>
          <w:szCs w:val="22"/>
        </w:rPr>
        <w:t xml:space="preserve">prava sjednané ceny v průběhu </w:t>
      </w:r>
      <w:r w:rsidR="00E85588">
        <w:rPr>
          <w:rFonts w:ascii="Arial" w:hAnsi="Arial" w:cs="Arial"/>
          <w:szCs w:val="22"/>
        </w:rPr>
        <w:t>trvání této smlouvy</w:t>
      </w:r>
      <w:r w:rsidRPr="00A61AAB">
        <w:rPr>
          <w:rFonts w:ascii="Arial" w:hAnsi="Arial" w:cs="Arial"/>
          <w:szCs w:val="22"/>
        </w:rPr>
        <w:t xml:space="preserve"> </w:t>
      </w:r>
      <w:r w:rsidRPr="00A61AAB" w:rsidR="00B82F43">
        <w:rPr>
          <w:rFonts w:ascii="Arial" w:hAnsi="Arial" w:cs="Arial"/>
          <w:szCs w:val="22"/>
        </w:rPr>
        <w:t xml:space="preserve">včetně stanovení </w:t>
      </w:r>
      <w:r w:rsidRPr="00A61AAB">
        <w:rPr>
          <w:rFonts w:ascii="Arial" w:hAnsi="Arial" w:cs="Arial"/>
          <w:szCs w:val="22"/>
        </w:rPr>
        <w:t xml:space="preserve">nové </w:t>
      </w:r>
      <w:r w:rsidRPr="00A61AAB" w:rsidR="00B82F43">
        <w:rPr>
          <w:rFonts w:ascii="Arial" w:hAnsi="Arial" w:cs="Arial"/>
          <w:szCs w:val="22"/>
        </w:rPr>
        <w:t xml:space="preserve">konečné ceny </w:t>
      </w:r>
      <w:r w:rsidRPr="00A61AAB" w:rsidR="009056BA">
        <w:rPr>
          <w:rFonts w:ascii="Arial" w:hAnsi="Arial" w:cs="Arial"/>
          <w:szCs w:val="22"/>
        </w:rPr>
        <w:t xml:space="preserve">bude stanovena </w:t>
      </w:r>
      <w:r w:rsidRPr="00A61AAB" w:rsidR="00B82F43">
        <w:rPr>
          <w:rFonts w:ascii="Arial" w:hAnsi="Arial" w:cs="Arial"/>
          <w:szCs w:val="22"/>
        </w:rPr>
        <w:t>dohodou smluvních stran</w:t>
      </w:r>
      <w:r w:rsidRPr="00A61AAB">
        <w:rPr>
          <w:rFonts w:ascii="Arial" w:hAnsi="Arial" w:cs="Arial"/>
          <w:szCs w:val="22"/>
        </w:rPr>
        <w:t>,</w:t>
      </w:r>
      <w:r w:rsidRPr="00A61AAB" w:rsidR="00B82F43">
        <w:rPr>
          <w:rFonts w:ascii="Arial" w:hAnsi="Arial" w:cs="Arial"/>
          <w:szCs w:val="22"/>
        </w:rPr>
        <w:t xml:space="preserve"> a to formou písemného dodatku k této smlouvě.</w:t>
      </w:r>
      <w:r w:rsidRPr="00A61AAB">
        <w:rPr>
          <w:rFonts w:ascii="Arial" w:hAnsi="Arial" w:cs="Arial"/>
          <w:szCs w:val="22"/>
        </w:rPr>
        <w:t xml:space="preserve"> </w:t>
      </w:r>
    </w:p>
    <w:bookmarkEnd w:id="5"/>
    <w:bookmarkEnd w:id="6"/>
    <w:p w:rsidRPr="00A61AAB" w:rsidR="009C5040" w:rsidP="0013336A" w:rsidRDefault="009C5040" w14:paraId="3B475F0A" w14:textId="77777777">
      <w:pPr>
        <w:pStyle w:val="Nadpis1"/>
        <w:spacing w:before="240" w:after="0" w:line="25" w:lineRule="atLeast"/>
        <w:rPr>
          <w:rFonts w:cs="Arial"/>
          <w:sz w:val="22"/>
          <w:szCs w:val="22"/>
        </w:rPr>
      </w:pPr>
      <w:r w:rsidRPr="00A61AAB">
        <w:rPr>
          <w:rFonts w:cs="Arial"/>
          <w:sz w:val="22"/>
          <w:szCs w:val="22"/>
        </w:rPr>
        <w:t>Čl. V</w:t>
      </w:r>
    </w:p>
    <w:p w:rsidRPr="00A61AAB" w:rsidR="009C5040" w:rsidP="0013336A" w:rsidRDefault="009C5040" w14:paraId="3C15E1B8" w14:textId="77777777">
      <w:pPr>
        <w:pStyle w:val="Nadpis1"/>
        <w:spacing w:before="0" w:after="0" w:line="25" w:lineRule="atLeast"/>
        <w:rPr>
          <w:rFonts w:cs="Arial"/>
          <w:sz w:val="22"/>
          <w:szCs w:val="22"/>
        </w:rPr>
      </w:pPr>
      <w:r w:rsidRPr="00A61AAB">
        <w:rPr>
          <w:rFonts w:cs="Arial"/>
          <w:sz w:val="22"/>
          <w:szCs w:val="22"/>
        </w:rPr>
        <w:t>Platební podmínky</w:t>
      </w:r>
      <w:bookmarkEnd w:id="7"/>
      <w:bookmarkEnd w:id="8"/>
    </w:p>
    <w:p w:rsidRPr="00D95199" w:rsidR="00992B1D" w:rsidP="00D95199" w:rsidRDefault="00282A69" w14:paraId="6D7CE04F" w14:textId="04C3C33F">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Cena bude uhrazena </w:t>
      </w:r>
      <w:r w:rsidR="008A6DDF">
        <w:rPr>
          <w:rFonts w:ascii="Arial" w:hAnsi="Arial" w:cs="Arial"/>
          <w:szCs w:val="22"/>
        </w:rPr>
        <w:t>n</w:t>
      </w:r>
      <w:r w:rsidRPr="00A61AAB">
        <w:rPr>
          <w:rFonts w:ascii="Arial" w:hAnsi="Arial" w:cs="Arial"/>
          <w:szCs w:val="22"/>
        </w:rPr>
        <w:t>a základě faktur</w:t>
      </w:r>
      <w:r w:rsidRPr="00A61AAB" w:rsidR="00445230">
        <w:rPr>
          <w:rFonts w:ascii="Arial" w:hAnsi="Arial" w:cs="Arial"/>
          <w:szCs w:val="22"/>
        </w:rPr>
        <w:t>y</w:t>
      </w:r>
      <w:r w:rsidRPr="00A61AAB">
        <w:rPr>
          <w:rFonts w:ascii="Arial" w:hAnsi="Arial" w:cs="Arial"/>
          <w:szCs w:val="22"/>
        </w:rPr>
        <w:t xml:space="preserve"> </w:t>
      </w:r>
      <w:r w:rsidRPr="00A61AAB" w:rsidR="00894466">
        <w:rPr>
          <w:rFonts w:ascii="Arial" w:hAnsi="Arial" w:cs="Arial"/>
          <w:szCs w:val="22"/>
        </w:rPr>
        <w:t>–</w:t>
      </w:r>
      <w:r w:rsidRPr="00A61AAB">
        <w:rPr>
          <w:rFonts w:ascii="Arial" w:hAnsi="Arial" w:cs="Arial"/>
          <w:szCs w:val="22"/>
        </w:rPr>
        <w:t xml:space="preserve"> daňového dokladu vystaveného </w:t>
      </w:r>
      <w:r w:rsidR="00F032E8">
        <w:rPr>
          <w:rFonts w:ascii="Arial" w:hAnsi="Arial" w:cs="Arial"/>
          <w:szCs w:val="22"/>
        </w:rPr>
        <w:t>Poskytovatel</w:t>
      </w:r>
      <w:r w:rsidRPr="00A61AAB" w:rsidR="00916C85">
        <w:rPr>
          <w:rFonts w:ascii="Arial" w:hAnsi="Arial" w:cs="Arial"/>
          <w:szCs w:val="22"/>
        </w:rPr>
        <w:t>em</w:t>
      </w:r>
      <w:r w:rsidR="00D95199">
        <w:rPr>
          <w:rFonts w:ascii="Arial" w:hAnsi="Arial" w:cs="Arial"/>
          <w:szCs w:val="22"/>
        </w:rPr>
        <w:t xml:space="preserve"> </w:t>
      </w:r>
      <w:r w:rsidRPr="00E920B4" w:rsidR="00D95199">
        <w:rPr>
          <w:rFonts w:ascii="Arial" w:hAnsi="Arial" w:cs="Arial"/>
          <w:szCs w:val="22"/>
        </w:rPr>
        <w:t>po ukončení veškerého plnění</w:t>
      </w:r>
      <w:r w:rsidR="00D95199">
        <w:rPr>
          <w:rFonts w:ascii="Arial" w:hAnsi="Arial" w:cs="Arial"/>
          <w:szCs w:val="22"/>
        </w:rPr>
        <w:t xml:space="preserve"> vyplývajícího z přílohy č. 1 a č. </w:t>
      </w:r>
      <w:r w:rsidR="00E920B4">
        <w:rPr>
          <w:rFonts w:ascii="Arial" w:hAnsi="Arial" w:cs="Arial"/>
          <w:szCs w:val="22"/>
        </w:rPr>
        <w:t xml:space="preserve">2 </w:t>
      </w:r>
      <w:r w:rsidR="00D95199">
        <w:rPr>
          <w:rFonts w:ascii="Arial" w:hAnsi="Arial" w:cs="Arial"/>
          <w:szCs w:val="22"/>
        </w:rPr>
        <w:t>této smlouvy</w:t>
      </w:r>
      <w:r w:rsidRPr="00D95199" w:rsidR="001F3F04">
        <w:rPr>
          <w:rFonts w:ascii="Arial" w:hAnsi="Arial" w:cs="Arial"/>
        </w:rPr>
        <w:t>.</w:t>
      </w:r>
    </w:p>
    <w:p w:rsidRPr="00A61AAB" w:rsidR="00A42A90" w:rsidP="00570D90" w:rsidRDefault="000423F5" w14:paraId="6AB63879"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F</w:t>
      </w:r>
      <w:r w:rsidRPr="00A61AAB" w:rsidR="00282A69">
        <w:rPr>
          <w:rFonts w:ascii="Arial" w:hAnsi="Arial" w:cs="Arial"/>
          <w:szCs w:val="22"/>
        </w:rPr>
        <w:t xml:space="preserve">aktura </w:t>
      </w:r>
      <w:r w:rsidRPr="00A61AAB">
        <w:rPr>
          <w:rFonts w:ascii="Arial" w:hAnsi="Arial" w:cs="Arial"/>
          <w:szCs w:val="22"/>
        </w:rPr>
        <w:t xml:space="preserve">předložená </w:t>
      </w:r>
      <w:r w:rsidRPr="00A61AAB" w:rsidR="00916C85">
        <w:rPr>
          <w:rFonts w:ascii="Arial" w:hAnsi="Arial" w:cs="Arial"/>
          <w:szCs w:val="22"/>
        </w:rPr>
        <w:t xml:space="preserve">Objednateli </w:t>
      </w:r>
      <w:r w:rsidRPr="00A61AAB" w:rsidR="00445230">
        <w:rPr>
          <w:rFonts w:ascii="Arial" w:hAnsi="Arial" w:cs="Arial"/>
          <w:szCs w:val="22"/>
        </w:rPr>
        <w:t xml:space="preserve">bude obsahovat cenu odpovídajícího plnění a </w:t>
      </w:r>
      <w:r w:rsidRPr="00A61AAB" w:rsidR="00282A69">
        <w:rPr>
          <w:rFonts w:ascii="Arial" w:hAnsi="Arial" w:cs="Arial"/>
          <w:szCs w:val="22"/>
        </w:rPr>
        <w:t xml:space="preserve">bude mít splatnost </w:t>
      </w:r>
      <w:r w:rsidRPr="00A61AAB">
        <w:rPr>
          <w:rFonts w:ascii="Arial" w:hAnsi="Arial" w:cs="Arial"/>
          <w:szCs w:val="22"/>
        </w:rPr>
        <w:t>30</w:t>
      </w:r>
      <w:r w:rsidRPr="00A61AAB" w:rsidR="00282A69">
        <w:rPr>
          <w:rFonts w:ascii="Arial" w:hAnsi="Arial" w:cs="Arial"/>
          <w:szCs w:val="22"/>
        </w:rPr>
        <w:t xml:space="preserve"> dnů ode dne </w:t>
      </w:r>
      <w:r w:rsidRPr="00A61AAB" w:rsidR="005E005D">
        <w:rPr>
          <w:rFonts w:ascii="Arial" w:hAnsi="Arial" w:cs="Arial"/>
          <w:szCs w:val="22"/>
        </w:rPr>
        <w:t xml:space="preserve">jejího </w:t>
      </w:r>
      <w:r w:rsidRPr="00A61AAB" w:rsidR="00282A69">
        <w:rPr>
          <w:rFonts w:ascii="Arial" w:hAnsi="Arial" w:cs="Arial"/>
          <w:szCs w:val="22"/>
        </w:rPr>
        <w:t xml:space="preserve">prokazatelného doručení </w:t>
      </w:r>
      <w:r w:rsidRPr="00A61AAB" w:rsidR="00916C85">
        <w:rPr>
          <w:rFonts w:ascii="Arial" w:hAnsi="Arial" w:cs="Arial"/>
          <w:szCs w:val="22"/>
        </w:rPr>
        <w:t>Objednateli</w:t>
      </w:r>
      <w:r w:rsidRPr="00A61AAB" w:rsidR="00A42A90">
        <w:rPr>
          <w:rFonts w:ascii="Arial" w:hAnsi="Arial" w:cs="Arial"/>
          <w:szCs w:val="22"/>
        </w:rPr>
        <w:t>.</w:t>
      </w:r>
    </w:p>
    <w:p w:rsidRPr="00A61AAB" w:rsidR="009C5040" w:rsidP="00EC2954" w:rsidRDefault="00282A69" w14:paraId="6BA16ADF"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Faktura musí obsahovat náležitosti daňového dokladu podle zákona č. 563/1991 Sb., o</w:t>
      </w:r>
      <w:r w:rsidRPr="00A61AAB" w:rsidR="007D4F74">
        <w:rPr>
          <w:rFonts w:ascii="Arial" w:hAnsi="Arial" w:cs="Arial"/>
          <w:szCs w:val="22"/>
        </w:rPr>
        <w:t> </w:t>
      </w:r>
      <w:r w:rsidRPr="00A61AAB">
        <w:rPr>
          <w:rFonts w:ascii="Arial" w:hAnsi="Arial" w:cs="Arial"/>
          <w:szCs w:val="22"/>
        </w:rPr>
        <w:t>účetnictví, ve znění pozdějších předpisů, a zákona č. 235/2004 Sb., o dani z přidané hodnoty, ve znění pozdějších předpisů</w:t>
      </w:r>
      <w:r w:rsidRPr="00A61AAB" w:rsidR="00D774ED">
        <w:rPr>
          <w:rFonts w:ascii="Arial" w:hAnsi="Arial" w:cs="Arial"/>
          <w:szCs w:val="22"/>
        </w:rPr>
        <w:t xml:space="preserve"> (dále jen „zákon o DPH“)</w:t>
      </w:r>
      <w:r w:rsidRPr="00A61AAB">
        <w:rPr>
          <w:rFonts w:ascii="Arial" w:hAnsi="Arial" w:cs="Arial"/>
          <w:szCs w:val="22"/>
        </w:rPr>
        <w:t>.</w:t>
      </w:r>
      <w:r w:rsidRPr="00A61AAB" w:rsidR="000B14F3">
        <w:rPr>
          <w:rFonts w:ascii="Arial" w:hAnsi="Arial" w:cs="Arial"/>
          <w:szCs w:val="22"/>
        </w:rPr>
        <w:t xml:space="preserve"> Každá faktura musí být </w:t>
      </w:r>
      <w:r w:rsidR="00F032E8">
        <w:rPr>
          <w:rFonts w:ascii="Arial" w:hAnsi="Arial" w:cs="Arial"/>
          <w:szCs w:val="22"/>
        </w:rPr>
        <w:t>Poskytovatel</w:t>
      </w:r>
      <w:r w:rsidRPr="00A61AAB" w:rsidR="000B14F3">
        <w:rPr>
          <w:rFonts w:ascii="Arial" w:hAnsi="Arial" w:cs="Arial"/>
          <w:szCs w:val="22"/>
        </w:rPr>
        <w:t xml:space="preserve">em označena </w:t>
      </w:r>
      <w:proofErr w:type="spellStart"/>
      <w:r w:rsidRPr="00A61AAB" w:rsidR="000B14F3">
        <w:rPr>
          <w:rFonts w:ascii="Arial" w:hAnsi="Arial" w:cs="Arial"/>
          <w:szCs w:val="22"/>
        </w:rPr>
        <w:t>reg</w:t>
      </w:r>
      <w:proofErr w:type="spellEnd"/>
      <w:r w:rsidRPr="00A61AAB" w:rsidR="000B14F3">
        <w:rPr>
          <w:rFonts w:ascii="Arial" w:hAnsi="Arial" w:cs="Arial"/>
          <w:szCs w:val="22"/>
        </w:rPr>
        <w:t xml:space="preserve">. </w:t>
      </w:r>
      <w:proofErr w:type="gramStart"/>
      <w:r w:rsidRPr="00A61AAB" w:rsidR="000B14F3">
        <w:rPr>
          <w:rFonts w:ascii="Arial" w:hAnsi="Arial" w:cs="Arial"/>
          <w:szCs w:val="22"/>
        </w:rPr>
        <w:t>číslem</w:t>
      </w:r>
      <w:proofErr w:type="gramEnd"/>
      <w:r w:rsidRPr="00A61AAB" w:rsidR="000B14F3">
        <w:rPr>
          <w:rFonts w:ascii="Arial" w:hAnsi="Arial" w:cs="Arial"/>
          <w:szCs w:val="22"/>
        </w:rPr>
        <w:t xml:space="preserve"> a názvem projektu: </w:t>
      </w:r>
      <w:r w:rsidRPr="00EC2954" w:rsidR="00EC2954">
        <w:rPr>
          <w:rFonts w:ascii="Arial" w:hAnsi="Arial" w:cs="Arial"/>
          <w:szCs w:val="22"/>
        </w:rPr>
        <w:t xml:space="preserve">CZ.03.4.74/0.0/0.0/19_109/0016676 </w:t>
      </w:r>
      <w:r w:rsidRPr="00A61AAB" w:rsidR="000B14F3">
        <w:rPr>
          <w:rFonts w:ascii="Arial" w:hAnsi="Arial" w:cs="Arial"/>
          <w:szCs w:val="22"/>
        </w:rPr>
        <w:t xml:space="preserve">– </w:t>
      </w:r>
      <w:r w:rsidRPr="00EC2954" w:rsidR="00EC2954">
        <w:rPr>
          <w:rFonts w:ascii="Arial" w:hAnsi="Arial" w:cs="Arial"/>
          <w:szCs w:val="22"/>
        </w:rPr>
        <w:t>Rozvoj integrovaného systému řízení kvality (CAF a ISO) v Kraji Vysočina</w:t>
      </w:r>
      <w:r w:rsidRPr="00A61AAB" w:rsidR="000B14F3">
        <w:rPr>
          <w:rFonts w:ascii="Arial" w:hAnsi="Arial" w:cs="Arial"/>
          <w:szCs w:val="22"/>
        </w:rPr>
        <w:t>.</w:t>
      </w:r>
    </w:p>
    <w:p w:rsidRPr="00A61AAB" w:rsidR="009C5040" w:rsidP="00570D90" w:rsidRDefault="00282A69" w14:paraId="2A8DE2F3"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Fakturu, která neobsahuje uvedené náležitosti, nebo jsou-li uvedeny nesprávně či neúplně, je </w:t>
      </w:r>
      <w:r w:rsidRPr="00A61AAB" w:rsidR="00916C85">
        <w:rPr>
          <w:rFonts w:ascii="Arial" w:hAnsi="Arial" w:cs="Arial"/>
          <w:szCs w:val="22"/>
        </w:rPr>
        <w:t xml:space="preserve">Objednatel </w:t>
      </w:r>
      <w:r w:rsidRPr="00A61AAB">
        <w:rPr>
          <w:rFonts w:ascii="Arial" w:hAnsi="Arial" w:cs="Arial"/>
          <w:szCs w:val="22"/>
        </w:rPr>
        <w:t xml:space="preserve">oprávněn vrátit </w:t>
      </w:r>
      <w:r w:rsidR="00F032E8">
        <w:rPr>
          <w:rFonts w:ascii="Arial" w:hAnsi="Arial" w:cs="Arial"/>
          <w:szCs w:val="22"/>
        </w:rPr>
        <w:t>Poskytovatel</w:t>
      </w:r>
      <w:r w:rsidRPr="00A61AAB" w:rsidR="00916C85">
        <w:rPr>
          <w:rFonts w:ascii="Arial" w:hAnsi="Arial" w:cs="Arial"/>
          <w:szCs w:val="22"/>
        </w:rPr>
        <w:t>i</w:t>
      </w:r>
      <w:r w:rsidRPr="00A61AAB">
        <w:rPr>
          <w:rFonts w:ascii="Arial" w:hAnsi="Arial" w:cs="Arial"/>
          <w:szCs w:val="22"/>
        </w:rPr>
        <w:t>. Při nezaplacení takto vystavené a</w:t>
      </w:r>
      <w:r w:rsidRPr="00A61AAB" w:rsidR="007D4F74">
        <w:rPr>
          <w:rFonts w:ascii="Arial" w:hAnsi="Arial" w:cs="Arial"/>
          <w:szCs w:val="22"/>
        </w:rPr>
        <w:t> </w:t>
      </w:r>
      <w:r w:rsidRPr="00A61AAB">
        <w:rPr>
          <w:rFonts w:ascii="Arial" w:hAnsi="Arial" w:cs="Arial"/>
          <w:szCs w:val="22"/>
        </w:rPr>
        <w:t xml:space="preserve">doručené faktury není </w:t>
      </w:r>
      <w:r w:rsidRPr="00A61AAB" w:rsidR="00916C85">
        <w:rPr>
          <w:rFonts w:ascii="Arial" w:hAnsi="Arial" w:cs="Arial"/>
          <w:szCs w:val="22"/>
        </w:rPr>
        <w:t xml:space="preserve">Objednatel </w:t>
      </w:r>
      <w:r w:rsidRPr="00A61AAB">
        <w:rPr>
          <w:rFonts w:ascii="Arial" w:hAnsi="Arial" w:cs="Arial"/>
          <w:szCs w:val="22"/>
        </w:rPr>
        <w:t>v prodlení se zaplacením. Po doručení řádně vystavené faktury běží znovu sjednaná lhůta splatnosti.</w:t>
      </w:r>
    </w:p>
    <w:p w:rsidRPr="00A61AAB" w:rsidR="000423F5" w:rsidP="00570D90" w:rsidRDefault="003F21FE" w14:paraId="20485A86"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Úhrada za plnění z této smlouvy bude realizována bezhotovostním převodem na účet </w:t>
      </w:r>
      <w:r w:rsidR="00F032E8">
        <w:rPr>
          <w:rFonts w:ascii="Arial" w:hAnsi="Arial" w:cs="Arial"/>
          <w:szCs w:val="22"/>
        </w:rPr>
        <w:t>Poskytovatel</w:t>
      </w:r>
      <w:r w:rsidRPr="00A61AAB" w:rsidR="00916C85">
        <w:rPr>
          <w:rFonts w:ascii="Arial" w:hAnsi="Arial" w:cs="Arial"/>
          <w:szCs w:val="22"/>
        </w:rPr>
        <w:t>e</w:t>
      </w:r>
      <w:r w:rsidRPr="00A61AAB">
        <w:rPr>
          <w:rFonts w:ascii="Arial" w:hAnsi="Arial" w:cs="Arial"/>
          <w:szCs w:val="22"/>
        </w:rPr>
        <w:t>, který je správcem daně (finančním úřadem) zveřejněn způsobem umožňujícím dálkový přístup</w:t>
      </w:r>
      <w:r w:rsidR="008410C4">
        <w:rPr>
          <w:rFonts w:ascii="Arial" w:hAnsi="Arial" w:cs="Arial"/>
          <w:szCs w:val="22"/>
        </w:rPr>
        <w:t xml:space="preserve"> </w:t>
      </w:r>
      <w:r w:rsidRPr="00A61AAB">
        <w:rPr>
          <w:rFonts w:ascii="Arial" w:hAnsi="Arial" w:cs="Arial"/>
          <w:szCs w:val="22"/>
        </w:rPr>
        <w:t>ve smyslu ustanovení § 9</w:t>
      </w:r>
      <w:r w:rsidRPr="00A61AAB" w:rsidR="00BC23D5">
        <w:rPr>
          <w:rFonts w:ascii="Arial" w:hAnsi="Arial" w:cs="Arial"/>
          <w:szCs w:val="22"/>
        </w:rPr>
        <w:t>8</w:t>
      </w:r>
      <w:r w:rsidRPr="00A61AAB">
        <w:rPr>
          <w:rFonts w:ascii="Arial" w:hAnsi="Arial" w:cs="Arial"/>
          <w:szCs w:val="22"/>
        </w:rPr>
        <w:t xml:space="preserve"> zákona o DPH.</w:t>
      </w:r>
    </w:p>
    <w:p w:rsidRPr="00A61AAB" w:rsidR="00282A69" w:rsidP="00570D90" w:rsidRDefault="00282A69" w14:paraId="12C57CC8"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Pokud se po dobu účinnosti této smlouvy </w:t>
      </w:r>
      <w:r w:rsidR="00F032E8">
        <w:rPr>
          <w:rFonts w:ascii="Arial" w:hAnsi="Arial" w:cs="Arial"/>
          <w:szCs w:val="22"/>
        </w:rPr>
        <w:t>Poskytovatel</w:t>
      </w:r>
      <w:r w:rsidRPr="00A61AAB" w:rsidR="00916C85">
        <w:rPr>
          <w:rFonts w:ascii="Arial" w:hAnsi="Arial" w:cs="Arial"/>
          <w:szCs w:val="22"/>
        </w:rPr>
        <w:t xml:space="preserve"> </w:t>
      </w:r>
      <w:r w:rsidRPr="00A61AAB">
        <w:rPr>
          <w:rFonts w:ascii="Arial" w:hAnsi="Arial" w:cs="Arial"/>
          <w:szCs w:val="22"/>
        </w:rPr>
        <w:t xml:space="preserve">stane nespolehlivým plátcem ve smyslu ustanovení § </w:t>
      </w:r>
      <w:r w:rsidRPr="00A61AAB" w:rsidR="000423F5">
        <w:rPr>
          <w:rFonts w:ascii="Arial" w:hAnsi="Arial" w:cs="Arial"/>
          <w:szCs w:val="22"/>
        </w:rPr>
        <w:t>106a</w:t>
      </w:r>
      <w:r w:rsidRPr="00A61AAB">
        <w:rPr>
          <w:rFonts w:ascii="Arial" w:hAnsi="Arial" w:cs="Arial"/>
          <w:szCs w:val="22"/>
        </w:rPr>
        <w:t xml:space="preserve"> zákona</w:t>
      </w:r>
      <w:r w:rsidRPr="00A61AAB" w:rsidR="000423F5">
        <w:rPr>
          <w:rFonts w:ascii="Arial" w:hAnsi="Arial" w:cs="Arial"/>
          <w:szCs w:val="22"/>
        </w:rPr>
        <w:t xml:space="preserve"> o DPH</w:t>
      </w:r>
      <w:r w:rsidRPr="00A61AAB">
        <w:rPr>
          <w:rFonts w:ascii="Arial" w:hAnsi="Arial" w:cs="Arial"/>
          <w:szCs w:val="22"/>
        </w:rPr>
        <w:t xml:space="preserve">, smluvní strany se dohodly, že </w:t>
      </w:r>
      <w:r w:rsidRPr="00A61AAB" w:rsidR="00916C85">
        <w:rPr>
          <w:rFonts w:ascii="Arial" w:hAnsi="Arial" w:cs="Arial"/>
          <w:szCs w:val="22"/>
        </w:rPr>
        <w:t xml:space="preserve">Objednatel </w:t>
      </w:r>
      <w:r w:rsidRPr="00A61AAB">
        <w:rPr>
          <w:rFonts w:ascii="Arial" w:hAnsi="Arial" w:cs="Arial"/>
          <w:szCs w:val="22"/>
        </w:rPr>
        <w:t xml:space="preserve">uhradí DPH za zdanitelné plnění přímo příslušnému správci daně. </w:t>
      </w:r>
      <w:r w:rsidRPr="00A61AAB" w:rsidR="00916C85">
        <w:rPr>
          <w:rFonts w:ascii="Arial" w:hAnsi="Arial" w:cs="Arial"/>
          <w:szCs w:val="22"/>
        </w:rPr>
        <w:t xml:space="preserve">Objednatelem </w:t>
      </w:r>
      <w:r w:rsidRPr="00A61AAB">
        <w:rPr>
          <w:rFonts w:ascii="Arial" w:hAnsi="Arial" w:cs="Arial"/>
          <w:szCs w:val="22"/>
        </w:rPr>
        <w:t xml:space="preserve">takto provedená úhrada je považována za uhrazení příslušné části smluvní ceny rovnající se výši DPH fakturované </w:t>
      </w:r>
      <w:r w:rsidR="00F032E8">
        <w:rPr>
          <w:rFonts w:ascii="Arial" w:hAnsi="Arial" w:cs="Arial"/>
          <w:szCs w:val="22"/>
        </w:rPr>
        <w:t>Poskytovatel</w:t>
      </w:r>
      <w:r w:rsidRPr="00A61AAB" w:rsidR="00916C85">
        <w:rPr>
          <w:rFonts w:ascii="Arial" w:hAnsi="Arial" w:cs="Arial"/>
          <w:szCs w:val="22"/>
        </w:rPr>
        <w:t>em</w:t>
      </w:r>
      <w:r w:rsidRPr="00A61AAB">
        <w:rPr>
          <w:rFonts w:ascii="Arial" w:hAnsi="Arial" w:cs="Arial"/>
          <w:szCs w:val="22"/>
        </w:rPr>
        <w:t>.</w:t>
      </w:r>
    </w:p>
    <w:p w:rsidRPr="00A61AAB" w:rsidR="00B552E6" w:rsidP="00570D90" w:rsidRDefault="00B552E6" w14:paraId="3D50BDAD" w14:textId="77777777">
      <w:pPr>
        <w:pStyle w:val="Nadpis2"/>
        <w:numPr>
          <w:ilvl w:val="1"/>
          <w:numId w:val="4"/>
        </w:numPr>
        <w:tabs>
          <w:tab w:val="clear" w:pos="1440"/>
          <w:tab w:val="num" w:pos="360"/>
        </w:tabs>
        <w:spacing w:line="25" w:lineRule="atLeast"/>
        <w:ind w:left="360"/>
        <w:rPr>
          <w:rFonts w:ascii="Arial" w:hAnsi="Arial" w:cs="Arial"/>
          <w:szCs w:val="22"/>
        </w:rPr>
      </w:pPr>
      <w:r w:rsidRPr="00A61AAB">
        <w:rPr>
          <w:rFonts w:ascii="Arial" w:hAnsi="Arial" w:cs="Arial"/>
          <w:szCs w:val="22"/>
        </w:rPr>
        <w:t xml:space="preserve">Objednatel tímto jako plátce daně z přidané hodnoty, který z titulu plnění této smlouvy o </w:t>
      </w:r>
      <w:r w:rsidR="00A34A73">
        <w:rPr>
          <w:rFonts w:ascii="Arial" w:hAnsi="Arial" w:cs="Arial"/>
          <w:szCs w:val="22"/>
        </w:rPr>
        <w:t>platformu</w:t>
      </w:r>
      <w:r w:rsidRPr="00A61AAB">
        <w:rPr>
          <w:rFonts w:ascii="Arial" w:hAnsi="Arial" w:cs="Arial"/>
          <w:szCs w:val="22"/>
        </w:rPr>
        <w:t xml:space="preserve"> bude od výše uvedeného </w:t>
      </w:r>
      <w:r w:rsidR="00F032E8">
        <w:rPr>
          <w:rFonts w:ascii="Arial" w:hAnsi="Arial" w:cs="Arial"/>
          <w:szCs w:val="22"/>
        </w:rPr>
        <w:t>Poskytovatel</w:t>
      </w:r>
      <w:r w:rsidRPr="00A61AAB">
        <w:rPr>
          <w:rFonts w:ascii="Arial" w:hAnsi="Arial" w:cs="Arial"/>
          <w:szCs w:val="22"/>
        </w:rPr>
        <w:t>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8410C4">
        <w:rPr>
          <w:rFonts w:ascii="Arial" w:hAnsi="Arial" w:cs="Arial"/>
          <w:szCs w:val="22"/>
        </w:rPr>
        <w:t xml:space="preserve"> </w:t>
      </w:r>
      <w:r w:rsidRPr="00A61AAB">
        <w:rPr>
          <w:rFonts w:ascii="Arial" w:hAnsi="Arial" w:cs="Arial"/>
          <w:szCs w:val="22"/>
        </w:rPr>
        <w:t>a proto tato zdanitelná plnění nebudou uskutečněna v režimu přenesení daňové povinnosti dle</w:t>
      </w:r>
      <w:r w:rsidR="008410C4">
        <w:rPr>
          <w:rFonts w:ascii="Arial" w:hAnsi="Arial" w:cs="Arial"/>
          <w:szCs w:val="22"/>
        </w:rPr>
        <w:t xml:space="preserve"> </w:t>
      </w:r>
      <w:r w:rsidRPr="00A61AAB">
        <w:rPr>
          <w:rFonts w:ascii="Arial" w:hAnsi="Arial" w:cs="Arial"/>
          <w:szCs w:val="22"/>
        </w:rPr>
        <w:t xml:space="preserve">§ 92a zákona o dani z přidané hodnoty. Daň z přidané hodnoty je tudíž povinen přiznat a zaplatit správci daně </w:t>
      </w:r>
      <w:r w:rsidR="00F032E8">
        <w:rPr>
          <w:rFonts w:ascii="Arial" w:hAnsi="Arial" w:cs="Arial"/>
          <w:szCs w:val="22"/>
        </w:rPr>
        <w:t>Poskytovatel</w:t>
      </w:r>
      <w:r w:rsidRPr="00A61AAB">
        <w:rPr>
          <w:rFonts w:ascii="Arial" w:hAnsi="Arial" w:cs="Arial"/>
          <w:szCs w:val="22"/>
        </w:rPr>
        <w:t xml:space="preserve"> jako plátce, který uskutečňuje zdanitelné plnění poskytnutí služby s místem plnění v tuzemsku.</w:t>
      </w:r>
    </w:p>
    <w:p w:rsidRPr="00A61AAB" w:rsidR="00AB77C8" w:rsidP="00570D90" w:rsidRDefault="00F032E8" w14:paraId="5D897874" w14:textId="77777777">
      <w:pPr>
        <w:pStyle w:val="Nadpis2"/>
        <w:numPr>
          <w:ilvl w:val="1"/>
          <w:numId w:val="4"/>
        </w:numPr>
        <w:tabs>
          <w:tab w:val="clear" w:pos="1440"/>
          <w:tab w:val="num" w:pos="360"/>
        </w:tabs>
        <w:spacing w:line="25" w:lineRule="atLeast"/>
        <w:ind w:left="360"/>
        <w:rPr>
          <w:rFonts w:ascii="Arial" w:hAnsi="Arial" w:cs="Arial"/>
          <w:szCs w:val="22"/>
        </w:rPr>
      </w:pPr>
      <w:r>
        <w:rPr>
          <w:rFonts w:ascii="Arial" w:hAnsi="Arial" w:cs="Arial"/>
          <w:szCs w:val="22"/>
        </w:rPr>
        <w:lastRenderedPageBreak/>
        <w:t>Poskytovatel</w:t>
      </w:r>
      <w:r w:rsidRPr="00A61AAB" w:rsidR="00AB77C8">
        <w:rPr>
          <w:rFonts w:ascii="Arial" w:hAnsi="Arial" w:cs="Arial"/>
          <w:szCs w:val="22"/>
        </w:rPr>
        <w:t xml:space="preserve"> nemá právo požadovat během provádění dílčího plnění přiměřenou část náhrady nákladů s přihlédnutím k vynaloženým nákladům.</w:t>
      </w:r>
    </w:p>
    <w:p w:rsidRPr="00A61AAB" w:rsidR="009C5040" w:rsidP="0013336A" w:rsidRDefault="009C5040" w14:paraId="7DDED57A" w14:textId="77777777">
      <w:pPr>
        <w:pStyle w:val="Nadpis1"/>
        <w:spacing w:before="240" w:after="0" w:line="25" w:lineRule="atLeast"/>
        <w:rPr>
          <w:rFonts w:cs="Arial"/>
          <w:sz w:val="22"/>
          <w:szCs w:val="22"/>
        </w:rPr>
      </w:pPr>
      <w:r w:rsidRPr="00A61AAB">
        <w:rPr>
          <w:rFonts w:cs="Arial"/>
          <w:sz w:val="22"/>
          <w:szCs w:val="22"/>
        </w:rPr>
        <w:t>Čl. VI</w:t>
      </w:r>
    </w:p>
    <w:p w:rsidRPr="00A61AAB" w:rsidR="009C5040" w:rsidP="0013336A" w:rsidRDefault="009C5040" w14:paraId="68B09344" w14:textId="77777777">
      <w:pPr>
        <w:pStyle w:val="Nadpis1"/>
        <w:spacing w:before="0" w:after="0" w:line="25" w:lineRule="atLeast"/>
        <w:rPr>
          <w:rFonts w:cs="Arial"/>
          <w:sz w:val="22"/>
          <w:szCs w:val="22"/>
        </w:rPr>
      </w:pPr>
      <w:r w:rsidRPr="00A61AAB">
        <w:rPr>
          <w:rFonts w:cs="Arial"/>
          <w:sz w:val="22"/>
          <w:szCs w:val="22"/>
        </w:rPr>
        <w:t xml:space="preserve">Kontaktní osoby </w:t>
      </w:r>
    </w:p>
    <w:p w:rsidR="00D83FE5" w:rsidP="00570D90" w:rsidRDefault="009C5040" w14:paraId="590E91E9" w14:textId="764FFB8E">
      <w:pPr>
        <w:numPr>
          <w:ilvl w:val="0"/>
          <w:numId w:val="8"/>
        </w:numPr>
        <w:tabs>
          <w:tab w:val="clear" w:pos="720"/>
        </w:tabs>
        <w:spacing w:before="120" w:line="25" w:lineRule="atLeast"/>
        <w:ind w:left="426" w:hanging="426"/>
        <w:jc w:val="both"/>
        <w:rPr>
          <w:rFonts w:ascii="Arial" w:hAnsi="Arial" w:cs="Arial"/>
          <w:sz w:val="22"/>
          <w:szCs w:val="22"/>
        </w:rPr>
      </w:pPr>
      <w:bookmarkStart w:name="_Ref168547880" w:id="9"/>
      <w:r w:rsidRPr="00A61AAB">
        <w:rPr>
          <w:rFonts w:ascii="Arial" w:hAnsi="Arial" w:cs="Arial"/>
          <w:sz w:val="22"/>
          <w:szCs w:val="22"/>
        </w:rPr>
        <w:t xml:space="preserve">Kontaktní osobou </w:t>
      </w:r>
      <w:r w:rsidR="00F032E8">
        <w:rPr>
          <w:rFonts w:ascii="Arial" w:hAnsi="Arial" w:cs="Arial"/>
          <w:sz w:val="22"/>
          <w:szCs w:val="22"/>
        </w:rPr>
        <w:t>Poskytovatel</w:t>
      </w:r>
      <w:r w:rsidRPr="00A61AAB" w:rsidR="00916C85">
        <w:rPr>
          <w:rFonts w:ascii="Arial" w:hAnsi="Arial" w:cs="Arial"/>
          <w:sz w:val="22"/>
          <w:szCs w:val="22"/>
        </w:rPr>
        <w:t xml:space="preserve">e </w:t>
      </w:r>
      <w:r w:rsidRPr="00A61AAB">
        <w:rPr>
          <w:rFonts w:ascii="Arial" w:hAnsi="Arial" w:cs="Arial"/>
          <w:sz w:val="22"/>
          <w:szCs w:val="22"/>
        </w:rPr>
        <w:t xml:space="preserve">je: </w:t>
      </w:r>
      <w:r w:rsidRPr="00A61AAB" w:rsidR="00DF3467">
        <w:rPr>
          <w:rFonts w:ascii="Arial" w:hAnsi="Arial" w:cs="Arial"/>
          <w:sz w:val="22"/>
          <w:szCs w:val="22"/>
          <w:highlight w:val="yellow"/>
        </w:rPr>
        <w:t>[_____]</w:t>
      </w:r>
      <w:r w:rsidRPr="00A61AAB" w:rsidR="00873C35">
        <w:rPr>
          <w:rFonts w:ascii="Arial" w:hAnsi="Arial" w:cs="Arial"/>
          <w:sz w:val="22"/>
          <w:szCs w:val="22"/>
        </w:rPr>
        <w:t>, e-mail:</w:t>
      </w:r>
      <w:r w:rsidRPr="00A61AAB" w:rsidR="00C04599">
        <w:rPr>
          <w:rFonts w:ascii="Arial" w:hAnsi="Arial" w:cs="Arial"/>
          <w:sz w:val="22"/>
          <w:szCs w:val="22"/>
        </w:rPr>
        <w:t xml:space="preserve"> </w:t>
      </w:r>
      <w:r w:rsidRPr="00A61AAB" w:rsidR="00C04599">
        <w:rPr>
          <w:rFonts w:ascii="Arial" w:hAnsi="Arial" w:cs="Arial"/>
          <w:sz w:val="22"/>
          <w:szCs w:val="22"/>
          <w:highlight w:val="yellow"/>
        </w:rPr>
        <w:t>[_____]</w:t>
      </w:r>
      <w:r w:rsidRPr="00A61AAB" w:rsidR="00C04599">
        <w:rPr>
          <w:rFonts w:ascii="Arial" w:hAnsi="Arial" w:cs="Arial"/>
          <w:sz w:val="22"/>
          <w:szCs w:val="22"/>
        </w:rPr>
        <w:t>,</w:t>
      </w:r>
      <w:r w:rsidRPr="00A61AAB" w:rsidR="00873C35">
        <w:rPr>
          <w:rFonts w:ascii="Arial" w:hAnsi="Arial" w:cs="Arial"/>
          <w:sz w:val="22"/>
          <w:szCs w:val="22"/>
        </w:rPr>
        <w:t xml:space="preserve"> tel.:</w:t>
      </w:r>
      <w:r w:rsidRPr="00A61AAB" w:rsidR="00C53BE4">
        <w:rPr>
          <w:rFonts w:ascii="Arial" w:hAnsi="Arial" w:cs="Arial"/>
          <w:sz w:val="22"/>
          <w:szCs w:val="22"/>
        </w:rPr>
        <w:t> </w:t>
      </w:r>
      <w:r w:rsidRPr="00A61AAB" w:rsidR="00C04599">
        <w:rPr>
          <w:rFonts w:ascii="Arial" w:hAnsi="Arial" w:cs="Arial"/>
          <w:sz w:val="22"/>
          <w:szCs w:val="22"/>
          <w:highlight w:val="yellow"/>
        </w:rPr>
        <w:t>[_____]</w:t>
      </w:r>
      <w:r w:rsidRPr="00A61AAB" w:rsidR="0026553B">
        <w:rPr>
          <w:rFonts w:ascii="Arial" w:hAnsi="Arial" w:cs="Arial"/>
          <w:sz w:val="22"/>
          <w:szCs w:val="22"/>
        </w:rPr>
        <w:t>.</w:t>
      </w:r>
      <w:r w:rsidR="00D85643">
        <w:rPr>
          <w:rFonts w:ascii="Arial" w:hAnsi="Arial" w:cs="Arial"/>
          <w:sz w:val="22"/>
          <w:szCs w:val="22"/>
        </w:rPr>
        <w:t xml:space="preserve"> </w:t>
      </w:r>
    </w:p>
    <w:p w:rsidR="00D85643" w:rsidP="00D85643" w:rsidRDefault="00D85643" w14:paraId="0C81F176" w14:textId="77777777">
      <w:pPr>
        <w:numPr>
          <w:ilvl w:val="0"/>
          <w:numId w:val="8"/>
        </w:numPr>
        <w:tabs>
          <w:tab w:val="clear" w:pos="720"/>
        </w:tabs>
        <w:spacing w:before="120" w:line="25" w:lineRule="atLeast"/>
        <w:ind w:left="426" w:hanging="426"/>
        <w:jc w:val="both"/>
        <w:rPr>
          <w:rFonts w:ascii="Arial" w:hAnsi="Arial" w:cs="Arial"/>
          <w:sz w:val="22"/>
          <w:szCs w:val="22"/>
        </w:rPr>
      </w:pPr>
      <w:r w:rsidRPr="00A61AAB">
        <w:rPr>
          <w:rFonts w:ascii="Arial" w:hAnsi="Arial" w:cs="Arial"/>
          <w:sz w:val="22"/>
          <w:szCs w:val="22"/>
        </w:rPr>
        <w:t>Kontaktní</w:t>
      </w:r>
      <w:r>
        <w:rPr>
          <w:rFonts w:ascii="Arial" w:hAnsi="Arial" w:cs="Arial"/>
          <w:sz w:val="22"/>
          <w:szCs w:val="22"/>
        </w:rPr>
        <w:t>mi</w:t>
      </w:r>
      <w:r w:rsidRPr="00A61AAB">
        <w:rPr>
          <w:rFonts w:ascii="Arial" w:hAnsi="Arial" w:cs="Arial"/>
          <w:sz w:val="22"/>
          <w:szCs w:val="22"/>
        </w:rPr>
        <w:t xml:space="preserve"> osob</w:t>
      </w:r>
      <w:r>
        <w:rPr>
          <w:rFonts w:ascii="Arial" w:hAnsi="Arial" w:cs="Arial"/>
          <w:sz w:val="22"/>
          <w:szCs w:val="22"/>
        </w:rPr>
        <w:t>ami</w:t>
      </w:r>
      <w:r w:rsidRPr="00A61AAB">
        <w:rPr>
          <w:rFonts w:ascii="Arial" w:hAnsi="Arial" w:cs="Arial"/>
          <w:sz w:val="22"/>
          <w:szCs w:val="22"/>
        </w:rPr>
        <w:t xml:space="preserve"> </w:t>
      </w:r>
      <w:r>
        <w:rPr>
          <w:rFonts w:ascii="Arial" w:hAnsi="Arial" w:cs="Arial"/>
          <w:sz w:val="22"/>
          <w:szCs w:val="22"/>
        </w:rPr>
        <w:t>Poskytovatel</w:t>
      </w:r>
      <w:r w:rsidRPr="00A61AAB">
        <w:rPr>
          <w:rFonts w:ascii="Arial" w:hAnsi="Arial" w:cs="Arial"/>
          <w:sz w:val="22"/>
          <w:szCs w:val="22"/>
        </w:rPr>
        <w:t xml:space="preserve">e </w:t>
      </w:r>
      <w:r>
        <w:rPr>
          <w:rFonts w:ascii="Arial" w:hAnsi="Arial" w:cs="Arial"/>
          <w:sz w:val="22"/>
          <w:szCs w:val="22"/>
        </w:rPr>
        <w:t>pro technické záležitosti jsou</w:t>
      </w:r>
      <w:r w:rsidRPr="00A61AAB">
        <w:rPr>
          <w:rFonts w:ascii="Arial" w:hAnsi="Arial" w:cs="Arial"/>
          <w:sz w:val="22"/>
          <w:szCs w:val="22"/>
        </w:rPr>
        <w:t xml:space="preserve">: </w:t>
      </w:r>
    </w:p>
    <w:p w:rsidR="00D85643" w:rsidP="004D5203" w:rsidRDefault="00D85643" w14:paraId="75725DE9" w14:textId="5B38FF27">
      <w:pPr>
        <w:numPr>
          <w:ilvl w:val="1"/>
          <w:numId w:val="8"/>
        </w:numPr>
        <w:spacing w:before="120" w:line="25" w:lineRule="atLeast"/>
        <w:jc w:val="both"/>
        <w:rPr>
          <w:rFonts w:ascii="Arial" w:hAnsi="Arial" w:cs="Arial"/>
          <w:sz w:val="22"/>
          <w:szCs w:val="22"/>
        </w:rPr>
      </w:pPr>
      <w:r w:rsidRPr="00A61AAB">
        <w:rPr>
          <w:rFonts w:ascii="Arial" w:hAnsi="Arial" w:cs="Arial"/>
          <w:sz w:val="22"/>
          <w:szCs w:val="22"/>
          <w:highlight w:val="yellow"/>
        </w:rPr>
        <w:t>[_____]</w:t>
      </w:r>
      <w:r w:rsidRPr="00A61AAB">
        <w:rPr>
          <w:rFonts w:ascii="Arial" w:hAnsi="Arial" w:cs="Arial"/>
          <w:sz w:val="22"/>
          <w:szCs w:val="22"/>
        </w:rPr>
        <w:t xml:space="preserve">, e-mail: </w:t>
      </w:r>
      <w:r w:rsidRPr="00A61AAB">
        <w:rPr>
          <w:rFonts w:ascii="Arial" w:hAnsi="Arial" w:cs="Arial"/>
          <w:sz w:val="22"/>
          <w:szCs w:val="22"/>
          <w:highlight w:val="yellow"/>
        </w:rPr>
        <w:t>[_____]</w:t>
      </w:r>
      <w:r w:rsidRPr="00A61AAB">
        <w:rPr>
          <w:rFonts w:ascii="Arial" w:hAnsi="Arial" w:cs="Arial"/>
          <w:sz w:val="22"/>
          <w:szCs w:val="22"/>
        </w:rPr>
        <w:t>, tel.: </w:t>
      </w:r>
      <w:r w:rsidRPr="00A61AAB">
        <w:rPr>
          <w:rFonts w:ascii="Arial" w:hAnsi="Arial" w:cs="Arial"/>
          <w:sz w:val="22"/>
          <w:szCs w:val="22"/>
          <w:highlight w:val="yellow"/>
        </w:rPr>
        <w:t>[_____]</w:t>
      </w:r>
      <w:r>
        <w:rPr>
          <w:rFonts w:ascii="Arial" w:hAnsi="Arial" w:cs="Arial"/>
          <w:sz w:val="22"/>
          <w:szCs w:val="22"/>
        </w:rPr>
        <w:t xml:space="preserve"> </w:t>
      </w:r>
    </w:p>
    <w:p w:rsidRPr="00D85643" w:rsidR="00D85643" w:rsidP="004D5203" w:rsidRDefault="00D85643" w14:paraId="34A168B7" w14:textId="63A290E1">
      <w:pPr>
        <w:numPr>
          <w:ilvl w:val="1"/>
          <w:numId w:val="8"/>
        </w:numPr>
        <w:spacing w:before="120" w:line="25" w:lineRule="atLeast"/>
        <w:jc w:val="both"/>
        <w:rPr>
          <w:rFonts w:ascii="Arial" w:hAnsi="Arial" w:cs="Arial"/>
          <w:sz w:val="22"/>
          <w:szCs w:val="22"/>
        </w:rPr>
      </w:pPr>
      <w:r w:rsidRPr="00A61AAB">
        <w:rPr>
          <w:rFonts w:ascii="Arial" w:hAnsi="Arial" w:cs="Arial"/>
          <w:sz w:val="22"/>
          <w:szCs w:val="22"/>
          <w:highlight w:val="yellow"/>
        </w:rPr>
        <w:t>[_____]</w:t>
      </w:r>
      <w:r w:rsidRPr="00A61AAB">
        <w:rPr>
          <w:rFonts w:ascii="Arial" w:hAnsi="Arial" w:cs="Arial"/>
          <w:sz w:val="22"/>
          <w:szCs w:val="22"/>
        </w:rPr>
        <w:t xml:space="preserve">, e-mail: </w:t>
      </w:r>
      <w:r w:rsidRPr="00A61AAB">
        <w:rPr>
          <w:rFonts w:ascii="Arial" w:hAnsi="Arial" w:cs="Arial"/>
          <w:sz w:val="22"/>
          <w:szCs w:val="22"/>
          <w:highlight w:val="yellow"/>
        </w:rPr>
        <w:t>[_____]</w:t>
      </w:r>
      <w:r w:rsidRPr="00A61AAB">
        <w:rPr>
          <w:rFonts w:ascii="Arial" w:hAnsi="Arial" w:cs="Arial"/>
          <w:sz w:val="22"/>
          <w:szCs w:val="22"/>
        </w:rPr>
        <w:t>, tel.: </w:t>
      </w:r>
      <w:r w:rsidRPr="00A61AAB">
        <w:rPr>
          <w:rFonts w:ascii="Arial" w:hAnsi="Arial" w:cs="Arial"/>
          <w:sz w:val="22"/>
          <w:szCs w:val="22"/>
          <w:highlight w:val="yellow"/>
        </w:rPr>
        <w:t>[_____]</w:t>
      </w:r>
      <w:r>
        <w:rPr>
          <w:rFonts w:ascii="Arial" w:hAnsi="Arial" w:cs="Arial"/>
          <w:sz w:val="22"/>
          <w:szCs w:val="22"/>
        </w:rPr>
        <w:t xml:space="preserve"> </w:t>
      </w:r>
    </w:p>
    <w:p w:rsidR="009212D2" w:rsidP="00EC2954" w:rsidRDefault="009C5040" w14:paraId="138736A0" w14:textId="781DE479">
      <w:pPr>
        <w:numPr>
          <w:ilvl w:val="0"/>
          <w:numId w:val="8"/>
        </w:numPr>
        <w:tabs>
          <w:tab w:val="clear" w:pos="720"/>
        </w:tabs>
        <w:spacing w:before="120" w:line="25" w:lineRule="atLeast"/>
        <w:ind w:left="426" w:hanging="426"/>
        <w:jc w:val="both"/>
        <w:rPr>
          <w:rFonts w:ascii="Arial" w:hAnsi="Arial" w:cs="Arial"/>
          <w:sz w:val="22"/>
          <w:szCs w:val="22"/>
        </w:rPr>
      </w:pPr>
      <w:r w:rsidRPr="00EC2954">
        <w:rPr>
          <w:rFonts w:ascii="Arial" w:hAnsi="Arial" w:cs="Arial"/>
          <w:sz w:val="22"/>
          <w:szCs w:val="22"/>
        </w:rPr>
        <w:t>Kontaktní</w:t>
      </w:r>
      <w:r w:rsidRPr="00A61AAB" w:rsidR="003C66AC">
        <w:rPr>
          <w:rFonts w:ascii="Arial" w:hAnsi="Arial" w:cs="Arial"/>
          <w:sz w:val="22"/>
          <w:szCs w:val="22"/>
        </w:rPr>
        <w:t xml:space="preserve"> </w:t>
      </w:r>
      <w:r w:rsidRPr="001216DB" w:rsidR="003C66AC">
        <w:rPr>
          <w:rFonts w:ascii="Arial" w:hAnsi="Arial" w:cs="Arial"/>
          <w:sz w:val="22"/>
          <w:szCs w:val="22"/>
        </w:rPr>
        <w:t>osobou</w:t>
      </w:r>
      <w:r w:rsidRPr="001216DB">
        <w:rPr>
          <w:rFonts w:ascii="Arial" w:hAnsi="Arial" w:cs="Arial"/>
          <w:sz w:val="22"/>
          <w:szCs w:val="22"/>
        </w:rPr>
        <w:t xml:space="preserve"> </w:t>
      </w:r>
      <w:r w:rsidRPr="001216DB" w:rsidR="00916C85">
        <w:rPr>
          <w:rFonts w:ascii="Arial" w:hAnsi="Arial" w:cs="Arial"/>
          <w:sz w:val="22"/>
          <w:szCs w:val="22"/>
        </w:rPr>
        <w:t xml:space="preserve">Objednatele </w:t>
      </w:r>
      <w:r w:rsidRPr="001216DB">
        <w:rPr>
          <w:rFonts w:ascii="Arial" w:hAnsi="Arial" w:cs="Arial"/>
          <w:sz w:val="22"/>
          <w:szCs w:val="22"/>
        </w:rPr>
        <w:t>je:</w:t>
      </w:r>
      <w:bookmarkStart w:name="OLE_LINK3" w:id="10"/>
      <w:bookmarkStart w:name="OLE_LINK4" w:id="11"/>
      <w:r w:rsidRPr="001216DB" w:rsidR="00445230">
        <w:rPr>
          <w:rFonts w:ascii="Arial" w:hAnsi="Arial" w:cs="Arial"/>
          <w:sz w:val="22"/>
          <w:szCs w:val="22"/>
        </w:rPr>
        <w:t xml:space="preserve"> </w:t>
      </w:r>
      <w:r w:rsidR="00EC2954">
        <w:rPr>
          <w:rFonts w:ascii="Arial" w:hAnsi="Arial" w:cs="Arial"/>
          <w:sz w:val="22"/>
          <w:szCs w:val="22"/>
        </w:rPr>
        <w:t>Ing. Dana Buřičová</w:t>
      </w:r>
      <w:r w:rsidRPr="001216DB" w:rsidR="000B14F3">
        <w:rPr>
          <w:rFonts w:ascii="Arial" w:hAnsi="Arial" w:cs="Arial"/>
          <w:sz w:val="22"/>
          <w:szCs w:val="22"/>
        </w:rPr>
        <w:t>,</w:t>
      </w:r>
      <w:r w:rsidRPr="00EC2954" w:rsidR="000B14F3">
        <w:rPr>
          <w:rFonts w:ascii="Arial" w:hAnsi="Arial" w:cs="Arial"/>
          <w:sz w:val="22"/>
          <w:szCs w:val="22"/>
        </w:rPr>
        <w:t xml:space="preserve"> e-mail: </w:t>
      </w:r>
      <w:hyperlink w:history="true" r:id="rId9"/>
      <w:r w:rsidRPr="00EC2954" w:rsidR="00EC2954">
        <w:rPr>
          <w:rFonts w:ascii="Arial" w:hAnsi="Arial" w:cs="Arial"/>
          <w:sz w:val="22"/>
          <w:szCs w:val="22"/>
        </w:rPr>
        <w:t xml:space="preserve"> buricova.d@kr-vysocina.cz</w:t>
      </w:r>
      <w:r w:rsidRPr="001216DB" w:rsidR="000B14F3">
        <w:rPr>
          <w:rFonts w:ascii="Arial" w:hAnsi="Arial" w:cs="Arial"/>
          <w:sz w:val="22"/>
          <w:szCs w:val="22"/>
        </w:rPr>
        <w:t xml:space="preserve">, tel.: </w:t>
      </w:r>
      <w:r w:rsidRPr="00EC2954" w:rsidR="00EC2954">
        <w:rPr>
          <w:rFonts w:ascii="Arial" w:hAnsi="Arial" w:cs="Arial"/>
          <w:sz w:val="22"/>
          <w:szCs w:val="22"/>
        </w:rPr>
        <w:t>564 602</w:t>
      </w:r>
      <w:r w:rsidR="009212D2">
        <w:rPr>
          <w:rFonts w:ascii="Arial" w:hAnsi="Arial" w:cs="Arial"/>
          <w:sz w:val="22"/>
          <w:szCs w:val="22"/>
        </w:rPr>
        <w:t> </w:t>
      </w:r>
      <w:r w:rsidRPr="00EC2954" w:rsidR="00EC2954">
        <w:rPr>
          <w:rFonts w:ascii="Arial" w:hAnsi="Arial" w:cs="Arial"/>
          <w:sz w:val="22"/>
          <w:szCs w:val="22"/>
        </w:rPr>
        <w:t>331</w:t>
      </w:r>
      <w:r w:rsidR="009212D2">
        <w:rPr>
          <w:rFonts w:ascii="Arial" w:hAnsi="Arial" w:cs="Arial"/>
          <w:sz w:val="22"/>
          <w:szCs w:val="22"/>
        </w:rPr>
        <w:t xml:space="preserve"> </w:t>
      </w:r>
    </w:p>
    <w:p w:rsidR="009212D2" w:rsidP="00EC2954" w:rsidRDefault="009212D2" w14:paraId="36EABF33" w14:textId="704F0A40">
      <w:pPr>
        <w:numPr>
          <w:ilvl w:val="0"/>
          <w:numId w:val="8"/>
        </w:numPr>
        <w:tabs>
          <w:tab w:val="clear" w:pos="720"/>
        </w:tabs>
        <w:spacing w:before="120" w:line="25" w:lineRule="atLeast"/>
        <w:ind w:left="426" w:hanging="426"/>
        <w:jc w:val="both"/>
        <w:rPr>
          <w:rFonts w:ascii="Arial" w:hAnsi="Arial" w:cs="Arial"/>
          <w:sz w:val="22"/>
          <w:szCs w:val="22"/>
        </w:rPr>
      </w:pPr>
      <w:r>
        <w:rPr>
          <w:rFonts w:ascii="Arial" w:hAnsi="Arial" w:cs="Arial"/>
          <w:sz w:val="22"/>
          <w:szCs w:val="22"/>
        </w:rPr>
        <w:t>Kontaktní</w:t>
      </w:r>
      <w:r w:rsidR="00D85643">
        <w:rPr>
          <w:rFonts w:ascii="Arial" w:hAnsi="Arial" w:cs="Arial"/>
          <w:sz w:val="22"/>
          <w:szCs w:val="22"/>
        </w:rPr>
        <w:t>mi</w:t>
      </w:r>
      <w:r>
        <w:rPr>
          <w:rFonts w:ascii="Arial" w:hAnsi="Arial" w:cs="Arial"/>
          <w:sz w:val="22"/>
          <w:szCs w:val="22"/>
        </w:rPr>
        <w:t xml:space="preserve"> osob</w:t>
      </w:r>
      <w:r w:rsidR="00D85643">
        <w:rPr>
          <w:rFonts w:ascii="Arial" w:hAnsi="Arial" w:cs="Arial"/>
          <w:sz w:val="22"/>
          <w:szCs w:val="22"/>
        </w:rPr>
        <w:t>ami</w:t>
      </w:r>
      <w:r>
        <w:rPr>
          <w:rFonts w:ascii="Arial" w:hAnsi="Arial" w:cs="Arial"/>
          <w:sz w:val="22"/>
          <w:szCs w:val="22"/>
        </w:rPr>
        <w:t xml:space="preserve"> Objednatele pro technické záležitosti jsou: </w:t>
      </w:r>
    </w:p>
    <w:p w:rsidR="009212D2" w:rsidP="004D5203" w:rsidRDefault="009212D2" w14:paraId="336A4D68" w14:textId="31526F05">
      <w:pPr>
        <w:numPr>
          <w:ilvl w:val="1"/>
          <w:numId w:val="8"/>
        </w:numPr>
        <w:spacing w:before="120" w:line="25" w:lineRule="atLeast"/>
        <w:jc w:val="both"/>
        <w:rPr>
          <w:rFonts w:ascii="Arial" w:hAnsi="Arial" w:cs="Arial"/>
          <w:sz w:val="22"/>
          <w:szCs w:val="22"/>
        </w:rPr>
      </w:pPr>
      <w:r>
        <w:rPr>
          <w:rFonts w:ascii="Arial" w:hAnsi="Arial" w:cs="Arial"/>
          <w:sz w:val="22"/>
          <w:szCs w:val="22"/>
        </w:rPr>
        <w:t xml:space="preserve">Ing. Dominik Marek, e-mail: </w:t>
      </w:r>
      <w:hyperlink w:history="true" r:id="rId10">
        <w:r w:rsidRPr="003362CF">
          <w:rPr>
            <w:rStyle w:val="Hypertextovodkaz"/>
            <w:rFonts w:ascii="Arial" w:hAnsi="Arial" w:cs="Arial"/>
            <w:sz w:val="22"/>
            <w:szCs w:val="22"/>
          </w:rPr>
          <w:t>marek.dominik@kr-vysocina.cz</w:t>
        </w:r>
      </w:hyperlink>
      <w:r w:rsidR="00D85643">
        <w:rPr>
          <w:rFonts w:ascii="Arial" w:hAnsi="Arial" w:cs="Arial"/>
          <w:sz w:val="22"/>
          <w:szCs w:val="22"/>
        </w:rPr>
        <w:t xml:space="preserve">, tel.: 724650242 </w:t>
      </w:r>
      <w:r>
        <w:rPr>
          <w:rFonts w:ascii="Arial" w:hAnsi="Arial" w:cs="Arial"/>
          <w:sz w:val="22"/>
          <w:szCs w:val="22"/>
        </w:rPr>
        <w:t xml:space="preserve"> </w:t>
      </w:r>
    </w:p>
    <w:p w:rsidRPr="00A61AAB" w:rsidR="009C5040" w:rsidP="004D5203" w:rsidRDefault="00D85643" w14:paraId="1F007B4D" w14:textId="1551F7D0">
      <w:pPr>
        <w:numPr>
          <w:ilvl w:val="1"/>
          <w:numId w:val="8"/>
        </w:numPr>
        <w:spacing w:before="120" w:line="25" w:lineRule="atLeast"/>
        <w:jc w:val="both"/>
        <w:rPr>
          <w:rFonts w:ascii="Arial" w:hAnsi="Arial" w:cs="Arial"/>
          <w:sz w:val="22"/>
          <w:szCs w:val="22"/>
        </w:rPr>
      </w:pPr>
      <w:r>
        <w:rPr>
          <w:rFonts w:ascii="Arial" w:hAnsi="Arial" w:cs="Arial"/>
          <w:sz w:val="22"/>
          <w:szCs w:val="22"/>
        </w:rPr>
        <w:t xml:space="preserve">Ing. Petr Pavlinec, e-mail: </w:t>
      </w:r>
      <w:hyperlink w:history="true" r:id="rId11">
        <w:r w:rsidRPr="003362CF">
          <w:rPr>
            <w:rStyle w:val="Hypertextovodkaz"/>
            <w:rFonts w:ascii="Arial" w:hAnsi="Arial" w:cs="Arial"/>
            <w:sz w:val="22"/>
            <w:szCs w:val="22"/>
          </w:rPr>
          <w:t>pavlinec.p@kr-vysocina.cz</w:t>
        </w:r>
      </w:hyperlink>
      <w:r>
        <w:rPr>
          <w:rFonts w:ascii="Arial" w:hAnsi="Arial" w:cs="Arial"/>
          <w:sz w:val="22"/>
          <w:szCs w:val="22"/>
        </w:rPr>
        <w:t>, tel.: 724650102</w:t>
      </w:r>
      <w:r w:rsidRPr="001216DB" w:rsidR="000B14F3">
        <w:rPr>
          <w:rFonts w:ascii="Arial" w:hAnsi="Arial" w:cs="Arial"/>
          <w:sz w:val="22"/>
          <w:szCs w:val="22"/>
        </w:rPr>
        <w:t>.</w:t>
      </w:r>
    </w:p>
    <w:p w:rsidRPr="00A61AAB" w:rsidR="009C5040" w:rsidP="0013336A" w:rsidRDefault="009C5040" w14:paraId="708702C6" w14:textId="77777777">
      <w:pPr>
        <w:pStyle w:val="Nadpis1"/>
        <w:spacing w:before="240" w:after="0" w:line="25" w:lineRule="atLeast"/>
        <w:rPr>
          <w:rFonts w:cs="Arial"/>
          <w:sz w:val="22"/>
          <w:szCs w:val="22"/>
        </w:rPr>
      </w:pPr>
      <w:bookmarkStart w:name="_Ref168548340" w:id="12"/>
      <w:bookmarkStart w:name="_Toc175127076" w:id="13"/>
      <w:bookmarkEnd w:id="9"/>
      <w:bookmarkEnd w:id="10"/>
      <w:bookmarkEnd w:id="11"/>
      <w:r w:rsidRPr="00A61AAB">
        <w:rPr>
          <w:rFonts w:cs="Arial"/>
          <w:sz w:val="22"/>
          <w:szCs w:val="22"/>
        </w:rPr>
        <w:t>Čl. VI</w:t>
      </w:r>
      <w:r w:rsidRPr="00A61AAB" w:rsidR="002811C0">
        <w:rPr>
          <w:rFonts w:cs="Arial"/>
          <w:sz w:val="22"/>
          <w:szCs w:val="22"/>
        </w:rPr>
        <w:t>I</w:t>
      </w:r>
    </w:p>
    <w:p w:rsidRPr="00A61AAB" w:rsidR="009C5040" w:rsidP="0013336A" w:rsidRDefault="00894466" w14:paraId="068262EA" w14:textId="00F97B63">
      <w:pPr>
        <w:pStyle w:val="Nadpis1"/>
        <w:spacing w:before="0" w:after="0" w:line="25" w:lineRule="atLeast"/>
        <w:rPr>
          <w:rFonts w:cs="Arial"/>
          <w:sz w:val="22"/>
          <w:szCs w:val="22"/>
        </w:rPr>
      </w:pPr>
      <w:r w:rsidRPr="00A61AAB">
        <w:rPr>
          <w:rFonts w:cs="Arial"/>
          <w:sz w:val="22"/>
          <w:szCs w:val="22"/>
        </w:rPr>
        <w:t xml:space="preserve">Předání </w:t>
      </w:r>
      <w:bookmarkEnd w:id="12"/>
      <w:bookmarkEnd w:id="13"/>
      <w:r w:rsidR="008630D1">
        <w:rPr>
          <w:rFonts w:cs="Arial"/>
          <w:sz w:val="22"/>
          <w:szCs w:val="22"/>
        </w:rPr>
        <w:t>a převzetí plnění</w:t>
      </w:r>
      <w:r w:rsidR="00A34A73">
        <w:rPr>
          <w:rFonts w:cs="Arial"/>
          <w:sz w:val="22"/>
          <w:szCs w:val="22"/>
        </w:rPr>
        <w:t xml:space="preserve"> </w:t>
      </w:r>
    </w:p>
    <w:p w:rsidR="008630D1" w:rsidP="008630D1" w:rsidRDefault="008630D1" w14:paraId="0DB41450" w14:textId="4B7C9C8A">
      <w:pPr>
        <w:pStyle w:val="Nadpis2"/>
        <w:numPr>
          <w:ilvl w:val="0"/>
          <w:numId w:val="30"/>
        </w:numPr>
        <w:spacing w:before="120" w:line="25" w:lineRule="atLeast"/>
        <w:rPr>
          <w:rFonts w:ascii="Arial" w:hAnsi="Arial" w:cs="Arial"/>
          <w:szCs w:val="22"/>
        </w:rPr>
      </w:pPr>
      <w:bookmarkStart w:name="_Ref168549082" w:id="14"/>
      <w:r>
        <w:rPr>
          <w:rFonts w:ascii="Arial" w:hAnsi="Arial" w:cs="Arial"/>
          <w:szCs w:val="22"/>
        </w:rPr>
        <w:t>Výstupy z realizovaných testů budou předány Objednateli v podobě dle přílohy č. 1 této smlouvy následovně:</w:t>
      </w:r>
    </w:p>
    <w:p w:rsidR="008630D1" w:rsidP="008630D1" w:rsidRDefault="008630D1" w14:paraId="507BF7E9" w14:textId="197B3C1D">
      <w:pPr>
        <w:pStyle w:val="Nadpis2"/>
        <w:numPr>
          <w:ilvl w:val="0"/>
          <w:numId w:val="29"/>
        </w:numPr>
        <w:spacing w:before="0"/>
        <w:rPr>
          <w:rFonts w:ascii="Arial" w:hAnsi="Arial" w:cs="Arial"/>
          <w:szCs w:val="22"/>
        </w:rPr>
      </w:pPr>
      <w:r>
        <w:rPr>
          <w:rFonts w:ascii="Arial" w:hAnsi="Arial" w:cs="Arial"/>
          <w:szCs w:val="22"/>
        </w:rPr>
        <w:t xml:space="preserve">průběžné zprávy </w:t>
      </w:r>
      <w:r w:rsidR="009212D2">
        <w:rPr>
          <w:rFonts w:ascii="Arial" w:hAnsi="Arial" w:cs="Arial"/>
          <w:szCs w:val="22"/>
        </w:rPr>
        <w:t xml:space="preserve">v elektronické podobě </w:t>
      </w:r>
      <w:r>
        <w:rPr>
          <w:rFonts w:ascii="Arial" w:hAnsi="Arial" w:cs="Arial"/>
          <w:szCs w:val="22"/>
        </w:rPr>
        <w:t>– vždy po ukončení dílčího testování</w:t>
      </w:r>
      <w:r w:rsidR="00E54932">
        <w:rPr>
          <w:rFonts w:ascii="Arial" w:hAnsi="Arial" w:cs="Arial"/>
          <w:szCs w:val="22"/>
        </w:rPr>
        <w:t xml:space="preserve"> a to kontaktním osobám Objednatele pro technické záležitosti uvedeným v čl. VI</w:t>
      </w:r>
      <w:r>
        <w:rPr>
          <w:rFonts w:ascii="Arial" w:hAnsi="Arial" w:cs="Arial"/>
          <w:szCs w:val="22"/>
        </w:rPr>
        <w:t>,</w:t>
      </w:r>
    </w:p>
    <w:p w:rsidR="008630D1" w:rsidP="008630D1" w:rsidRDefault="008630D1" w14:paraId="3EE27DFC" w14:textId="13B8870B">
      <w:pPr>
        <w:pStyle w:val="Nadpis2"/>
        <w:numPr>
          <w:ilvl w:val="0"/>
          <w:numId w:val="29"/>
        </w:numPr>
        <w:spacing w:before="0"/>
        <w:rPr>
          <w:rFonts w:ascii="Arial" w:hAnsi="Arial" w:cs="Arial"/>
          <w:szCs w:val="22"/>
        </w:rPr>
      </w:pPr>
      <w:r>
        <w:rPr>
          <w:rFonts w:ascii="Arial" w:hAnsi="Arial" w:cs="Arial"/>
          <w:szCs w:val="22"/>
        </w:rPr>
        <w:t>závěrečná zpráva</w:t>
      </w:r>
      <w:r w:rsidR="009212D2">
        <w:rPr>
          <w:rFonts w:ascii="Arial" w:hAnsi="Arial" w:cs="Arial"/>
          <w:szCs w:val="22"/>
        </w:rPr>
        <w:t xml:space="preserve"> v elektronické podobě</w:t>
      </w:r>
      <w:r>
        <w:rPr>
          <w:rFonts w:ascii="Arial" w:hAnsi="Arial" w:cs="Arial"/>
          <w:szCs w:val="22"/>
        </w:rPr>
        <w:t xml:space="preserve"> – po ukončení všech </w:t>
      </w:r>
      <w:r w:rsidR="009212D2">
        <w:rPr>
          <w:rFonts w:ascii="Arial" w:hAnsi="Arial" w:cs="Arial"/>
          <w:szCs w:val="22"/>
        </w:rPr>
        <w:t>t</w:t>
      </w:r>
      <w:r>
        <w:rPr>
          <w:rFonts w:ascii="Arial" w:hAnsi="Arial" w:cs="Arial"/>
          <w:szCs w:val="22"/>
        </w:rPr>
        <w:t>est</w:t>
      </w:r>
      <w:r w:rsidR="009212D2">
        <w:rPr>
          <w:rFonts w:ascii="Arial" w:hAnsi="Arial" w:cs="Arial"/>
          <w:szCs w:val="22"/>
        </w:rPr>
        <w:t>ů</w:t>
      </w:r>
      <w:r>
        <w:rPr>
          <w:rFonts w:ascii="Arial" w:hAnsi="Arial" w:cs="Arial"/>
          <w:szCs w:val="22"/>
        </w:rPr>
        <w:t>,</w:t>
      </w:r>
      <w:r w:rsidRPr="00E54932" w:rsidR="00E54932">
        <w:rPr>
          <w:rFonts w:ascii="Arial" w:hAnsi="Arial" w:cs="Arial"/>
          <w:szCs w:val="22"/>
        </w:rPr>
        <w:t xml:space="preserve"> </w:t>
      </w:r>
      <w:r w:rsidR="00E54932">
        <w:rPr>
          <w:rFonts w:ascii="Arial" w:hAnsi="Arial" w:cs="Arial"/>
          <w:szCs w:val="22"/>
        </w:rPr>
        <w:t>a to kontaktním osobám Objednatele pro technické záležitosti uvedeným v čl. VI</w:t>
      </w:r>
    </w:p>
    <w:p w:rsidRPr="00A61AAB" w:rsidR="008630D1" w:rsidP="008630D1" w:rsidRDefault="008630D1" w14:paraId="12080C4F" w14:textId="20988ECD">
      <w:pPr>
        <w:pStyle w:val="Nadpis2"/>
        <w:numPr>
          <w:ilvl w:val="0"/>
          <w:numId w:val="29"/>
        </w:numPr>
        <w:spacing w:before="0"/>
        <w:rPr>
          <w:rFonts w:ascii="Arial" w:hAnsi="Arial" w:cs="Arial"/>
          <w:szCs w:val="22"/>
        </w:rPr>
      </w:pPr>
      <w:r>
        <w:rPr>
          <w:rFonts w:ascii="Arial" w:hAnsi="Arial" w:cs="Arial"/>
          <w:szCs w:val="22"/>
        </w:rPr>
        <w:t>osobní prezentace Poskytovatele o výstupech plnění</w:t>
      </w:r>
      <w:r w:rsidR="009212D2">
        <w:rPr>
          <w:rFonts w:ascii="Arial" w:hAnsi="Arial" w:cs="Arial"/>
          <w:szCs w:val="22"/>
        </w:rPr>
        <w:t xml:space="preserve"> v sídle Objednatele</w:t>
      </w:r>
      <w:r>
        <w:rPr>
          <w:rFonts w:ascii="Arial" w:hAnsi="Arial" w:cs="Arial"/>
          <w:szCs w:val="22"/>
        </w:rPr>
        <w:t>.</w:t>
      </w:r>
      <w:r w:rsidR="00E54932">
        <w:rPr>
          <w:rFonts w:ascii="Arial" w:hAnsi="Arial" w:cs="Arial"/>
          <w:szCs w:val="22"/>
        </w:rPr>
        <w:t xml:space="preserve"> </w:t>
      </w:r>
    </w:p>
    <w:bookmarkEnd w:id="14"/>
    <w:p w:rsidR="00E54932" w:rsidP="009E1BB2" w:rsidRDefault="00E54932" w14:paraId="27513F89" w14:textId="08E70F53">
      <w:pPr>
        <w:pStyle w:val="Nadpis2"/>
        <w:numPr>
          <w:ilvl w:val="0"/>
          <w:numId w:val="30"/>
        </w:numPr>
        <w:spacing w:before="120" w:line="25" w:lineRule="atLeast"/>
        <w:rPr>
          <w:rFonts w:ascii="Arial" w:hAnsi="Arial" w:cs="Arial"/>
          <w:szCs w:val="22"/>
        </w:rPr>
      </w:pPr>
      <w:r>
        <w:rPr>
          <w:rFonts w:ascii="Arial" w:hAnsi="Arial" w:cs="Arial"/>
          <w:szCs w:val="22"/>
        </w:rPr>
        <w:t xml:space="preserve">Poskytnutí důkazu o použití nadstandardních metod testování (uvedených v příloze č. </w:t>
      </w:r>
      <w:r w:rsidR="004D5203">
        <w:rPr>
          <w:rFonts w:ascii="Arial" w:hAnsi="Arial" w:cs="Arial"/>
          <w:szCs w:val="22"/>
        </w:rPr>
        <w:t>2</w:t>
      </w:r>
      <w:r>
        <w:rPr>
          <w:rFonts w:ascii="Arial" w:hAnsi="Arial" w:cs="Arial"/>
          <w:szCs w:val="22"/>
        </w:rPr>
        <w:t xml:space="preserve"> </w:t>
      </w:r>
      <w:proofErr w:type="gramStart"/>
      <w:r>
        <w:rPr>
          <w:rFonts w:ascii="Arial" w:hAnsi="Arial" w:cs="Arial"/>
          <w:szCs w:val="22"/>
        </w:rPr>
        <w:t>této</w:t>
      </w:r>
      <w:proofErr w:type="gramEnd"/>
      <w:r>
        <w:rPr>
          <w:rFonts w:ascii="Arial" w:hAnsi="Arial" w:cs="Arial"/>
          <w:szCs w:val="22"/>
        </w:rPr>
        <w:t xml:space="preserve"> smlouvy) dojde prostřednictvím </w:t>
      </w:r>
      <w:r w:rsidRPr="004D5203" w:rsidR="00280C8F">
        <w:rPr>
          <w:rFonts w:ascii="Arial" w:hAnsi="Arial" w:cs="Arial"/>
          <w:szCs w:val="22"/>
        </w:rPr>
        <w:t xml:space="preserve">vedení fiktivního, ohlášeného a koordinovaného útoku vůči </w:t>
      </w:r>
      <w:r w:rsidR="00280C8F">
        <w:rPr>
          <w:rFonts w:ascii="Arial" w:hAnsi="Arial" w:cs="Arial"/>
          <w:szCs w:val="22"/>
        </w:rPr>
        <w:t xml:space="preserve">určené </w:t>
      </w:r>
      <w:r w:rsidRPr="004D5203" w:rsidR="00280C8F">
        <w:rPr>
          <w:rFonts w:ascii="Arial" w:hAnsi="Arial" w:cs="Arial"/>
          <w:szCs w:val="22"/>
        </w:rPr>
        <w:t>kontaktní osobě</w:t>
      </w:r>
      <w:r w:rsidR="00280C8F">
        <w:rPr>
          <w:rFonts w:ascii="Arial" w:hAnsi="Arial" w:cs="Arial"/>
          <w:szCs w:val="22"/>
        </w:rPr>
        <w:t xml:space="preserve"> Objednatele pro technické záležitosti a to po vzájemném odsouhlasení termínů mezi těmito kontaktními osobami pro technické záležitosti smluvních stran. </w:t>
      </w:r>
    </w:p>
    <w:p w:rsidR="009C5040" w:rsidP="009E1BB2" w:rsidRDefault="00A50826" w14:paraId="0EB8518C" w14:textId="474B1AD5">
      <w:pPr>
        <w:pStyle w:val="Nadpis2"/>
        <w:numPr>
          <w:ilvl w:val="0"/>
          <w:numId w:val="30"/>
        </w:numPr>
        <w:spacing w:before="120" w:line="25" w:lineRule="atLeast"/>
        <w:rPr>
          <w:rFonts w:ascii="Arial" w:hAnsi="Arial" w:cs="Arial"/>
          <w:szCs w:val="22"/>
        </w:rPr>
      </w:pPr>
      <w:r>
        <w:rPr>
          <w:rFonts w:ascii="Arial" w:hAnsi="Arial" w:cs="Arial"/>
          <w:szCs w:val="22"/>
        </w:rPr>
        <w:t xml:space="preserve">O předání </w:t>
      </w:r>
      <w:r w:rsidR="009E1BB2">
        <w:rPr>
          <w:rFonts w:ascii="Arial" w:hAnsi="Arial" w:cs="Arial"/>
          <w:szCs w:val="22"/>
        </w:rPr>
        <w:t>výstupů</w:t>
      </w:r>
      <w:r>
        <w:rPr>
          <w:rFonts w:ascii="Arial" w:hAnsi="Arial" w:cs="Arial"/>
          <w:szCs w:val="22"/>
        </w:rPr>
        <w:t xml:space="preserve"> sepíší smluvní strany protokol, k jehož podpisu jsou oprávněny kontaktní osoby uvedené v čl. VI této smlouvy. V protokolu bude uvedeno, zda</w:t>
      </w:r>
      <w:r w:rsidR="00A00EE3">
        <w:rPr>
          <w:rFonts w:ascii="Arial" w:hAnsi="Arial" w:cs="Arial"/>
          <w:szCs w:val="22"/>
        </w:rPr>
        <w:t xml:space="preserve"> </w:t>
      </w:r>
      <w:r w:rsidR="009E1BB2">
        <w:rPr>
          <w:rFonts w:ascii="Arial" w:hAnsi="Arial" w:cs="Arial"/>
          <w:szCs w:val="22"/>
        </w:rPr>
        <w:t>výstupy z plnění jsou</w:t>
      </w:r>
      <w:r w:rsidR="00A00EE3">
        <w:rPr>
          <w:rFonts w:ascii="Arial" w:hAnsi="Arial" w:cs="Arial"/>
          <w:szCs w:val="22"/>
        </w:rPr>
        <w:t xml:space="preserve"> v souladu s touto smlouvou. </w:t>
      </w:r>
      <w:r>
        <w:rPr>
          <w:rFonts w:ascii="Arial" w:hAnsi="Arial" w:cs="Arial"/>
          <w:szCs w:val="22"/>
        </w:rPr>
        <w:t xml:space="preserve"> </w:t>
      </w:r>
    </w:p>
    <w:p w:rsidR="009E1BB2" w:rsidP="009E1BB2" w:rsidRDefault="009E1BB2" w14:paraId="24DCE18F" w14:textId="0CC8A114">
      <w:pPr>
        <w:pStyle w:val="Nadpis2"/>
        <w:numPr>
          <w:ilvl w:val="0"/>
          <w:numId w:val="30"/>
        </w:numPr>
        <w:spacing w:before="120" w:line="25" w:lineRule="atLeast"/>
        <w:rPr>
          <w:rFonts w:ascii="Arial" w:hAnsi="Arial" w:cs="Arial"/>
          <w:szCs w:val="22"/>
        </w:rPr>
      </w:pPr>
      <w:r w:rsidRPr="009E1BB2">
        <w:rPr>
          <w:rFonts w:ascii="Arial" w:hAnsi="Arial" w:cs="Arial"/>
          <w:szCs w:val="22"/>
        </w:rPr>
        <w:t xml:space="preserve">Objednatel po předání </w:t>
      </w:r>
      <w:r w:rsidR="00D95199">
        <w:rPr>
          <w:rFonts w:ascii="Arial" w:hAnsi="Arial" w:cs="Arial"/>
          <w:szCs w:val="22"/>
        </w:rPr>
        <w:t>výstupů průběžné či závěrečné zprávy</w:t>
      </w:r>
      <w:r>
        <w:rPr>
          <w:rFonts w:ascii="Arial" w:hAnsi="Arial" w:cs="Arial"/>
          <w:szCs w:val="22"/>
        </w:rPr>
        <w:t xml:space="preserve"> může</w:t>
      </w:r>
      <w:r w:rsidRPr="009E1BB2">
        <w:rPr>
          <w:rFonts w:ascii="Arial" w:hAnsi="Arial" w:cs="Arial"/>
          <w:szCs w:val="22"/>
        </w:rPr>
        <w:t xml:space="preserve"> do </w:t>
      </w:r>
      <w:r w:rsidR="00D85643">
        <w:rPr>
          <w:rFonts w:ascii="Arial" w:hAnsi="Arial" w:cs="Arial"/>
          <w:szCs w:val="22"/>
        </w:rPr>
        <w:t>14</w:t>
      </w:r>
      <w:r w:rsidRPr="009E1BB2" w:rsidR="00D85643">
        <w:rPr>
          <w:rFonts w:ascii="Arial" w:hAnsi="Arial" w:cs="Arial"/>
          <w:szCs w:val="22"/>
        </w:rPr>
        <w:t xml:space="preserve"> </w:t>
      </w:r>
      <w:r w:rsidRPr="009E1BB2">
        <w:rPr>
          <w:rFonts w:ascii="Arial" w:hAnsi="Arial" w:cs="Arial"/>
          <w:szCs w:val="22"/>
        </w:rPr>
        <w:t>dní up</w:t>
      </w:r>
      <w:r>
        <w:rPr>
          <w:rFonts w:ascii="Arial" w:hAnsi="Arial" w:cs="Arial"/>
          <w:szCs w:val="22"/>
        </w:rPr>
        <w:t>latnit</w:t>
      </w:r>
      <w:r w:rsidRPr="009E1BB2">
        <w:rPr>
          <w:rFonts w:ascii="Arial" w:hAnsi="Arial" w:cs="Arial"/>
          <w:szCs w:val="22"/>
        </w:rPr>
        <w:t xml:space="preserve"> připomínky a zjištěné vady formou zápisu o připomínkách a vadách (dále jen „zápis“) a </w:t>
      </w:r>
      <w:r>
        <w:rPr>
          <w:rFonts w:ascii="Arial" w:hAnsi="Arial" w:cs="Arial"/>
          <w:szCs w:val="22"/>
        </w:rPr>
        <w:t>Poskytovatel</w:t>
      </w:r>
      <w:r w:rsidRPr="009E1BB2">
        <w:rPr>
          <w:rFonts w:ascii="Arial" w:hAnsi="Arial" w:cs="Arial"/>
          <w:szCs w:val="22"/>
        </w:rPr>
        <w:t xml:space="preserve"> do 7 dní od předání zápisu vypořádá připomínky, opraví vady a předá </w:t>
      </w:r>
      <w:r>
        <w:rPr>
          <w:rFonts w:ascii="Arial" w:hAnsi="Arial" w:cs="Arial"/>
          <w:szCs w:val="22"/>
        </w:rPr>
        <w:t>výstupy Objednateli.</w:t>
      </w:r>
      <w:r w:rsidR="005A6BBD">
        <w:rPr>
          <w:rFonts w:ascii="Arial" w:hAnsi="Arial" w:cs="Arial"/>
          <w:szCs w:val="22"/>
        </w:rPr>
        <w:t xml:space="preserve"> </w:t>
      </w:r>
    </w:p>
    <w:p w:rsidRPr="005A6BBD" w:rsidR="005A6BBD" w:rsidP="009E1BB2" w:rsidRDefault="005A6BBD" w14:paraId="13B1AF22" w14:textId="73B71667">
      <w:pPr>
        <w:pStyle w:val="Nadpis2"/>
        <w:numPr>
          <w:ilvl w:val="0"/>
          <w:numId w:val="30"/>
        </w:numPr>
        <w:spacing w:before="120" w:line="25" w:lineRule="atLeast"/>
        <w:rPr>
          <w:rFonts w:ascii="Arial" w:hAnsi="Arial" w:cs="Arial"/>
          <w:szCs w:val="22"/>
        </w:rPr>
      </w:pPr>
      <w:r>
        <w:rPr>
          <w:rFonts w:ascii="Arial" w:hAnsi="Arial" w:cs="Arial"/>
          <w:szCs w:val="22"/>
        </w:rPr>
        <w:t xml:space="preserve">Poskytovatel je povinen uchovat </w:t>
      </w:r>
      <w:r>
        <w:rPr>
          <w:rFonts w:ascii="Arial" w:hAnsi="Arial" w:cs="Arial"/>
        </w:rPr>
        <w:t xml:space="preserve">všechna zdrojová data potřebná pro splnění účelu této smlouvy po dobu 6 měsíců od sepsání protokolu o předání. V rámci této doby je Objednatel oprávněn obracet se na Poskytovatele s případnými otázkami, které se týkají předmětu </w:t>
      </w:r>
      <w:proofErr w:type="gramStart"/>
      <w:r>
        <w:rPr>
          <w:rFonts w:ascii="Arial" w:hAnsi="Arial" w:cs="Arial"/>
        </w:rPr>
        <w:t>plnění a Poskytovatel</w:t>
      </w:r>
      <w:proofErr w:type="gramEnd"/>
      <w:r>
        <w:rPr>
          <w:rFonts w:ascii="Arial" w:hAnsi="Arial" w:cs="Arial"/>
        </w:rPr>
        <w:t xml:space="preserve"> se zavazuje na tyto otázky odpovídat. </w:t>
      </w:r>
    </w:p>
    <w:p w:rsidRPr="00A61AAB" w:rsidR="005A6BBD" w:rsidP="009E1BB2" w:rsidRDefault="005A6BBD" w14:paraId="51E365C1" w14:textId="3B465F0B">
      <w:pPr>
        <w:pStyle w:val="Nadpis2"/>
        <w:numPr>
          <w:ilvl w:val="0"/>
          <w:numId w:val="30"/>
        </w:numPr>
        <w:spacing w:before="120" w:line="25" w:lineRule="atLeast"/>
        <w:rPr>
          <w:rFonts w:ascii="Arial" w:hAnsi="Arial" w:cs="Arial"/>
          <w:szCs w:val="22"/>
        </w:rPr>
      </w:pPr>
      <w:r>
        <w:rPr>
          <w:rFonts w:ascii="Arial" w:hAnsi="Arial" w:cs="Arial"/>
        </w:rPr>
        <w:t xml:space="preserve">Po uplynutí 6 měsíců od podpisu protokolu o předání je Poskytovatel </w:t>
      </w:r>
      <w:r w:rsidR="00E54932">
        <w:rPr>
          <w:rFonts w:ascii="Arial" w:hAnsi="Arial" w:cs="Arial"/>
        </w:rPr>
        <w:t xml:space="preserve">povinen všechna zdrojová data potřebná pro splnění účelu této smlouvy a týkající se Objednatele bezpečným, tj. neobnovitelným způsobem smazat. </w:t>
      </w:r>
    </w:p>
    <w:p w:rsidRPr="00A61AAB" w:rsidR="009C5040" w:rsidP="0013336A" w:rsidRDefault="009C5040" w14:paraId="501D3197" w14:textId="77777777">
      <w:pPr>
        <w:pStyle w:val="Nadpis1"/>
        <w:spacing w:before="240" w:after="0" w:line="25" w:lineRule="atLeast"/>
        <w:rPr>
          <w:rFonts w:cs="Arial"/>
          <w:sz w:val="22"/>
          <w:szCs w:val="22"/>
        </w:rPr>
      </w:pPr>
      <w:bookmarkStart w:name="_Ref168553221" w:id="15"/>
      <w:bookmarkStart w:name="_Toc175127079" w:id="16"/>
      <w:r w:rsidRPr="00A61AAB">
        <w:rPr>
          <w:rFonts w:cs="Arial"/>
          <w:sz w:val="22"/>
          <w:szCs w:val="22"/>
        </w:rPr>
        <w:lastRenderedPageBreak/>
        <w:t>Čl. VI</w:t>
      </w:r>
      <w:r w:rsidRPr="00A61AAB" w:rsidR="002811C0">
        <w:rPr>
          <w:rFonts w:cs="Arial"/>
          <w:sz w:val="22"/>
          <w:szCs w:val="22"/>
        </w:rPr>
        <w:t>I</w:t>
      </w:r>
      <w:r w:rsidRPr="00A61AAB">
        <w:rPr>
          <w:rFonts w:cs="Arial"/>
          <w:sz w:val="22"/>
          <w:szCs w:val="22"/>
        </w:rPr>
        <w:t>I</w:t>
      </w:r>
    </w:p>
    <w:p w:rsidRPr="00A61AAB" w:rsidR="009C5040" w:rsidP="0013336A" w:rsidRDefault="009C5040" w14:paraId="0B043D82" w14:textId="77777777">
      <w:pPr>
        <w:pStyle w:val="Nadpis1"/>
        <w:spacing w:before="0" w:after="0" w:line="25" w:lineRule="atLeast"/>
        <w:rPr>
          <w:rFonts w:cs="Arial"/>
          <w:sz w:val="22"/>
          <w:szCs w:val="22"/>
        </w:rPr>
      </w:pPr>
      <w:r w:rsidRPr="00A61AAB">
        <w:rPr>
          <w:rFonts w:cs="Arial"/>
          <w:sz w:val="22"/>
          <w:szCs w:val="22"/>
        </w:rPr>
        <w:t>Odpovědnost za škodu</w:t>
      </w:r>
      <w:bookmarkEnd w:id="15"/>
      <w:bookmarkEnd w:id="16"/>
    </w:p>
    <w:p w:rsidRPr="00A61AAB" w:rsidR="009C5040" w:rsidP="009E1BB2" w:rsidRDefault="009C5040" w14:paraId="3CB85AED" w14:textId="77777777">
      <w:pPr>
        <w:pStyle w:val="Nadpis2"/>
        <w:numPr>
          <w:ilvl w:val="0"/>
          <w:numId w:val="12"/>
        </w:numPr>
        <w:tabs>
          <w:tab w:val="clear" w:pos="720"/>
          <w:tab w:val="num" w:pos="360"/>
        </w:tabs>
        <w:spacing w:before="120" w:line="25" w:lineRule="atLeast"/>
        <w:ind w:left="357" w:hanging="357"/>
        <w:rPr>
          <w:rFonts w:ascii="Arial" w:hAnsi="Arial" w:cs="Arial"/>
          <w:szCs w:val="22"/>
        </w:rPr>
      </w:pPr>
      <w:bookmarkStart w:name="_Ref167877587" w:id="17"/>
      <w:r w:rsidRPr="00A61AAB">
        <w:rPr>
          <w:rFonts w:ascii="Arial" w:hAnsi="Arial" w:cs="Arial"/>
          <w:szCs w:val="22"/>
        </w:rPr>
        <w:t>Smluvní strany odpovídají za škodu způsobenou porušením povinností vyplývajících z této smlouvy nebo z obecně závazného právního předpisu.</w:t>
      </w:r>
      <w:bookmarkStart w:name="_Ref167877602" w:id="18"/>
      <w:bookmarkEnd w:id="17"/>
    </w:p>
    <w:p w:rsidRPr="00A61AAB" w:rsidR="00E75210" w:rsidP="00E75210" w:rsidRDefault="008F3E8F" w14:paraId="6DF2939F" w14:textId="77777777">
      <w:pPr>
        <w:pStyle w:val="Nadpis1"/>
        <w:spacing w:before="240" w:after="0" w:line="25" w:lineRule="atLeast"/>
        <w:rPr>
          <w:rFonts w:cs="Arial"/>
          <w:sz w:val="22"/>
          <w:szCs w:val="22"/>
        </w:rPr>
      </w:pPr>
      <w:bookmarkStart w:name="_Toc175127081" w:id="19"/>
      <w:bookmarkEnd w:id="18"/>
      <w:r>
        <w:rPr>
          <w:rFonts w:cs="Arial"/>
          <w:sz w:val="22"/>
          <w:szCs w:val="22"/>
        </w:rPr>
        <w:t>Čl. X</w:t>
      </w:r>
    </w:p>
    <w:p w:rsidRPr="00A61AAB" w:rsidR="00E75210" w:rsidP="00E75210" w:rsidRDefault="00E75210" w14:paraId="0E161F78" w14:textId="77777777">
      <w:pPr>
        <w:pStyle w:val="Nadpis1"/>
        <w:spacing w:before="0" w:after="0" w:line="25" w:lineRule="atLeast"/>
        <w:rPr>
          <w:rFonts w:cs="Arial"/>
          <w:sz w:val="22"/>
          <w:szCs w:val="22"/>
        </w:rPr>
      </w:pPr>
      <w:r w:rsidRPr="00A61AAB">
        <w:rPr>
          <w:rFonts w:cs="Arial"/>
          <w:sz w:val="22"/>
          <w:szCs w:val="22"/>
        </w:rPr>
        <w:t>Autorská práva a ochrana nehmotných statků</w:t>
      </w:r>
    </w:p>
    <w:p w:rsidRPr="009E1BB2" w:rsidR="009E1BB2" w:rsidP="00570D90" w:rsidRDefault="009E1BB2" w14:paraId="59B12132" w14:textId="18683502">
      <w:pPr>
        <w:pStyle w:val="Nadpis2"/>
        <w:numPr>
          <w:ilvl w:val="0"/>
          <w:numId w:val="17"/>
        </w:numPr>
        <w:tabs>
          <w:tab w:val="clear" w:pos="720"/>
          <w:tab w:val="num" w:pos="360"/>
        </w:tabs>
        <w:spacing w:before="120" w:line="25" w:lineRule="atLeast"/>
        <w:ind w:left="360" w:hanging="357"/>
        <w:rPr>
          <w:rFonts w:ascii="Arial" w:hAnsi="Arial" w:cs="Arial"/>
          <w:szCs w:val="22"/>
        </w:rPr>
      </w:pPr>
      <w:r w:rsidRPr="009E1BB2">
        <w:rPr>
          <w:rFonts w:ascii="Arial" w:hAnsi="Arial" w:cs="Arial"/>
          <w:szCs w:val="22"/>
        </w:rPr>
        <w:t xml:space="preserve">Okamžikem předání a převzetí </w:t>
      </w:r>
      <w:r>
        <w:rPr>
          <w:rFonts w:ascii="Arial" w:hAnsi="Arial" w:cs="Arial"/>
          <w:szCs w:val="22"/>
        </w:rPr>
        <w:t>výstupů nabývá O</w:t>
      </w:r>
      <w:r w:rsidRPr="009E1BB2">
        <w:rPr>
          <w:rFonts w:ascii="Arial" w:hAnsi="Arial" w:cs="Arial"/>
          <w:szCs w:val="22"/>
        </w:rPr>
        <w:t xml:space="preserve">bjednatel vlastnické právo k všem dílčím výstupům vzniklým při </w:t>
      </w:r>
      <w:r>
        <w:rPr>
          <w:rFonts w:ascii="Arial" w:hAnsi="Arial" w:cs="Arial"/>
          <w:szCs w:val="22"/>
        </w:rPr>
        <w:t>poskytování plnění</w:t>
      </w:r>
      <w:r w:rsidRPr="009E1BB2">
        <w:rPr>
          <w:rFonts w:ascii="Arial" w:hAnsi="Arial" w:cs="Arial"/>
          <w:szCs w:val="22"/>
        </w:rPr>
        <w:t xml:space="preserve">. </w:t>
      </w:r>
    </w:p>
    <w:p w:rsidRPr="009E1BB2" w:rsidR="009E1BB2" w:rsidP="00570D90" w:rsidRDefault="00A71920" w14:paraId="786707C4" w14:textId="7D96FF2A">
      <w:pPr>
        <w:pStyle w:val="Nadpis2"/>
        <w:numPr>
          <w:ilvl w:val="0"/>
          <w:numId w:val="17"/>
        </w:numPr>
        <w:tabs>
          <w:tab w:val="clear" w:pos="720"/>
          <w:tab w:val="num" w:pos="360"/>
        </w:tabs>
        <w:spacing w:before="120" w:line="25" w:lineRule="atLeast"/>
        <w:ind w:left="360" w:hanging="357"/>
        <w:rPr>
          <w:rFonts w:ascii="Arial" w:hAnsi="Arial" w:cs="Arial"/>
          <w:szCs w:val="22"/>
        </w:rPr>
      </w:pPr>
      <w:r>
        <w:rPr>
          <w:rFonts w:ascii="Arial" w:hAnsi="Arial" w:cs="Arial"/>
          <w:szCs w:val="22"/>
        </w:rPr>
        <w:t>Poskytovatel</w:t>
      </w:r>
      <w:r w:rsidRPr="009E1BB2" w:rsidR="009E1BB2">
        <w:rPr>
          <w:rFonts w:ascii="Arial" w:hAnsi="Arial" w:cs="Arial"/>
          <w:szCs w:val="22"/>
        </w:rPr>
        <w:t xml:space="preserve"> se zavazuje, že neposkytne </w:t>
      </w:r>
      <w:r>
        <w:rPr>
          <w:rFonts w:ascii="Arial" w:hAnsi="Arial" w:cs="Arial"/>
          <w:szCs w:val="22"/>
        </w:rPr>
        <w:t>výstupy</w:t>
      </w:r>
      <w:r w:rsidRPr="009E1BB2" w:rsidR="009E1BB2">
        <w:rPr>
          <w:rFonts w:ascii="Arial" w:hAnsi="Arial" w:cs="Arial"/>
          <w:szCs w:val="22"/>
        </w:rPr>
        <w:t xml:space="preserve"> třet</w:t>
      </w:r>
      <w:r>
        <w:rPr>
          <w:rFonts w:ascii="Arial" w:hAnsi="Arial" w:cs="Arial"/>
          <w:szCs w:val="22"/>
        </w:rPr>
        <w:t>í osobě bez písemného souhlasu O</w:t>
      </w:r>
      <w:r w:rsidRPr="009E1BB2" w:rsidR="009E1BB2">
        <w:rPr>
          <w:rFonts w:ascii="Arial" w:hAnsi="Arial" w:cs="Arial"/>
          <w:szCs w:val="22"/>
        </w:rPr>
        <w:t xml:space="preserve">bjednatele. </w:t>
      </w:r>
    </w:p>
    <w:p w:rsidR="009E1BB2" w:rsidP="00570D90" w:rsidRDefault="00A71920" w14:paraId="28D06132" w14:textId="3EACE3DF">
      <w:pPr>
        <w:pStyle w:val="Nadpis2"/>
        <w:numPr>
          <w:ilvl w:val="0"/>
          <w:numId w:val="17"/>
        </w:numPr>
        <w:tabs>
          <w:tab w:val="clear" w:pos="720"/>
          <w:tab w:val="num" w:pos="360"/>
        </w:tabs>
        <w:spacing w:before="120" w:line="25" w:lineRule="atLeast"/>
        <w:ind w:left="360" w:hanging="357"/>
        <w:rPr>
          <w:rFonts w:ascii="Arial" w:hAnsi="Arial" w:cs="Arial"/>
          <w:szCs w:val="22"/>
        </w:rPr>
      </w:pPr>
      <w:r>
        <w:rPr>
          <w:rFonts w:ascii="Arial" w:hAnsi="Arial" w:cs="Arial"/>
          <w:szCs w:val="22"/>
        </w:rPr>
        <w:t>Poskytovatel</w:t>
      </w:r>
      <w:r w:rsidRPr="009E1BB2" w:rsidR="009E1BB2">
        <w:rPr>
          <w:rFonts w:ascii="Arial" w:hAnsi="Arial" w:cs="Arial"/>
          <w:szCs w:val="22"/>
        </w:rPr>
        <w:t xml:space="preserve"> se zavazuje při </w:t>
      </w:r>
      <w:r>
        <w:rPr>
          <w:rFonts w:ascii="Arial" w:hAnsi="Arial" w:cs="Arial"/>
          <w:szCs w:val="22"/>
        </w:rPr>
        <w:t>poskytování plnění</w:t>
      </w:r>
      <w:r w:rsidRPr="009E1BB2" w:rsidR="009E1BB2">
        <w:rPr>
          <w:rFonts w:ascii="Arial" w:hAnsi="Arial" w:cs="Arial"/>
          <w:szCs w:val="22"/>
        </w:rPr>
        <w:t xml:space="preserve"> neporušit práva třetích osob, která těmto osobám mohou plynout z práv k duševnímu vlastnictví, zejména z autorských práv a práv průmyslového vlastnictví. </w:t>
      </w:r>
      <w:r>
        <w:rPr>
          <w:rFonts w:ascii="Arial" w:hAnsi="Arial" w:cs="Arial"/>
          <w:szCs w:val="22"/>
        </w:rPr>
        <w:t>Poskytovatel se zavazuje O</w:t>
      </w:r>
      <w:r w:rsidRPr="009E1BB2" w:rsidR="009E1BB2">
        <w:rPr>
          <w:rFonts w:ascii="Arial" w:hAnsi="Arial" w:cs="Arial"/>
          <w:szCs w:val="22"/>
        </w:rPr>
        <w:t>bjednateli uhradit veškeré náklady, výdaje a majetkovou i nemajetkovou új</w:t>
      </w:r>
      <w:r>
        <w:rPr>
          <w:rFonts w:ascii="Arial" w:hAnsi="Arial" w:cs="Arial"/>
          <w:szCs w:val="22"/>
        </w:rPr>
        <w:t>mu, které O</w:t>
      </w:r>
      <w:r w:rsidRPr="009E1BB2" w:rsidR="009E1BB2">
        <w:rPr>
          <w:rFonts w:ascii="Arial" w:hAnsi="Arial" w:cs="Arial"/>
          <w:szCs w:val="22"/>
        </w:rPr>
        <w:t>bjednateli vzniknou v důsledku up</w:t>
      </w:r>
      <w:r>
        <w:rPr>
          <w:rFonts w:ascii="Arial" w:hAnsi="Arial" w:cs="Arial"/>
          <w:szCs w:val="22"/>
        </w:rPr>
        <w:t>latnění práv třetích osob vůči O</w:t>
      </w:r>
      <w:r w:rsidRPr="009E1BB2" w:rsidR="009E1BB2">
        <w:rPr>
          <w:rFonts w:ascii="Arial" w:hAnsi="Arial" w:cs="Arial"/>
          <w:szCs w:val="22"/>
        </w:rPr>
        <w:t xml:space="preserve">bjednateli v souvislosti s porušením povinnosti </w:t>
      </w:r>
      <w:r>
        <w:rPr>
          <w:rFonts w:ascii="Arial" w:hAnsi="Arial" w:cs="Arial"/>
          <w:szCs w:val="22"/>
        </w:rPr>
        <w:t>Poskytovatele</w:t>
      </w:r>
      <w:r w:rsidRPr="009E1BB2" w:rsidR="009E1BB2">
        <w:rPr>
          <w:rFonts w:ascii="Arial" w:hAnsi="Arial" w:cs="Arial"/>
          <w:szCs w:val="22"/>
        </w:rPr>
        <w:t xml:space="preserve"> podle předchozí věty.</w:t>
      </w:r>
      <w:r w:rsidR="005A6BBD">
        <w:rPr>
          <w:rFonts w:ascii="Arial" w:hAnsi="Arial" w:cs="Arial"/>
          <w:szCs w:val="22"/>
        </w:rPr>
        <w:t xml:space="preserve"> </w:t>
      </w:r>
    </w:p>
    <w:p w:rsidRPr="006B35F1" w:rsidR="006B35F1" w:rsidP="006B35F1" w:rsidRDefault="006B35F1" w14:paraId="2345D47C" w14:textId="3EC71F42">
      <w:pPr>
        <w:pStyle w:val="Nadpis2"/>
        <w:numPr>
          <w:ilvl w:val="0"/>
          <w:numId w:val="17"/>
        </w:numPr>
        <w:tabs>
          <w:tab w:val="clear" w:pos="720"/>
          <w:tab w:val="num" w:pos="360"/>
        </w:tabs>
        <w:spacing w:before="120" w:line="25" w:lineRule="atLeast"/>
        <w:ind w:left="360" w:hanging="357"/>
        <w:rPr>
          <w:rFonts w:ascii="Arial" w:hAnsi="Arial" w:cs="Arial"/>
          <w:szCs w:val="22"/>
        </w:rPr>
      </w:pPr>
      <w:r w:rsidRPr="006B35F1">
        <w:rPr>
          <w:rFonts w:ascii="Arial" w:hAnsi="Arial" w:cs="Arial"/>
          <w:szCs w:val="22"/>
        </w:rPr>
        <w:t>Vzhledem k tomu, že součástí Plnění je i plnění, které může naplňovat znaky autorského díla ve smyslu zákona č. 121/2000 Sb., o právu autor</w:t>
      </w:r>
      <w:r>
        <w:rPr>
          <w:rFonts w:ascii="Arial" w:hAnsi="Arial" w:cs="Arial"/>
          <w:szCs w:val="22"/>
        </w:rPr>
        <w:t>ském, o právech souvisejících s </w:t>
      </w:r>
      <w:r w:rsidRPr="006B35F1">
        <w:rPr>
          <w:rFonts w:ascii="Arial" w:hAnsi="Arial" w:cs="Arial"/>
          <w:szCs w:val="22"/>
        </w:rPr>
        <w:t xml:space="preserve">právem autorským a o změně některých zákonů (autorský zákon), ve znění pozdějších předpisů, uděluje </w:t>
      </w:r>
      <w:r>
        <w:rPr>
          <w:rFonts w:ascii="Arial" w:hAnsi="Arial" w:cs="Arial"/>
          <w:szCs w:val="22"/>
        </w:rPr>
        <w:t>Poskytovatel</w:t>
      </w:r>
      <w:r w:rsidRPr="006B35F1">
        <w:rPr>
          <w:rFonts w:ascii="Arial" w:hAnsi="Arial" w:cs="Arial"/>
          <w:szCs w:val="22"/>
        </w:rPr>
        <w:t xml:space="preserve"> Objednateli </w:t>
      </w:r>
      <w:bookmarkStart w:name="_Toc349316410" w:id="20"/>
      <w:bookmarkStart w:name="_Toc352067961" w:id="21"/>
      <w:r w:rsidRPr="006B35F1">
        <w:rPr>
          <w:rFonts w:ascii="Arial" w:hAnsi="Arial" w:cs="Arial"/>
          <w:szCs w:val="22"/>
        </w:rPr>
        <w:t xml:space="preserve">licenci, která je udělena jako nevýhradní, a to ke všem v úvahu přicházejícím způsobům užití Díla, zejména k účelu, ke kterému bylo takové Dílo </w:t>
      </w:r>
      <w:r>
        <w:rPr>
          <w:rFonts w:ascii="Arial" w:hAnsi="Arial" w:cs="Arial"/>
          <w:szCs w:val="22"/>
        </w:rPr>
        <w:t>Poskytovatelem</w:t>
      </w:r>
      <w:r w:rsidRPr="006B35F1">
        <w:rPr>
          <w:rFonts w:ascii="Arial" w:hAnsi="Arial" w:cs="Arial"/>
          <w:szCs w:val="22"/>
        </w:rPr>
        <w:t xml:space="preserve"> vytvořeno v souladu se Smlouvou, a to v rozsahu minimálně nezbytném pro řádné užívání Díla Objednatelem;</w:t>
      </w:r>
    </w:p>
    <w:p w:rsidRPr="006B35F1" w:rsidR="006B35F1" w:rsidP="006B35F1" w:rsidRDefault="006B35F1" w14:paraId="48F55B35" w14:textId="77777777">
      <w:pPr>
        <w:pStyle w:val="Nadpis2"/>
        <w:numPr>
          <w:ilvl w:val="1"/>
          <w:numId w:val="17"/>
        </w:numPr>
        <w:tabs>
          <w:tab w:val="clear" w:pos="1440"/>
        </w:tabs>
        <w:spacing w:before="120" w:line="25" w:lineRule="atLeast"/>
        <w:ind w:left="851"/>
        <w:rPr>
          <w:rFonts w:ascii="Arial" w:hAnsi="Arial" w:cs="Arial"/>
          <w:szCs w:val="22"/>
        </w:rPr>
      </w:pPr>
      <w:r w:rsidRPr="006B35F1">
        <w:rPr>
          <w:rFonts w:ascii="Arial" w:hAnsi="Arial" w:cs="Arial"/>
          <w:szCs w:val="22"/>
        </w:rPr>
        <w:t>Licence je udělena jako neodvolatelná, neomezená územním či množstevním 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 uvádět Dílo pod svým jménem.</w:t>
      </w:r>
    </w:p>
    <w:p w:rsidRPr="006B35F1" w:rsidR="006B35F1" w:rsidP="006B35F1" w:rsidRDefault="006B35F1" w14:paraId="07B8E902" w14:textId="6DB45A41">
      <w:pPr>
        <w:pStyle w:val="Nadpis2"/>
        <w:numPr>
          <w:ilvl w:val="1"/>
          <w:numId w:val="17"/>
        </w:numPr>
        <w:tabs>
          <w:tab w:val="clear" w:pos="1440"/>
        </w:tabs>
        <w:spacing w:before="120" w:line="25" w:lineRule="atLeast"/>
        <w:ind w:left="851"/>
        <w:rPr>
          <w:rFonts w:ascii="Arial" w:hAnsi="Arial" w:cs="Arial"/>
          <w:szCs w:val="22"/>
        </w:rPr>
      </w:pPr>
      <w:r w:rsidRPr="006B35F1">
        <w:rPr>
          <w:rFonts w:ascii="Arial" w:hAnsi="Arial" w:cs="Arial"/>
          <w:szCs w:val="22"/>
        </w:rPr>
        <w:t xml:space="preserve">Licence je dále udělena na dobu určitou (po dobu trvání majetkových práv autorských k Dílu), je převoditelná a postupitelná, tj. je udělena s právem udělení sublicence či postoupení Licence jakékoliv třetí osobě; k čemuž tímto </w:t>
      </w:r>
      <w:r>
        <w:rPr>
          <w:rFonts w:ascii="Arial" w:hAnsi="Arial" w:cs="Arial"/>
          <w:szCs w:val="22"/>
        </w:rPr>
        <w:t>Poskytovatel</w:t>
      </w:r>
      <w:r w:rsidRPr="006B35F1">
        <w:rPr>
          <w:rFonts w:ascii="Arial" w:hAnsi="Arial" w:cs="Arial"/>
          <w:szCs w:val="22"/>
        </w:rPr>
        <w:t xml:space="preserve"> uděluje Objednateli souhlas. Objednatel současně není povinen Licenci využít, a to ani zčásti.</w:t>
      </w:r>
      <w:bookmarkEnd w:id="20"/>
      <w:bookmarkEnd w:id="21"/>
    </w:p>
    <w:p w:rsidR="006B35F1" w:rsidP="006B35F1" w:rsidRDefault="006B35F1" w14:paraId="09AEB629" w14:textId="526474C6">
      <w:pPr>
        <w:pStyle w:val="Nadpis2"/>
        <w:numPr>
          <w:ilvl w:val="0"/>
          <w:numId w:val="17"/>
        </w:numPr>
        <w:tabs>
          <w:tab w:val="clear" w:pos="720"/>
          <w:tab w:val="num" w:pos="360"/>
        </w:tabs>
        <w:spacing w:before="120" w:line="25" w:lineRule="atLeast"/>
        <w:ind w:left="360" w:hanging="357"/>
        <w:rPr>
          <w:rFonts w:ascii="Arial" w:hAnsi="Arial" w:cs="Arial"/>
          <w:szCs w:val="22"/>
        </w:rPr>
      </w:pPr>
      <w:bookmarkStart w:name="_Toc349316411" w:id="22"/>
      <w:bookmarkStart w:name="_Toc352067962" w:id="23"/>
      <w:r w:rsidRPr="006B35F1">
        <w:rPr>
          <w:rFonts w:ascii="Arial" w:hAnsi="Arial" w:cs="Arial"/>
          <w:szCs w:val="22"/>
        </w:rPr>
        <w:t xml:space="preserve">Povinnost týkající se Licence platí pro </w:t>
      </w:r>
      <w:r>
        <w:rPr>
          <w:rFonts w:ascii="Arial" w:hAnsi="Arial" w:cs="Arial"/>
          <w:szCs w:val="22"/>
        </w:rPr>
        <w:t>Poskytovat</w:t>
      </w:r>
      <w:r w:rsidR="00150B95">
        <w:rPr>
          <w:rFonts w:ascii="Arial" w:hAnsi="Arial" w:cs="Arial"/>
          <w:szCs w:val="22"/>
        </w:rPr>
        <w:t>e</w:t>
      </w:r>
      <w:r>
        <w:rPr>
          <w:rFonts w:ascii="Arial" w:hAnsi="Arial" w:cs="Arial"/>
          <w:szCs w:val="22"/>
        </w:rPr>
        <w:t>le</w:t>
      </w:r>
      <w:r w:rsidRPr="006B35F1">
        <w:rPr>
          <w:rFonts w:ascii="Arial" w:hAnsi="Arial" w:cs="Arial"/>
          <w:szCs w:val="22"/>
        </w:rPr>
        <w:t xml:space="preserve"> i v případě zhotovení části Díla poddodavatelem. Poskytovatel tímto prohlašuje, že v případě vytvoření Díla zajistí veškerá oprávnění k Dílu, zejména, nikoliv však výlučně, že získá veškerá oprávnění autorů či třetích osob k takovému Dílu a je oprávněn je poskytnout Objednateli.</w:t>
      </w:r>
      <w:bookmarkEnd w:id="22"/>
      <w:bookmarkEnd w:id="23"/>
    </w:p>
    <w:p w:rsidR="008A23DF" w:rsidP="0013336A" w:rsidRDefault="008A23DF" w14:paraId="2B95AF73" w14:textId="5407A58C">
      <w:pPr>
        <w:pStyle w:val="Nadpis1"/>
        <w:spacing w:before="240" w:after="0" w:line="25" w:lineRule="atLeast"/>
        <w:rPr>
          <w:rFonts w:cs="Arial"/>
          <w:sz w:val="22"/>
          <w:szCs w:val="22"/>
        </w:rPr>
      </w:pPr>
      <w:r>
        <w:rPr>
          <w:rFonts w:cs="Arial"/>
          <w:sz w:val="22"/>
          <w:szCs w:val="22"/>
        </w:rPr>
        <w:t xml:space="preserve">l. XI </w:t>
      </w:r>
    </w:p>
    <w:p w:rsidR="008A23DF" w:rsidP="007633CC" w:rsidRDefault="008A23DF" w14:paraId="28789F54" w14:textId="77777777">
      <w:pPr>
        <w:pStyle w:val="Nadpis1"/>
        <w:spacing w:before="0" w:after="0" w:line="25" w:lineRule="atLeast"/>
        <w:rPr>
          <w:rFonts w:cs="Arial"/>
          <w:sz w:val="22"/>
          <w:szCs w:val="22"/>
        </w:rPr>
      </w:pPr>
      <w:r w:rsidRPr="007633CC">
        <w:rPr>
          <w:rFonts w:cs="Arial"/>
          <w:sz w:val="22"/>
          <w:szCs w:val="22"/>
        </w:rPr>
        <w:t xml:space="preserve">Bezpečnost informací </w:t>
      </w:r>
    </w:p>
    <w:p w:rsidRPr="007633CC" w:rsidR="008A23DF" w:rsidP="007633CC" w:rsidRDefault="00F032E8" w14:paraId="3685171C" w14:textId="77777777">
      <w:pPr>
        <w:pStyle w:val="Nadpis2"/>
        <w:numPr>
          <w:ilvl w:val="0"/>
          <w:numId w:val="14"/>
        </w:numPr>
        <w:spacing w:line="25" w:lineRule="atLeast"/>
        <w:ind w:left="357"/>
        <w:rPr>
          <w:rFonts w:ascii="Arial" w:hAnsi="Arial" w:cs="Arial"/>
          <w:szCs w:val="22"/>
        </w:rPr>
      </w:pPr>
      <w:r>
        <w:rPr>
          <w:rFonts w:ascii="Arial" w:hAnsi="Arial" w:cs="Arial"/>
          <w:szCs w:val="22"/>
        </w:rPr>
        <w:t>Poskytovatel</w:t>
      </w:r>
      <w:r w:rsidRPr="007633CC" w:rsidR="008A23DF">
        <w:rPr>
          <w:rFonts w:ascii="Arial" w:hAnsi="Arial" w:cs="Arial"/>
          <w:szCs w:val="22"/>
        </w:rPr>
        <w:t xml:space="preserve"> je povinen dodržovat platnou legislativu ČR i EU, která se týká bezpečnosti informací. </w:t>
      </w:r>
    </w:p>
    <w:p w:rsidRPr="008A7DF2" w:rsidR="008A23DF" w:rsidP="007633CC" w:rsidRDefault="00F032E8" w14:paraId="338537F0" w14:textId="77777777">
      <w:pPr>
        <w:pStyle w:val="Nadpis2"/>
        <w:numPr>
          <w:ilvl w:val="0"/>
          <w:numId w:val="14"/>
        </w:numPr>
        <w:spacing w:line="25" w:lineRule="atLeast"/>
        <w:ind w:left="357"/>
        <w:rPr>
          <w:rFonts w:cs="Arial"/>
          <w:szCs w:val="22"/>
        </w:rPr>
      </w:pPr>
      <w:r>
        <w:rPr>
          <w:rFonts w:ascii="Arial" w:hAnsi="Arial" w:cs="Arial"/>
          <w:szCs w:val="22"/>
        </w:rPr>
        <w:t>Poskytovatel</w:t>
      </w:r>
      <w:r w:rsidRPr="00C81888" w:rsidR="008A23DF">
        <w:rPr>
          <w:rFonts w:ascii="Arial" w:hAnsi="Arial" w:cs="Arial"/>
          <w:szCs w:val="22"/>
        </w:rPr>
        <w:t xml:space="preserve"> </w:t>
      </w:r>
      <w:r w:rsidRPr="007633CC" w:rsidR="008A23DF">
        <w:rPr>
          <w:rFonts w:ascii="Arial" w:hAnsi="Arial" w:cs="Arial"/>
          <w:szCs w:val="22"/>
        </w:rPr>
        <w:t xml:space="preserve">je povinen zachovávat mlčenlivost o všech skutečnostech a informacích, které mu byly v souvislosti s touto smlouvou nebo jejím plněním jakkoliv zpřístupněny, předány či sděleny, nebo o nichž se jakkoliv dozvěděl, vyjma těch, které jsou v okamžiku, kdy se s nimi </w:t>
      </w:r>
      <w:r>
        <w:rPr>
          <w:rFonts w:ascii="Arial" w:hAnsi="Arial" w:cs="Arial"/>
          <w:szCs w:val="22"/>
        </w:rPr>
        <w:t>poskytovatel</w:t>
      </w:r>
      <w:r w:rsidRPr="007633CC" w:rsidR="008A23DF">
        <w:rPr>
          <w:rFonts w:ascii="Arial" w:hAnsi="Arial" w:cs="Arial"/>
          <w:szCs w:val="22"/>
        </w:rPr>
        <w:t xml:space="preserve"> seznámil, prokazatelně veřejně přístupné nebo těch, které se bez zavinění </w:t>
      </w:r>
      <w:r>
        <w:rPr>
          <w:rFonts w:ascii="Arial" w:hAnsi="Arial" w:cs="Arial"/>
          <w:szCs w:val="22"/>
        </w:rPr>
        <w:t>poskytovatel</w:t>
      </w:r>
      <w:r w:rsidRPr="007633CC" w:rsidR="008A23DF">
        <w:rPr>
          <w:rFonts w:ascii="Arial" w:hAnsi="Arial" w:cs="Arial"/>
          <w:szCs w:val="22"/>
        </w:rPr>
        <w:t xml:space="preserve">e veřejně přístupnými stanou (dále jen „důvěrné informace“). </w:t>
      </w:r>
      <w:r>
        <w:rPr>
          <w:rFonts w:ascii="Arial" w:hAnsi="Arial" w:cs="Arial"/>
          <w:szCs w:val="22"/>
        </w:rPr>
        <w:t>Poskytovatel</w:t>
      </w:r>
      <w:r w:rsidRPr="007633CC" w:rsidR="008A23DF">
        <w:rPr>
          <w:rFonts w:ascii="Arial" w:hAnsi="Arial" w:cs="Arial"/>
          <w:szCs w:val="22"/>
        </w:rPr>
        <w:t xml:space="preserve"> nesmí důvěrné informace použít v rozporu s jejich účelem, nesmí je použít ve prospěch svůj nebo třetích osob a nesmí je použít ani v neprospěch objednatele.</w:t>
      </w:r>
      <w:r w:rsidR="008A7D94">
        <w:rPr>
          <w:rFonts w:ascii="Arial" w:hAnsi="Arial" w:cs="Arial"/>
          <w:szCs w:val="22"/>
        </w:rPr>
        <w:t xml:space="preserve"> </w:t>
      </w:r>
      <w:proofErr w:type="gramStart"/>
      <w:r w:rsidR="008A7D94">
        <w:rPr>
          <w:rFonts w:ascii="Arial" w:hAnsi="Arial" w:cs="Arial"/>
          <w:szCs w:val="22"/>
        </w:rPr>
        <w:t>Po</w:t>
      </w:r>
      <w:proofErr w:type="gramEnd"/>
      <w:r w:rsidR="008A7D94">
        <w:rPr>
          <w:rFonts w:ascii="Arial" w:hAnsi="Arial" w:cs="Arial"/>
          <w:szCs w:val="22"/>
        </w:rPr>
        <w:t xml:space="preserve"> </w:t>
      </w:r>
      <w:r w:rsidR="008A7D94">
        <w:rPr>
          <w:rFonts w:ascii="Arial" w:hAnsi="Arial" w:cs="Arial"/>
          <w:szCs w:val="22"/>
        </w:rPr>
        <w:lastRenderedPageBreak/>
        <w:t xml:space="preserve">ukončení trvání smlouvy jakýmkoliv způsobem je Poskytovatel povinen jakékoliv informace tohoto druhu, které bude mít k okamžiku ukončení této smlouvy k dispozici, zlikvidovat. </w:t>
      </w:r>
      <w:r w:rsidRPr="007633CC" w:rsidR="008A23DF">
        <w:rPr>
          <w:rFonts w:ascii="Arial" w:hAnsi="Arial" w:cs="Arial"/>
          <w:szCs w:val="22"/>
        </w:rPr>
        <w:t xml:space="preserve"> Povinnosti dle tohoto odstavce je </w:t>
      </w:r>
      <w:r>
        <w:rPr>
          <w:rFonts w:ascii="Arial" w:hAnsi="Arial" w:cs="Arial"/>
          <w:szCs w:val="22"/>
        </w:rPr>
        <w:t>poskytovatel</w:t>
      </w:r>
      <w:r w:rsidRPr="007633CC" w:rsidR="008A23DF">
        <w:rPr>
          <w:rFonts w:ascii="Arial" w:hAnsi="Arial" w:cs="Arial"/>
          <w:szCs w:val="22"/>
        </w:rPr>
        <w:t xml:space="preserve"> povinen zachovávat i po zániku této smlouvy, vyjma případů, kdy se důvěrné informace stanou prokazatelně veřejně přístupné bez zavinění </w:t>
      </w:r>
      <w:r>
        <w:rPr>
          <w:rFonts w:ascii="Arial" w:hAnsi="Arial" w:cs="Arial"/>
          <w:szCs w:val="22"/>
        </w:rPr>
        <w:t>poskytovatel</w:t>
      </w:r>
      <w:r w:rsidRPr="007633CC" w:rsidR="008A23DF">
        <w:rPr>
          <w:rFonts w:ascii="Arial" w:hAnsi="Arial" w:cs="Arial"/>
          <w:szCs w:val="22"/>
        </w:rPr>
        <w:t xml:space="preserve">e. Povinnosti dle tohoto odstavce se nevztahují na případy, kdy je </w:t>
      </w:r>
      <w:r>
        <w:rPr>
          <w:rFonts w:ascii="Arial" w:hAnsi="Arial" w:cs="Arial"/>
          <w:szCs w:val="22"/>
        </w:rPr>
        <w:t>poskytovatel</w:t>
      </w:r>
      <w:r w:rsidRPr="007633CC" w:rsidR="008A23DF">
        <w:rPr>
          <w:rFonts w:ascii="Arial" w:hAnsi="Arial" w:cs="Arial"/>
          <w:szCs w:val="22"/>
        </w:rPr>
        <w:t xml:space="preserve"> povinen zveřejnit důvěrnou informaci na základě povinnosti uložené </w:t>
      </w:r>
      <w:r>
        <w:rPr>
          <w:rFonts w:ascii="Arial" w:hAnsi="Arial" w:cs="Arial"/>
          <w:szCs w:val="22"/>
        </w:rPr>
        <w:t>poskytovatel</w:t>
      </w:r>
      <w:r w:rsidRPr="007633CC" w:rsidR="008A23DF">
        <w:rPr>
          <w:rFonts w:ascii="Arial" w:hAnsi="Arial" w:cs="Arial"/>
          <w:szCs w:val="22"/>
        </w:rPr>
        <w:t xml:space="preserve">i právním předpisem nebo rozhodnutím orgánu veřejné moci. </w:t>
      </w:r>
    </w:p>
    <w:p w:rsidRPr="007633CC" w:rsidR="008A23DF" w:rsidRDefault="009C5040" w14:paraId="18BFAEE2" w14:textId="77777777">
      <w:pPr>
        <w:pStyle w:val="Nadpis1"/>
        <w:spacing w:before="240" w:after="0" w:line="25" w:lineRule="atLeast"/>
        <w:rPr>
          <w:rFonts w:cs="Arial"/>
          <w:sz w:val="22"/>
          <w:szCs w:val="22"/>
        </w:rPr>
      </w:pPr>
      <w:r w:rsidRPr="00A61AAB">
        <w:rPr>
          <w:rFonts w:cs="Arial"/>
          <w:sz w:val="22"/>
          <w:szCs w:val="22"/>
        </w:rPr>
        <w:t xml:space="preserve">Čl. </w:t>
      </w:r>
      <w:r w:rsidRPr="00A61AAB" w:rsidR="002811C0">
        <w:rPr>
          <w:rFonts w:cs="Arial"/>
          <w:sz w:val="22"/>
          <w:szCs w:val="22"/>
        </w:rPr>
        <w:t>X</w:t>
      </w:r>
      <w:r w:rsidRPr="00A61AAB" w:rsidR="00CC6C43">
        <w:rPr>
          <w:rFonts w:cs="Arial"/>
          <w:sz w:val="22"/>
          <w:szCs w:val="22"/>
        </w:rPr>
        <w:t>I</w:t>
      </w:r>
      <w:r w:rsidR="008A23DF">
        <w:rPr>
          <w:rFonts w:cs="Arial"/>
          <w:sz w:val="22"/>
          <w:szCs w:val="22"/>
        </w:rPr>
        <w:t>I</w:t>
      </w:r>
    </w:p>
    <w:p w:rsidRPr="00A61AAB" w:rsidR="009C5040" w:rsidP="0013336A" w:rsidRDefault="000D7F5E" w14:paraId="0CA4CC87" w14:textId="77777777">
      <w:pPr>
        <w:pStyle w:val="Nadpis1"/>
        <w:spacing w:before="0" w:after="0" w:line="25" w:lineRule="atLeast"/>
        <w:rPr>
          <w:rFonts w:cs="Arial"/>
          <w:sz w:val="22"/>
          <w:szCs w:val="22"/>
        </w:rPr>
      </w:pPr>
      <w:r w:rsidRPr="00A61AAB">
        <w:rPr>
          <w:rFonts w:cs="Arial"/>
          <w:sz w:val="22"/>
          <w:szCs w:val="22"/>
        </w:rPr>
        <w:t xml:space="preserve">Smluvní pokuty, </w:t>
      </w:r>
      <w:r w:rsidRPr="00A61AAB" w:rsidR="009C5040">
        <w:rPr>
          <w:rFonts w:cs="Arial"/>
          <w:sz w:val="22"/>
          <w:szCs w:val="22"/>
        </w:rPr>
        <w:t>sankce</w:t>
      </w:r>
      <w:bookmarkEnd w:id="19"/>
    </w:p>
    <w:p w:rsidR="008A23DF" w:rsidP="007633CC" w:rsidRDefault="008A23DF" w14:paraId="294701E7" w14:textId="160A978D">
      <w:pPr>
        <w:pStyle w:val="Nadpis2"/>
        <w:numPr>
          <w:ilvl w:val="0"/>
          <w:numId w:val="22"/>
        </w:numPr>
        <w:spacing w:line="25" w:lineRule="atLeast"/>
        <w:rPr>
          <w:rFonts w:ascii="Arial" w:hAnsi="Arial" w:cs="Arial"/>
          <w:szCs w:val="22"/>
        </w:rPr>
      </w:pPr>
      <w:bookmarkStart w:name="_Ref168553695" w:id="24"/>
      <w:r w:rsidRPr="00C81888">
        <w:rPr>
          <w:rFonts w:ascii="Arial" w:hAnsi="Arial" w:cs="Arial"/>
          <w:szCs w:val="22"/>
        </w:rPr>
        <w:t>Za nesplnění kterékoliv povinnosti obsažené v</w:t>
      </w:r>
      <w:r>
        <w:rPr>
          <w:rFonts w:ascii="Arial" w:hAnsi="Arial" w:cs="Arial"/>
          <w:szCs w:val="22"/>
        </w:rPr>
        <w:t> čl. XI Bezpečnosti informací</w:t>
      </w:r>
      <w:r w:rsidR="00A71920">
        <w:rPr>
          <w:rFonts w:ascii="Arial" w:hAnsi="Arial" w:cs="Arial"/>
          <w:szCs w:val="22"/>
        </w:rPr>
        <w:t>, je O</w:t>
      </w:r>
      <w:r w:rsidRPr="00C81888">
        <w:rPr>
          <w:rFonts w:ascii="Arial" w:hAnsi="Arial" w:cs="Arial"/>
          <w:szCs w:val="22"/>
        </w:rPr>
        <w:t xml:space="preserve">bjednatel oprávněn </w:t>
      </w:r>
      <w:r w:rsidRPr="00E920B4" w:rsidR="00E920B4">
        <w:rPr>
          <w:rFonts w:ascii="Arial" w:hAnsi="Arial" w:cs="Arial"/>
          <w:szCs w:val="22"/>
        </w:rPr>
        <w:t xml:space="preserve">požadovat po Poskytovateli a Poskytovatel je povinen zaplatit smluvní pokutu ve výši </w:t>
      </w:r>
      <w:r>
        <w:rPr>
          <w:rFonts w:ascii="Arial" w:hAnsi="Arial" w:cs="Arial"/>
          <w:szCs w:val="22"/>
        </w:rPr>
        <w:t>100 000</w:t>
      </w:r>
      <w:r w:rsidRPr="00C81888">
        <w:rPr>
          <w:rFonts w:ascii="Arial" w:hAnsi="Arial" w:cs="Arial"/>
          <w:szCs w:val="22"/>
        </w:rPr>
        <w:t xml:space="preserve"> Kč, a to za každé jednotlivé porušení povinností obsažených v tomto článku.</w:t>
      </w:r>
    </w:p>
    <w:p w:rsidR="009C5040" w:rsidP="007633CC" w:rsidRDefault="009C5040" w14:paraId="2420D0DD" w14:textId="78236A90">
      <w:pPr>
        <w:pStyle w:val="Nadpis2"/>
        <w:numPr>
          <w:ilvl w:val="0"/>
          <w:numId w:val="22"/>
        </w:numPr>
        <w:spacing w:line="25" w:lineRule="atLeast"/>
        <w:rPr>
          <w:rFonts w:ascii="Arial" w:hAnsi="Arial" w:cs="Arial"/>
          <w:szCs w:val="22"/>
        </w:rPr>
      </w:pPr>
      <w:r w:rsidRPr="00A61AAB">
        <w:rPr>
          <w:rFonts w:ascii="Arial" w:hAnsi="Arial" w:cs="Arial"/>
          <w:szCs w:val="22"/>
        </w:rPr>
        <w:t xml:space="preserve">Jestliže je </w:t>
      </w:r>
      <w:r w:rsidRPr="00A61AAB" w:rsidR="00950CAD">
        <w:rPr>
          <w:rFonts w:ascii="Arial" w:hAnsi="Arial" w:cs="Arial"/>
          <w:szCs w:val="22"/>
        </w:rPr>
        <w:t>Objednatel</w:t>
      </w:r>
      <w:r w:rsidRPr="00A61AAB">
        <w:rPr>
          <w:rFonts w:ascii="Arial" w:hAnsi="Arial" w:cs="Arial"/>
          <w:szCs w:val="22"/>
        </w:rPr>
        <w:t xml:space="preserve"> v prodlení </w:t>
      </w:r>
      <w:r w:rsidR="00D95199">
        <w:rPr>
          <w:rFonts w:ascii="Arial" w:hAnsi="Arial" w:cs="Arial"/>
          <w:szCs w:val="22"/>
        </w:rPr>
        <w:t>s úhradou faktury řádně vystavenou</w:t>
      </w:r>
      <w:r w:rsidRPr="00A61AAB">
        <w:rPr>
          <w:rFonts w:ascii="Arial" w:hAnsi="Arial" w:cs="Arial"/>
          <w:szCs w:val="22"/>
        </w:rPr>
        <w:t xml:space="preserve"> podle této smlouvy</w:t>
      </w:r>
      <w:bookmarkEnd w:id="24"/>
      <w:r w:rsidR="00D95199">
        <w:rPr>
          <w:rFonts w:ascii="Arial" w:hAnsi="Arial" w:cs="Arial"/>
          <w:szCs w:val="22"/>
        </w:rPr>
        <w:t xml:space="preserve"> o dobu delší než 30 dnů po splatnosti</w:t>
      </w:r>
      <w:r w:rsidRPr="00A61AAB">
        <w:rPr>
          <w:rFonts w:ascii="Arial" w:hAnsi="Arial" w:cs="Arial"/>
          <w:szCs w:val="22"/>
        </w:rPr>
        <w:t xml:space="preserve">, je </w:t>
      </w:r>
      <w:r w:rsidR="00F032E8">
        <w:rPr>
          <w:rFonts w:ascii="Arial" w:hAnsi="Arial" w:cs="Arial"/>
          <w:szCs w:val="22"/>
        </w:rPr>
        <w:t>Poskytovatel</w:t>
      </w:r>
      <w:r w:rsidRPr="00A61AAB">
        <w:rPr>
          <w:rFonts w:ascii="Arial" w:hAnsi="Arial" w:cs="Arial"/>
          <w:szCs w:val="22"/>
        </w:rPr>
        <w:t xml:space="preserve"> oprávněn </w:t>
      </w:r>
      <w:r w:rsidRPr="00A61AAB" w:rsidR="00F21A1A">
        <w:rPr>
          <w:rFonts w:ascii="Arial" w:hAnsi="Arial" w:cs="Arial"/>
          <w:szCs w:val="22"/>
        </w:rPr>
        <w:t xml:space="preserve">požadovat po </w:t>
      </w:r>
      <w:r w:rsidRPr="00A61AAB" w:rsidR="00950CAD">
        <w:rPr>
          <w:rFonts w:ascii="Arial" w:hAnsi="Arial" w:cs="Arial"/>
          <w:szCs w:val="22"/>
        </w:rPr>
        <w:t>Objednateli</w:t>
      </w:r>
      <w:r w:rsidRPr="00A61AAB">
        <w:rPr>
          <w:rFonts w:ascii="Arial" w:hAnsi="Arial" w:cs="Arial"/>
          <w:szCs w:val="22"/>
        </w:rPr>
        <w:t xml:space="preserve"> </w:t>
      </w:r>
      <w:r w:rsidRPr="00A61AAB" w:rsidR="00EE110C">
        <w:rPr>
          <w:rFonts w:ascii="Arial" w:hAnsi="Arial" w:cs="Arial"/>
          <w:szCs w:val="22"/>
        </w:rPr>
        <w:t xml:space="preserve">a </w:t>
      </w:r>
      <w:r w:rsidRPr="00A61AAB" w:rsidR="00950CAD">
        <w:rPr>
          <w:rFonts w:ascii="Arial" w:hAnsi="Arial" w:cs="Arial"/>
          <w:szCs w:val="22"/>
        </w:rPr>
        <w:t>Objednatel</w:t>
      </w:r>
      <w:r w:rsidRPr="00A61AAB" w:rsidR="00EE110C">
        <w:rPr>
          <w:rFonts w:ascii="Arial" w:hAnsi="Arial" w:cs="Arial"/>
          <w:szCs w:val="22"/>
        </w:rPr>
        <w:t xml:space="preserve"> je povinen zaplatit </w:t>
      </w:r>
      <w:r w:rsidRPr="00A61AAB">
        <w:rPr>
          <w:rFonts w:ascii="Arial" w:hAnsi="Arial" w:cs="Arial"/>
          <w:szCs w:val="22"/>
        </w:rPr>
        <w:t>smluvní pokut</w:t>
      </w:r>
      <w:r w:rsidRPr="00A61AAB" w:rsidR="00EE110C">
        <w:rPr>
          <w:rFonts w:ascii="Arial" w:hAnsi="Arial" w:cs="Arial"/>
          <w:szCs w:val="22"/>
        </w:rPr>
        <w:t>u</w:t>
      </w:r>
      <w:r w:rsidRPr="00A61AAB">
        <w:rPr>
          <w:rFonts w:ascii="Arial" w:hAnsi="Arial" w:cs="Arial"/>
          <w:szCs w:val="22"/>
        </w:rPr>
        <w:t xml:space="preserve"> ve výši 500,- Kč</w:t>
      </w:r>
      <w:r w:rsidR="008410C4">
        <w:rPr>
          <w:rFonts w:ascii="Arial" w:hAnsi="Arial" w:cs="Arial"/>
          <w:szCs w:val="22"/>
        </w:rPr>
        <w:t xml:space="preserve"> </w:t>
      </w:r>
      <w:r w:rsidRPr="00A61AAB">
        <w:rPr>
          <w:rFonts w:ascii="Arial" w:hAnsi="Arial" w:cs="Arial"/>
          <w:szCs w:val="22"/>
        </w:rPr>
        <w:t>za každý</w:t>
      </w:r>
      <w:r w:rsidRPr="00A61AAB" w:rsidR="00794B03">
        <w:rPr>
          <w:rFonts w:ascii="Arial" w:hAnsi="Arial" w:cs="Arial"/>
          <w:szCs w:val="22"/>
        </w:rPr>
        <w:t>,</w:t>
      </w:r>
      <w:r w:rsidRPr="00A61AAB">
        <w:rPr>
          <w:rFonts w:ascii="Arial" w:hAnsi="Arial" w:cs="Arial"/>
          <w:szCs w:val="22"/>
        </w:rPr>
        <w:t xml:space="preserve"> i započatý den prodlení.</w:t>
      </w:r>
      <w:bookmarkStart w:name="_Ref168554264" w:id="25"/>
    </w:p>
    <w:p w:rsidRPr="00A61AAB" w:rsidR="00056F45" w:rsidP="007633CC" w:rsidRDefault="00056F45" w14:paraId="01BC14A5" w14:textId="2073FE01">
      <w:pPr>
        <w:pStyle w:val="Nadpis2"/>
        <w:numPr>
          <w:ilvl w:val="0"/>
          <w:numId w:val="22"/>
        </w:numPr>
        <w:spacing w:line="25" w:lineRule="atLeast"/>
        <w:rPr>
          <w:rFonts w:ascii="Arial" w:hAnsi="Arial" w:cs="Arial"/>
          <w:szCs w:val="22"/>
        </w:rPr>
      </w:pPr>
      <w:r>
        <w:rPr>
          <w:rFonts w:ascii="Arial" w:hAnsi="Arial" w:cs="Arial"/>
          <w:szCs w:val="22"/>
        </w:rPr>
        <w:t>V případě, že Poskytovatel poruší svou povinnost vyplývající z čl. II. odst. 9 této smlouvy, je Objednatel oprávněn požadovat po Poskytovateli a Poskytovatel je povinen zaplatit smluvní pokutu ve výši 10 000 Kč, a to za každé jednotlivé porušení povinností obsažených v uvedeném článku smlouvy.</w:t>
      </w:r>
    </w:p>
    <w:p w:rsidRPr="00A61AAB" w:rsidR="009C5040" w:rsidP="007633CC" w:rsidRDefault="009C5040" w14:paraId="19F96EE0" w14:textId="319C22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 xml:space="preserve">V případě, že je </w:t>
      </w:r>
      <w:r w:rsidR="00F032E8">
        <w:rPr>
          <w:rFonts w:ascii="Arial" w:hAnsi="Arial" w:cs="Arial"/>
          <w:szCs w:val="22"/>
        </w:rPr>
        <w:t>Poskytovatel</w:t>
      </w:r>
      <w:r w:rsidRPr="00A61AAB">
        <w:rPr>
          <w:rFonts w:ascii="Arial" w:hAnsi="Arial" w:cs="Arial"/>
          <w:szCs w:val="22"/>
        </w:rPr>
        <w:t xml:space="preserve"> v prodlení s plněním povinnost</w:t>
      </w:r>
      <w:r w:rsidRPr="00A61AAB" w:rsidR="00F21A1A">
        <w:rPr>
          <w:rFonts w:ascii="Arial" w:hAnsi="Arial" w:cs="Arial"/>
          <w:szCs w:val="22"/>
        </w:rPr>
        <w:t>i</w:t>
      </w:r>
      <w:r w:rsidRPr="00A61AAB">
        <w:rPr>
          <w:rFonts w:ascii="Arial" w:hAnsi="Arial" w:cs="Arial"/>
          <w:szCs w:val="22"/>
        </w:rPr>
        <w:t xml:space="preserve"> </w:t>
      </w:r>
      <w:r w:rsidR="00D95199">
        <w:rPr>
          <w:rFonts w:ascii="Arial" w:hAnsi="Arial" w:cs="Arial"/>
          <w:szCs w:val="22"/>
        </w:rPr>
        <w:t>ve lhůtě dle čl. III. této</w:t>
      </w:r>
      <w:r w:rsidRPr="00A61AAB">
        <w:rPr>
          <w:rFonts w:ascii="Arial" w:hAnsi="Arial" w:cs="Arial"/>
          <w:szCs w:val="22"/>
        </w:rPr>
        <w:t xml:space="preserve"> smlouvy, je </w:t>
      </w:r>
      <w:r w:rsidRPr="00A61AAB" w:rsidR="00950CAD">
        <w:rPr>
          <w:rFonts w:ascii="Arial" w:hAnsi="Arial" w:cs="Arial"/>
          <w:szCs w:val="22"/>
        </w:rPr>
        <w:t>Objednatel</w:t>
      </w:r>
      <w:r w:rsidRPr="00A61AAB">
        <w:rPr>
          <w:rFonts w:ascii="Arial" w:hAnsi="Arial" w:cs="Arial"/>
          <w:szCs w:val="22"/>
        </w:rPr>
        <w:t xml:space="preserve"> oprávněn </w:t>
      </w:r>
      <w:r w:rsidRPr="00A61AAB" w:rsidR="00EE110C">
        <w:rPr>
          <w:rFonts w:ascii="Arial" w:hAnsi="Arial" w:cs="Arial"/>
          <w:szCs w:val="22"/>
        </w:rPr>
        <w:t xml:space="preserve">požadovat po </w:t>
      </w:r>
      <w:r w:rsidR="00F032E8">
        <w:rPr>
          <w:rFonts w:ascii="Arial" w:hAnsi="Arial" w:cs="Arial"/>
          <w:szCs w:val="22"/>
        </w:rPr>
        <w:t>Poskytovatel</w:t>
      </w:r>
      <w:r w:rsidRPr="00A61AAB" w:rsidR="00950CAD">
        <w:rPr>
          <w:rFonts w:ascii="Arial" w:hAnsi="Arial" w:cs="Arial"/>
          <w:szCs w:val="22"/>
        </w:rPr>
        <w:t>i</w:t>
      </w:r>
      <w:r w:rsidRPr="00A61AAB" w:rsidR="00EE110C">
        <w:rPr>
          <w:rFonts w:ascii="Arial" w:hAnsi="Arial" w:cs="Arial"/>
          <w:szCs w:val="22"/>
        </w:rPr>
        <w:t xml:space="preserve"> </w:t>
      </w:r>
      <w:r w:rsidRPr="00A61AAB">
        <w:rPr>
          <w:rFonts w:ascii="Arial" w:hAnsi="Arial" w:cs="Arial"/>
          <w:szCs w:val="22"/>
        </w:rPr>
        <w:t xml:space="preserve">a </w:t>
      </w:r>
      <w:r w:rsidR="00F032E8">
        <w:rPr>
          <w:rFonts w:ascii="Arial" w:hAnsi="Arial" w:cs="Arial"/>
          <w:szCs w:val="22"/>
        </w:rPr>
        <w:t>Poskytovatel</w:t>
      </w:r>
      <w:r w:rsidRPr="00A61AAB">
        <w:rPr>
          <w:rFonts w:ascii="Arial" w:hAnsi="Arial" w:cs="Arial"/>
          <w:szCs w:val="22"/>
        </w:rPr>
        <w:t xml:space="preserve"> </w:t>
      </w:r>
      <w:r w:rsidRPr="00A61AAB" w:rsidR="00EE110C">
        <w:rPr>
          <w:rFonts w:ascii="Arial" w:hAnsi="Arial" w:cs="Arial"/>
          <w:szCs w:val="22"/>
        </w:rPr>
        <w:t xml:space="preserve">je </w:t>
      </w:r>
      <w:r w:rsidRPr="00A61AAB">
        <w:rPr>
          <w:rFonts w:ascii="Arial" w:hAnsi="Arial" w:cs="Arial"/>
          <w:szCs w:val="22"/>
        </w:rPr>
        <w:t>povinen zaplatit smluvní pokutu ve výši</w:t>
      </w:r>
      <w:r w:rsidR="008410C4">
        <w:rPr>
          <w:rFonts w:ascii="Arial" w:hAnsi="Arial" w:cs="Arial"/>
          <w:szCs w:val="22"/>
        </w:rPr>
        <w:t xml:space="preserve"> </w:t>
      </w:r>
      <w:r w:rsidRPr="00A61AAB" w:rsidR="007E6F1C">
        <w:rPr>
          <w:rFonts w:ascii="Arial" w:hAnsi="Arial" w:cs="Arial"/>
          <w:szCs w:val="22"/>
        </w:rPr>
        <w:t>1 0</w:t>
      </w:r>
      <w:r w:rsidRPr="00A61AAB">
        <w:rPr>
          <w:rFonts w:ascii="Arial" w:hAnsi="Arial" w:cs="Arial"/>
          <w:szCs w:val="22"/>
        </w:rPr>
        <w:t>00,-</w:t>
      </w:r>
      <w:r w:rsidRPr="00A61AAB" w:rsidR="002811C0">
        <w:rPr>
          <w:rFonts w:ascii="Arial" w:hAnsi="Arial" w:cs="Arial"/>
          <w:szCs w:val="22"/>
        </w:rPr>
        <w:t xml:space="preserve"> </w:t>
      </w:r>
      <w:r w:rsidRPr="00A61AAB">
        <w:rPr>
          <w:rFonts w:ascii="Arial" w:hAnsi="Arial" w:cs="Arial"/>
          <w:szCs w:val="22"/>
        </w:rPr>
        <w:t>Kč za každý i započatý den prodlení.</w:t>
      </w:r>
      <w:bookmarkEnd w:id="25"/>
    </w:p>
    <w:p w:rsidRPr="00A61AAB" w:rsidR="000D7F5E" w:rsidP="007633CC" w:rsidRDefault="000D7F5E" w14:paraId="111F50E2" w14:textId="65C0335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Výše smluvních pokut dle odst. 1 a</w:t>
      </w:r>
      <w:r w:rsidR="00E920B4">
        <w:rPr>
          <w:rFonts w:ascii="Arial" w:hAnsi="Arial" w:cs="Arial"/>
          <w:szCs w:val="22"/>
        </w:rPr>
        <w:t>ž</w:t>
      </w:r>
      <w:r w:rsidRPr="00A61AAB">
        <w:rPr>
          <w:rFonts w:ascii="Arial" w:hAnsi="Arial" w:cs="Arial"/>
          <w:szCs w:val="22"/>
        </w:rPr>
        <w:t xml:space="preserve"> </w:t>
      </w:r>
      <w:r w:rsidR="00E920B4">
        <w:rPr>
          <w:rFonts w:ascii="Arial" w:hAnsi="Arial" w:cs="Arial"/>
          <w:szCs w:val="22"/>
        </w:rPr>
        <w:t>4</w:t>
      </w:r>
      <w:r w:rsidRPr="00A61AAB" w:rsidR="00E920B4">
        <w:rPr>
          <w:rFonts w:ascii="Arial" w:hAnsi="Arial" w:cs="Arial"/>
          <w:szCs w:val="22"/>
        </w:rPr>
        <w:t xml:space="preserve"> </w:t>
      </w:r>
      <w:r w:rsidRPr="00A61AAB">
        <w:rPr>
          <w:rFonts w:ascii="Arial" w:hAnsi="Arial" w:cs="Arial"/>
          <w:szCs w:val="22"/>
        </w:rPr>
        <w:t>tohoto článku nepřevýší</w:t>
      </w:r>
      <w:r w:rsidR="00110810">
        <w:rPr>
          <w:rFonts w:ascii="Arial" w:hAnsi="Arial" w:cs="Arial"/>
          <w:szCs w:val="22"/>
        </w:rPr>
        <w:t xml:space="preserve"> celkovou</w:t>
      </w:r>
      <w:r w:rsidRPr="00A61AAB">
        <w:rPr>
          <w:rFonts w:ascii="Arial" w:hAnsi="Arial" w:cs="Arial"/>
          <w:szCs w:val="22"/>
        </w:rPr>
        <w:t xml:space="preserve"> cenu bez DPH dle čl. IV odst. 1 této smlouvy.</w:t>
      </w:r>
    </w:p>
    <w:p w:rsidRPr="00A61AAB" w:rsidR="008945C9" w:rsidP="007633CC" w:rsidRDefault="008945C9" w14:paraId="796EA8D8"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8410C4">
        <w:rPr>
          <w:rFonts w:ascii="Arial" w:hAnsi="Arial" w:cs="Arial"/>
          <w:szCs w:val="22"/>
        </w:rPr>
        <w:t xml:space="preserve"> </w:t>
      </w:r>
      <w:r w:rsidRPr="00A61AAB">
        <w:rPr>
          <w:rFonts w:ascii="Arial" w:hAnsi="Arial" w:cs="Arial"/>
          <w:szCs w:val="22"/>
        </w:rPr>
        <w:t xml:space="preserve">na jakoukoli pohledávku </w:t>
      </w:r>
      <w:r w:rsidR="00F032E8">
        <w:rPr>
          <w:rFonts w:ascii="Arial" w:hAnsi="Arial" w:cs="Arial"/>
          <w:szCs w:val="22"/>
        </w:rPr>
        <w:t>Poskytovatel</w:t>
      </w:r>
      <w:r w:rsidRPr="00A61AAB">
        <w:rPr>
          <w:rFonts w:ascii="Arial" w:hAnsi="Arial" w:cs="Arial"/>
          <w:szCs w:val="22"/>
        </w:rPr>
        <w:t>e vůči Objednateli dle této Smlouvy.</w:t>
      </w:r>
    </w:p>
    <w:p w:rsidRPr="00A61AAB" w:rsidR="003A1B54" w:rsidP="007633CC" w:rsidRDefault="008945C9" w14:paraId="25504FE5"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Pr="00A61AAB" w:rsidR="003A1B54">
        <w:rPr>
          <w:rFonts w:ascii="Arial" w:hAnsi="Arial" w:cs="Arial"/>
          <w:szCs w:val="22"/>
        </w:rPr>
        <w:t xml:space="preserve">V případě, že </w:t>
      </w:r>
      <w:r w:rsidR="00F032E8">
        <w:rPr>
          <w:rFonts w:ascii="Arial" w:hAnsi="Arial" w:cs="Arial"/>
          <w:szCs w:val="22"/>
        </w:rPr>
        <w:t>Poskytovatel</w:t>
      </w:r>
      <w:r w:rsidRPr="00A61AAB" w:rsidR="003A1B54">
        <w:rPr>
          <w:rFonts w:ascii="Arial" w:hAnsi="Arial" w:cs="Arial"/>
          <w:szCs w:val="22"/>
        </w:rPr>
        <w:t xml:space="preserve"> poruší tuto smlouvou způsobem majícím vliv na výši dotace uhrazené poskytovatelem dotace Objednateli, je </w:t>
      </w:r>
      <w:r w:rsidR="00F032E8">
        <w:rPr>
          <w:rFonts w:ascii="Arial" w:hAnsi="Arial" w:cs="Arial"/>
          <w:szCs w:val="22"/>
        </w:rPr>
        <w:t>Poskytovatel</w:t>
      </w:r>
      <w:r w:rsidRPr="00A61AAB" w:rsidR="003A1B54">
        <w:rPr>
          <w:rFonts w:ascii="Arial" w:hAnsi="Arial" w:cs="Arial"/>
          <w:szCs w:val="22"/>
        </w:rPr>
        <w:t xml:space="preserve"> odpovědný za takto vzniklou škodu.</w:t>
      </w:r>
    </w:p>
    <w:p w:rsidRPr="00A61AAB" w:rsidR="008945C9" w:rsidP="007633CC" w:rsidRDefault="003A1B54" w14:paraId="1515CD8D"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 xml:space="preserve">Škoda způsobená Objednateli poddodavatelem </w:t>
      </w:r>
      <w:r w:rsidR="00F032E8">
        <w:rPr>
          <w:rFonts w:ascii="Arial" w:hAnsi="Arial" w:cs="Arial"/>
          <w:szCs w:val="22"/>
        </w:rPr>
        <w:t>Poskytovatel</w:t>
      </w:r>
      <w:r w:rsidRPr="00A61AAB">
        <w:rPr>
          <w:rFonts w:ascii="Arial" w:hAnsi="Arial" w:cs="Arial"/>
          <w:szCs w:val="22"/>
        </w:rPr>
        <w:t xml:space="preserve">e se považuje za škodu způsobenou přímo </w:t>
      </w:r>
      <w:r w:rsidR="00F032E8">
        <w:rPr>
          <w:rFonts w:ascii="Arial" w:hAnsi="Arial" w:cs="Arial"/>
          <w:szCs w:val="22"/>
        </w:rPr>
        <w:t>Poskytovatel</w:t>
      </w:r>
      <w:r w:rsidRPr="00A61AAB">
        <w:rPr>
          <w:rFonts w:ascii="Arial" w:hAnsi="Arial" w:cs="Arial"/>
          <w:szCs w:val="22"/>
        </w:rPr>
        <w:t>em.</w:t>
      </w:r>
    </w:p>
    <w:p w:rsidRPr="00A61AAB" w:rsidR="008945C9" w:rsidP="007633CC" w:rsidRDefault="008945C9" w14:paraId="007B4709" w14:textId="77777777">
      <w:pPr>
        <w:pStyle w:val="Nadpis2"/>
        <w:numPr>
          <w:ilvl w:val="0"/>
          <w:numId w:val="22"/>
        </w:numPr>
        <w:spacing w:line="25" w:lineRule="atLeast"/>
        <w:ind w:left="357" w:hanging="357"/>
        <w:rPr>
          <w:rFonts w:ascii="Arial" w:hAnsi="Arial" w:cs="Arial"/>
          <w:szCs w:val="22"/>
        </w:rPr>
      </w:pPr>
      <w:r w:rsidRPr="00A61AAB">
        <w:rPr>
          <w:rFonts w:ascii="Arial" w:hAnsi="Arial" w:cs="Arial"/>
          <w:szCs w:val="22"/>
        </w:rPr>
        <w:t>Smluvní strany se zavazují k vyvinutí maximálního úsilí k předcházení škodám a k minimalizaci vzniklých škod.</w:t>
      </w:r>
    </w:p>
    <w:p w:rsidRPr="00A61AAB" w:rsidR="008945C9" w:rsidP="007633CC" w:rsidRDefault="00F032E8" w14:paraId="1460C936" w14:textId="77777777">
      <w:pPr>
        <w:pStyle w:val="Nadpis2"/>
        <w:numPr>
          <w:ilvl w:val="0"/>
          <w:numId w:val="22"/>
        </w:numPr>
        <w:spacing w:line="25" w:lineRule="atLeast"/>
        <w:ind w:left="357" w:hanging="357"/>
        <w:rPr>
          <w:rFonts w:ascii="Arial" w:hAnsi="Arial" w:cs="Arial"/>
          <w:szCs w:val="22"/>
        </w:rPr>
      </w:pPr>
      <w:r>
        <w:rPr>
          <w:rFonts w:ascii="Arial" w:hAnsi="Arial" w:cs="Arial"/>
          <w:szCs w:val="22"/>
        </w:rPr>
        <w:t>Poskytovatel</w:t>
      </w:r>
      <w:r w:rsidRPr="00A61AAB" w:rsidR="008945C9">
        <w:rPr>
          <w:rFonts w:ascii="Arial" w:hAnsi="Arial" w:cs="Arial"/>
          <w:szCs w:val="22"/>
        </w:rPr>
        <w:t xml:space="preserve"> se nedostává do prodlení v případě prodlení Objednatele s poskytnutím nutné součinnosti </w:t>
      </w:r>
      <w:r>
        <w:rPr>
          <w:rFonts w:ascii="Arial" w:hAnsi="Arial" w:cs="Arial"/>
          <w:szCs w:val="22"/>
        </w:rPr>
        <w:t>Poskytovatel</w:t>
      </w:r>
      <w:r w:rsidRPr="00A61AAB" w:rsidR="008945C9">
        <w:rPr>
          <w:rFonts w:ascii="Arial" w:hAnsi="Arial" w:cs="Arial"/>
          <w:szCs w:val="22"/>
        </w:rPr>
        <w:t>i.</w:t>
      </w:r>
    </w:p>
    <w:p w:rsidRPr="00A61AAB" w:rsidR="009C5040" w:rsidP="0013336A" w:rsidRDefault="002811C0" w14:paraId="6013E526" w14:textId="77777777">
      <w:pPr>
        <w:pStyle w:val="Nadpis1"/>
        <w:spacing w:before="240" w:after="0" w:line="25" w:lineRule="atLeast"/>
        <w:rPr>
          <w:rFonts w:cs="Arial"/>
          <w:sz w:val="22"/>
          <w:szCs w:val="22"/>
        </w:rPr>
      </w:pPr>
      <w:bookmarkStart w:name="_Ref168554426" w:id="26"/>
      <w:bookmarkStart w:name="_Toc175127082" w:id="27"/>
      <w:r w:rsidRPr="00A61AAB">
        <w:rPr>
          <w:rFonts w:cs="Arial"/>
          <w:sz w:val="22"/>
          <w:szCs w:val="22"/>
        </w:rPr>
        <w:t xml:space="preserve">Čl. </w:t>
      </w:r>
      <w:r w:rsidRPr="00A61AAB" w:rsidR="009C5040">
        <w:rPr>
          <w:rFonts w:cs="Arial"/>
          <w:sz w:val="22"/>
          <w:szCs w:val="22"/>
        </w:rPr>
        <w:t>X</w:t>
      </w:r>
      <w:r w:rsidRPr="00A61AAB">
        <w:rPr>
          <w:rFonts w:cs="Arial"/>
          <w:sz w:val="22"/>
          <w:szCs w:val="22"/>
        </w:rPr>
        <w:t>I</w:t>
      </w:r>
      <w:r w:rsidRPr="00A61AAB" w:rsidR="00CC6C43">
        <w:rPr>
          <w:rFonts w:cs="Arial"/>
          <w:sz w:val="22"/>
          <w:szCs w:val="22"/>
        </w:rPr>
        <w:t>I</w:t>
      </w:r>
      <w:r w:rsidR="008A23DF">
        <w:rPr>
          <w:rFonts w:cs="Arial"/>
          <w:sz w:val="22"/>
          <w:szCs w:val="22"/>
        </w:rPr>
        <w:t>I</w:t>
      </w:r>
    </w:p>
    <w:p w:rsidRPr="00A61AAB" w:rsidR="009C5040" w:rsidP="0013336A" w:rsidRDefault="009C5040" w14:paraId="764AC18C" w14:textId="77777777">
      <w:pPr>
        <w:pStyle w:val="Nadpis1"/>
        <w:spacing w:before="0" w:after="0" w:line="25" w:lineRule="atLeast"/>
        <w:rPr>
          <w:rFonts w:cs="Arial"/>
          <w:sz w:val="22"/>
          <w:szCs w:val="22"/>
        </w:rPr>
      </w:pPr>
      <w:r w:rsidRPr="00A61AAB">
        <w:rPr>
          <w:rFonts w:cs="Arial"/>
          <w:sz w:val="22"/>
          <w:szCs w:val="22"/>
        </w:rPr>
        <w:t>Platnost, změna a zánik smlouvy</w:t>
      </w:r>
      <w:bookmarkEnd w:id="26"/>
      <w:bookmarkEnd w:id="27"/>
    </w:p>
    <w:p w:rsidRPr="00A61AAB" w:rsidR="0019178F" w:rsidP="001C2D97" w:rsidRDefault="003C0D55" w14:paraId="2CF01F2E" w14:textId="77777777">
      <w:pPr>
        <w:pStyle w:val="Nadpis2"/>
        <w:numPr>
          <w:ilvl w:val="0"/>
          <w:numId w:val="7"/>
        </w:numPr>
        <w:tabs>
          <w:tab w:val="clear" w:pos="720"/>
          <w:tab w:val="num" w:pos="360"/>
        </w:tabs>
        <w:ind w:left="357" w:hanging="357"/>
        <w:rPr>
          <w:rFonts w:ascii="Arial" w:hAnsi="Arial" w:cs="Arial"/>
          <w:szCs w:val="22"/>
        </w:rPr>
      </w:pPr>
      <w:bookmarkStart w:name="_Ref168554733" w:id="28"/>
      <w:r w:rsidRPr="00A61AAB">
        <w:rPr>
          <w:rFonts w:ascii="Arial" w:hAnsi="Arial" w:cs="Arial"/>
          <w:szCs w:val="22"/>
        </w:rPr>
        <w:t xml:space="preserve">Tato smlouva nabývá platnosti dnem podpisu a účinnosti dnem zveřejnění v informačním systému veřejné správy </w:t>
      </w:r>
      <w:r w:rsidRPr="00A61AAB" w:rsidR="007E6F1C">
        <w:rPr>
          <w:rFonts w:ascii="Arial" w:hAnsi="Arial" w:cs="Arial"/>
          <w:szCs w:val="22"/>
        </w:rPr>
        <w:t>–</w:t>
      </w:r>
      <w:r w:rsidRPr="00A61AAB">
        <w:rPr>
          <w:rFonts w:ascii="Arial" w:hAnsi="Arial" w:cs="Arial"/>
          <w:szCs w:val="22"/>
        </w:rPr>
        <w:t xml:space="preserve"> Registru smluv</w:t>
      </w:r>
      <w:r w:rsidR="000D0EC2">
        <w:rPr>
          <w:rFonts w:ascii="Arial" w:hAnsi="Arial" w:cs="Arial"/>
          <w:szCs w:val="22"/>
        </w:rPr>
        <w:t xml:space="preserve"> a uzavírá se do doby vypořádání všech závazků z této smlouvy</w:t>
      </w:r>
      <w:r w:rsidRPr="00A61AAB">
        <w:rPr>
          <w:rFonts w:ascii="Arial" w:hAnsi="Arial" w:cs="Arial"/>
          <w:szCs w:val="22"/>
        </w:rPr>
        <w:t>.</w:t>
      </w:r>
    </w:p>
    <w:p w:rsidRPr="00A61AAB" w:rsidR="009C5040" w:rsidP="001C2D97" w:rsidRDefault="009C5040" w14:paraId="12E9035A" w14:textId="77777777">
      <w:pPr>
        <w:pStyle w:val="Nadpis2"/>
        <w:numPr>
          <w:ilvl w:val="0"/>
          <w:numId w:val="7"/>
        </w:numPr>
        <w:tabs>
          <w:tab w:val="clear" w:pos="720"/>
          <w:tab w:val="num" w:pos="360"/>
        </w:tabs>
        <w:ind w:left="357" w:hanging="357"/>
        <w:rPr>
          <w:rFonts w:ascii="Arial" w:hAnsi="Arial" w:cs="Arial"/>
          <w:szCs w:val="22"/>
        </w:rPr>
      </w:pPr>
      <w:r w:rsidRPr="00A61AAB">
        <w:rPr>
          <w:rFonts w:ascii="Arial" w:hAnsi="Arial" w:cs="Arial"/>
          <w:szCs w:val="22"/>
        </w:rPr>
        <w:t>Platnost smlouvy lze ukončit písemnou dohodou podepsanou oprávněnými zástupci obou smluvních stran.</w:t>
      </w:r>
      <w:bookmarkEnd w:id="28"/>
    </w:p>
    <w:p w:rsidRPr="00A61AAB" w:rsidR="009E2263" w:rsidP="001C2D97" w:rsidRDefault="00972468" w14:paraId="10324CCB" w14:textId="77777777">
      <w:pPr>
        <w:pStyle w:val="Nadpis2"/>
        <w:numPr>
          <w:ilvl w:val="0"/>
          <w:numId w:val="7"/>
        </w:numPr>
        <w:tabs>
          <w:tab w:val="clear" w:pos="720"/>
          <w:tab w:val="num" w:pos="360"/>
        </w:tabs>
        <w:ind w:left="357" w:hanging="357"/>
        <w:rPr>
          <w:rFonts w:ascii="Arial" w:hAnsi="Arial" w:cs="Arial"/>
          <w:szCs w:val="22"/>
        </w:rPr>
      </w:pPr>
      <w:r w:rsidRPr="00A61AAB">
        <w:rPr>
          <w:rFonts w:ascii="Arial" w:hAnsi="Arial" w:cs="Arial"/>
          <w:szCs w:val="22"/>
        </w:rPr>
        <w:lastRenderedPageBreak/>
        <w:t>Objednatel má právo od této smlouvy odstoupit v případě, že</w:t>
      </w:r>
      <w:r w:rsidRPr="00A61AAB" w:rsidR="009E2263">
        <w:rPr>
          <w:rFonts w:ascii="Arial" w:hAnsi="Arial" w:cs="Arial"/>
          <w:szCs w:val="22"/>
        </w:rPr>
        <w:t>:</w:t>
      </w:r>
    </w:p>
    <w:p w:rsidR="009E2263" w:rsidP="00570D90" w:rsidRDefault="00F032E8" w14:paraId="704EF038" w14:textId="0FD07CF5">
      <w:pPr>
        <w:pStyle w:val="Zkladntext20"/>
        <w:numPr>
          <w:ilvl w:val="0"/>
          <w:numId w:val="16"/>
        </w:numPr>
        <w:shd w:val="clear" w:color="auto" w:fill="auto"/>
        <w:spacing w:after="0" w:line="274" w:lineRule="exact"/>
        <w:jc w:val="both"/>
        <w:rPr>
          <w:rFonts w:ascii="Arial" w:hAnsi="Arial" w:cs="Arial"/>
          <w:kern w:val="28"/>
          <w:sz w:val="22"/>
          <w:szCs w:val="22"/>
        </w:rPr>
      </w:pPr>
      <w:r>
        <w:rPr>
          <w:rFonts w:ascii="Arial" w:hAnsi="Arial" w:cs="Arial"/>
          <w:kern w:val="28"/>
          <w:sz w:val="22"/>
          <w:szCs w:val="22"/>
        </w:rPr>
        <w:t>Poskytovatel</w:t>
      </w:r>
      <w:r w:rsidRPr="00A61AAB" w:rsidR="009E2263">
        <w:rPr>
          <w:rFonts w:ascii="Arial" w:hAnsi="Arial" w:cs="Arial"/>
          <w:kern w:val="28"/>
          <w:sz w:val="22"/>
          <w:szCs w:val="22"/>
        </w:rPr>
        <w:t xml:space="preserve"> vstoupí do likvidace nebo bude na jeho majetek prohlášen soudem konkurz nebo bude zamítnut návrh na vyhlášení konkurzu pro nedostatek majetku nebo zanikne bez likvidace a/nebo bude soudem prohlášen úpadek </w:t>
      </w:r>
      <w:r>
        <w:rPr>
          <w:rFonts w:ascii="Arial" w:hAnsi="Arial" w:cs="Arial"/>
          <w:kern w:val="28"/>
          <w:sz w:val="22"/>
          <w:szCs w:val="22"/>
        </w:rPr>
        <w:t>Poskytovatel</w:t>
      </w:r>
      <w:r w:rsidRPr="00A61AAB" w:rsidR="009E2263">
        <w:rPr>
          <w:rFonts w:ascii="Arial" w:hAnsi="Arial" w:cs="Arial"/>
          <w:kern w:val="28"/>
          <w:sz w:val="22"/>
          <w:szCs w:val="22"/>
        </w:rPr>
        <w:t xml:space="preserve">e a/nebo </w:t>
      </w:r>
      <w:r>
        <w:rPr>
          <w:rFonts w:ascii="Arial" w:hAnsi="Arial" w:cs="Arial"/>
          <w:kern w:val="28"/>
          <w:sz w:val="22"/>
          <w:szCs w:val="22"/>
        </w:rPr>
        <w:t>Poskytovatel</w:t>
      </w:r>
      <w:r w:rsidR="00D95199">
        <w:rPr>
          <w:rFonts w:ascii="Arial" w:hAnsi="Arial" w:cs="Arial"/>
          <w:kern w:val="28"/>
          <w:sz w:val="22"/>
          <w:szCs w:val="22"/>
        </w:rPr>
        <w:t xml:space="preserve"> vstoupí do insolvence.</w:t>
      </w:r>
    </w:p>
    <w:p w:rsidRPr="00A61AAB" w:rsidR="00D95199" w:rsidP="00D95199" w:rsidRDefault="00D95199" w14:paraId="18FCD528" w14:textId="1759CD1B">
      <w:pPr>
        <w:pStyle w:val="Zkladntext20"/>
        <w:numPr>
          <w:ilvl w:val="0"/>
          <w:numId w:val="16"/>
        </w:numPr>
        <w:shd w:val="clear" w:color="auto" w:fill="auto"/>
        <w:spacing w:after="0" w:line="274" w:lineRule="exact"/>
        <w:jc w:val="both"/>
        <w:rPr>
          <w:rFonts w:ascii="Arial" w:hAnsi="Arial" w:cs="Arial"/>
          <w:kern w:val="28"/>
          <w:sz w:val="22"/>
          <w:szCs w:val="22"/>
        </w:rPr>
      </w:pPr>
      <w:r>
        <w:rPr>
          <w:rFonts w:ascii="Arial" w:hAnsi="Arial" w:cs="Arial"/>
          <w:kern w:val="28"/>
          <w:sz w:val="22"/>
          <w:szCs w:val="22"/>
        </w:rPr>
        <w:t>Po uzavření smlouvy</w:t>
      </w:r>
      <w:r w:rsidRPr="00D95199">
        <w:rPr>
          <w:rFonts w:ascii="Arial" w:hAnsi="Arial" w:cs="Arial"/>
          <w:kern w:val="28"/>
          <w:sz w:val="22"/>
          <w:szCs w:val="22"/>
        </w:rPr>
        <w:t xml:space="preserve"> </w:t>
      </w:r>
      <w:r>
        <w:rPr>
          <w:rFonts w:ascii="Arial" w:hAnsi="Arial" w:cs="Arial"/>
          <w:kern w:val="28"/>
          <w:sz w:val="22"/>
          <w:szCs w:val="22"/>
        </w:rPr>
        <w:t>Objednatel</w:t>
      </w:r>
      <w:r w:rsidRPr="00D95199">
        <w:rPr>
          <w:rFonts w:ascii="Arial" w:hAnsi="Arial" w:cs="Arial"/>
          <w:kern w:val="28"/>
          <w:sz w:val="22"/>
          <w:szCs w:val="22"/>
        </w:rPr>
        <w:t xml:space="preserve"> zjistí, že smlouva neměla být uzavřena, neboť </w:t>
      </w:r>
      <w:r>
        <w:rPr>
          <w:rFonts w:ascii="Arial" w:hAnsi="Arial" w:cs="Arial"/>
          <w:kern w:val="28"/>
          <w:sz w:val="22"/>
          <w:szCs w:val="22"/>
        </w:rPr>
        <w:t>Poskytovatel</w:t>
      </w:r>
      <w:r w:rsidRPr="00D95199">
        <w:rPr>
          <w:rFonts w:ascii="Arial" w:hAnsi="Arial" w:cs="Arial"/>
          <w:kern w:val="28"/>
          <w:sz w:val="22"/>
          <w:szCs w:val="22"/>
        </w:rPr>
        <w:t xml:space="preserve"> před zadáním veřejné zakázky předložil údaje a/nebo dokumenty, které neodpovídaly skutečnosti a měly nebo mohly mít vliv na výběr </w:t>
      </w:r>
      <w:r>
        <w:rPr>
          <w:rFonts w:ascii="Arial" w:hAnsi="Arial" w:cs="Arial"/>
          <w:kern w:val="28"/>
          <w:sz w:val="22"/>
          <w:szCs w:val="22"/>
        </w:rPr>
        <w:t>Poskytovatele. Z uvedeného důvod</w:t>
      </w:r>
      <w:r w:rsidR="00423780">
        <w:rPr>
          <w:rFonts w:ascii="Arial" w:hAnsi="Arial" w:cs="Arial"/>
          <w:kern w:val="28"/>
          <w:sz w:val="22"/>
          <w:szCs w:val="22"/>
        </w:rPr>
        <w:t>u</w:t>
      </w:r>
      <w:bookmarkStart w:name="_GoBack" w:id="29"/>
      <w:bookmarkEnd w:id="29"/>
      <w:r>
        <w:rPr>
          <w:rFonts w:ascii="Arial" w:hAnsi="Arial" w:cs="Arial"/>
          <w:kern w:val="28"/>
          <w:sz w:val="22"/>
          <w:szCs w:val="22"/>
        </w:rPr>
        <w:t xml:space="preserve"> může Objednatel závazek ze smlouvy</w:t>
      </w:r>
      <w:r w:rsidRPr="00D95199">
        <w:rPr>
          <w:rFonts w:ascii="Arial" w:hAnsi="Arial" w:cs="Arial"/>
          <w:kern w:val="28"/>
          <w:sz w:val="22"/>
          <w:szCs w:val="22"/>
        </w:rPr>
        <w:t xml:space="preserve"> vypovědět.</w:t>
      </w:r>
    </w:p>
    <w:p w:rsidRPr="00A61AAB" w:rsidR="009E2263" w:rsidP="001C2D97" w:rsidRDefault="009E2263" w14:paraId="1F627EAB" w14:textId="77777777">
      <w:pPr>
        <w:pStyle w:val="Nadpis2"/>
        <w:numPr>
          <w:ilvl w:val="0"/>
          <w:numId w:val="7"/>
        </w:numPr>
        <w:tabs>
          <w:tab w:val="clear" w:pos="720"/>
          <w:tab w:val="num" w:pos="360"/>
        </w:tabs>
        <w:spacing w:line="25" w:lineRule="atLeast"/>
        <w:ind w:left="357" w:hanging="357"/>
        <w:rPr>
          <w:rFonts w:ascii="Arial" w:hAnsi="Arial" w:cs="Arial"/>
          <w:szCs w:val="22"/>
        </w:rPr>
      </w:pPr>
      <w:r w:rsidRPr="00A61AAB">
        <w:rPr>
          <w:rFonts w:ascii="Arial" w:hAnsi="Arial" w:cs="Arial"/>
          <w:szCs w:val="22"/>
        </w:rPr>
        <w:t>Kterákoliv smluvní strana má právo odstoupit od této smlouvy i z kteréhokoliv zákonného důvodu.</w:t>
      </w:r>
    </w:p>
    <w:p w:rsidRPr="00A61AAB" w:rsidR="00F23BBD" w:rsidP="001C2D97" w:rsidRDefault="009E2263" w14:paraId="20A2365F" w14:textId="77777777">
      <w:pPr>
        <w:pStyle w:val="Nadpis2"/>
        <w:numPr>
          <w:ilvl w:val="0"/>
          <w:numId w:val="7"/>
        </w:numPr>
        <w:tabs>
          <w:tab w:val="clear" w:pos="720"/>
          <w:tab w:val="num" w:pos="360"/>
        </w:tabs>
        <w:spacing w:line="25" w:lineRule="atLeast"/>
        <w:ind w:left="357" w:hanging="357"/>
        <w:rPr>
          <w:rFonts w:ascii="Arial" w:hAnsi="Arial" w:cs="Arial"/>
          <w:szCs w:val="22"/>
        </w:rPr>
      </w:pPr>
      <w:r w:rsidRPr="00A61AAB">
        <w:rPr>
          <w:rFonts w:ascii="Arial" w:hAnsi="Arial" w:cs="Arial"/>
          <w:szCs w:val="22"/>
        </w:rPr>
        <w:t>Odstoupení je účinné doručením písemného oznámení o odstoupení druhé smluvní straně.</w:t>
      </w:r>
    </w:p>
    <w:p w:rsidR="009C5040" w:rsidP="001C2D97" w:rsidRDefault="009C5040" w14:paraId="0A0CA299" w14:textId="77777777">
      <w:pPr>
        <w:pStyle w:val="Nadpis2"/>
        <w:numPr>
          <w:ilvl w:val="0"/>
          <w:numId w:val="7"/>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Obsah </w:t>
      </w:r>
      <w:r w:rsidRPr="00A61AAB" w:rsidR="009E2263">
        <w:rPr>
          <w:rFonts w:ascii="Arial" w:hAnsi="Arial" w:cs="Arial"/>
          <w:szCs w:val="22"/>
        </w:rPr>
        <w:t>s</w:t>
      </w:r>
      <w:r w:rsidRPr="00A61AAB">
        <w:rPr>
          <w:rFonts w:ascii="Arial" w:hAnsi="Arial" w:cs="Arial"/>
          <w:szCs w:val="22"/>
        </w:rPr>
        <w:t>mlouvy může být měněn jen dohodou smluvních</w:t>
      </w:r>
      <w:r w:rsidRPr="00A61AAB" w:rsidR="007E6F1C">
        <w:rPr>
          <w:rFonts w:ascii="Arial" w:hAnsi="Arial" w:cs="Arial"/>
          <w:szCs w:val="22"/>
        </w:rPr>
        <w:t xml:space="preserve"> stran</w:t>
      </w:r>
      <w:r w:rsidRPr="00A61AAB">
        <w:rPr>
          <w:rFonts w:ascii="Arial" w:hAnsi="Arial" w:cs="Arial"/>
          <w:szCs w:val="22"/>
        </w:rPr>
        <w:t xml:space="preserve">, a to vždy jen vzestupně číslovanými písemnými dodatky </w:t>
      </w:r>
      <w:r w:rsidRPr="00A61AAB" w:rsidR="00D335A7">
        <w:rPr>
          <w:rFonts w:ascii="Arial" w:hAnsi="Arial" w:cs="Arial"/>
          <w:szCs w:val="22"/>
        </w:rPr>
        <w:t>podepsanými</w:t>
      </w:r>
      <w:r w:rsidRPr="00A61AAB">
        <w:rPr>
          <w:rFonts w:ascii="Arial" w:hAnsi="Arial" w:cs="Arial"/>
          <w:szCs w:val="22"/>
        </w:rPr>
        <w:t xml:space="preserve"> </w:t>
      </w:r>
      <w:r w:rsidRPr="00A61AAB" w:rsidR="00D335A7">
        <w:rPr>
          <w:rFonts w:ascii="Arial" w:hAnsi="Arial" w:cs="Arial"/>
          <w:szCs w:val="22"/>
        </w:rPr>
        <w:t>o</w:t>
      </w:r>
      <w:r w:rsidRPr="00A61AAB">
        <w:rPr>
          <w:rFonts w:ascii="Arial" w:hAnsi="Arial" w:cs="Arial"/>
          <w:szCs w:val="22"/>
        </w:rPr>
        <w:t>právněnými osobami smluvních stran</w:t>
      </w:r>
      <w:bookmarkStart w:name="_Ref168555127" w:id="30"/>
      <w:r w:rsidRPr="00A61AAB">
        <w:rPr>
          <w:rFonts w:ascii="Arial" w:hAnsi="Arial" w:cs="Arial"/>
          <w:szCs w:val="22"/>
        </w:rPr>
        <w:t>.</w:t>
      </w:r>
      <w:bookmarkEnd w:id="30"/>
    </w:p>
    <w:p w:rsidRPr="00A61AAB" w:rsidR="008F3E8F" w:rsidP="008F3E8F" w:rsidRDefault="008F3E8F" w14:paraId="21C67105" w14:textId="77777777">
      <w:pPr>
        <w:pStyle w:val="Nadpis1"/>
        <w:spacing w:before="240" w:after="0" w:line="25" w:lineRule="atLeast"/>
        <w:rPr>
          <w:rFonts w:cs="Arial"/>
          <w:sz w:val="22"/>
          <w:szCs w:val="22"/>
        </w:rPr>
      </w:pPr>
      <w:bookmarkStart w:name="_Ref168555469" w:id="31"/>
      <w:bookmarkStart w:name="_Toc175127084" w:id="32"/>
      <w:r w:rsidRPr="00A61AAB">
        <w:rPr>
          <w:rFonts w:cs="Arial"/>
          <w:sz w:val="22"/>
          <w:szCs w:val="22"/>
        </w:rPr>
        <w:t xml:space="preserve">Čl. </w:t>
      </w:r>
      <w:r w:rsidR="008A23DF">
        <w:rPr>
          <w:rFonts w:cs="Arial"/>
          <w:sz w:val="22"/>
          <w:szCs w:val="22"/>
        </w:rPr>
        <w:t>XIV</w:t>
      </w:r>
    </w:p>
    <w:p w:rsidRPr="00827179" w:rsidR="008F3E8F" w:rsidP="008F3E8F" w:rsidRDefault="008F3E8F" w14:paraId="54EA9173" w14:textId="77777777">
      <w:pPr>
        <w:shd w:val="clear" w:color="auto" w:fill="FFFFFF"/>
        <w:spacing w:line="276" w:lineRule="auto"/>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Vyšší moc</w:t>
      </w:r>
    </w:p>
    <w:p w:rsidRPr="0099667F" w:rsidR="008F3E8F" w:rsidP="008F3E8F" w:rsidRDefault="008F3E8F" w14:paraId="45DAD14D"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99667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rsidRPr="0099667F" w:rsidR="008F3E8F" w:rsidP="008F3E8F" w:rsidRDefault="008F3E8F" w14:paraId="769C5FB8"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99667F">
        <w:rPr>
          <w:rFonts w:ascii="Arial" w:hAnsi="Arial" w:cs="Arial"/>
          <w:szCs w:val="22"/>
        </w:rPr>
        <w:t xml:space="preserve">Vyskytne-li se působení vyšší moci, zakládají tyto okolnosti na straně </w:t>
      </w:r>
      <w:r w:rsidR="00F032E8">
        <w:rPr>
          <w:rFonts w:ascii="Arial" w:hAnsi="Arial" w:cs="Arial"/>
          <w:szCs w:val="22"/>
        </w:rPr>
        <w:t>Poskytovatel</w:t>
      </w:r>
      <w:r>
        <w:rPr>
          <w:rFonts w:ascii="Arial" w:hAnsi="Arial" w:cs="Arial"/>
          <w:szCs w:val="22"/>
        </w:rPr>
        <w:t xml:space="preserve">e </w:t>
      </w:r>
      <w:r w:rsidRPr="0099667F">
        <w:rPr>
          <w:rFonts w:ascii="Arial" w:hAnsi="Arial" w:cs="Arial"/>
          <w:szCs w:val="22"/>
        </w:rPr>
        <w:t xml:space="preserve">právo požadovat </w:t>
      </w:r>
      <w:r>
        <w:rPr>
          <w:rFonts w:ascii="Arial" w:hAnsi="Arial" w:cs="Arial"/>
          <w:szCs w:val="22"/>
        </w:rPr>
        <w:t>přiměřené prodloužení sjednané</w:t>
      </w:r>
      <w:r w:rsidRPr="0099667F">
        <w:rPr>
          <w:rFonts w:ascii="Arial" w:hAnsi="Arial" w:cs="Arial"/>
          <w:szCs w:val="22"/>
        </w:rPr>
        <w:t xml:space="preserve"> </w:t>
      </w:r>
      <w:r>
        <w:rPr>
          <w:rFonts w:ascii="Arial" w:hAnsi="Arial" w:cs="Arial"/>
          <w:szCs w:val="22"/>
        </w:rPr>
        <w:t xml:space="preserve">doby či lhůty plnění </w:t>
      </w:r>
      <w:r w:rsidRPr="0099667F">
        <w:rPr>
          <w:rFonts w:ascii="Arial" w:hAnsi="Arial" w:cs="Arial"/>
          <w:szCs w:val="22"/>
        </w:rPr>
        <w:t xml:space="preserve">o dobu trvání překážky plnění a </w:t>
      </w:r>
      <w:r>
        <w:rPr>
          <w:rFonts w:ascii="Arial" w:hAnsi="Arial" w:cs="Arial"/>
          <w:szCs w:val="22"/>
        </w:rPr>
        <w:t xml:space="preserve">povinnost Objednatele </w:t>
      </w:r>
      <w:r w:rsidRPr="0099667F">
        <w:rPr>
          <w:rFonts w:ascii="Arial" w:hAnsi="Arial" w:cs="Arial"/>
          <w:szCs w:val="22"/>
        </w:rPr>
        <w:t xml:space="preserve">takovou změnu </w:t>
      </w:r>
      <w:r>
        <w:rPr>
          <w:rFonts w:ascii="Arial" w:hAnsi="Arial" w:cs="Arial"/>
          <w:szCs w:val="22"/>
        </w:rPr>
        <w:t xml:space="preserve">doby či lhůty plnění </w:t>
      </w:r>
      <w:r w:rsidRPr="0099667F">
        <w:rPr>
          <w:rFonts w:ascii="Arial" w:hAnsi="Arial" w:cs="Arial"/>
          <w:szCs w:val="22"/>
        </w:rPr>
        <w:t xml:space="preserve">akceptovat. V takovém případě je však </w:t>
      </w:r>
      <w:r w:rsidR="00F032E8">
        <w:rPr>
          <w:rFonts w:ascii="Arial" w:hAnsi="Arial" w:cs="Arial"/>
          <w:szCs w:val="22"/>
        </w:rPr>
        <w:t>Poskytovatel</w:t>
      </w:r>
      <w:r>
        <w:rPr>
          <w:rFonts w:ascii="Arial" w:hAnsi="Arial" w:cs="Arial"/>
          <w:szCs w:val="22"/>
        </w:rPr>
        <w:t xml:space="preserve"> </w:t>
      </w:r>
      <w:r w:rsidRPr="0099667F">
        <w:rPr>
          <w:rFonts w:ascii="Arial" w:hAnsi="Arial" w:cs="Arial"/>
          <w:szCs w:val="22"/>
        </w:rPr>
        <w:t>o této skutečnosti a okolnostech bránících mu v realizaci plnění ze</w:t>
      </w:r>
      <w:r w:rsidRPr="008F3E8F">
        <w:rPr>
          <w:rFonts w:ascii="Arial" w:hAnsi="Arial" w:cs="Arial"/>
          <w:szCs w:val="22"/>
        </w:rPr>
        <w:t> </w:t>
      </w:r>
      <w:r w:rsidRPr="0099667F">
        <w:rPr>
          <w:rFonts w:ascii="Arial" w:hAnsi="Arial" w:cs="Arial"/>
          <w:szCs w:val="22"/>
        </w:rPr>
        <w:t xml:space="preserve">smlouvy </w:t>
      </w:r>
      <w:r>
        <w:rPr>
          <w:rFonts w:ascii="Arial" w:hAnsi="Arial" w:cs="Arial"/>
          <w:szCs w:val="22"/>
        </w:rPr>
        <w:t xml:space="preserve">Objednatele </w:t>
      </w:r>
      <w:r w:rsidRPr="0099667F">
        <w:rPr>
          <w:rFonts w:ascii="Arial" w:hAnsi="Arial" w:cs="Arial"/>
          <w:szCs w:val="22"/>
        </w:rPr>
        <w:t xml:space="preserve">bez zbytečného odkladu informovat. Pokud by tak </w:t>
      </w:r>
      <w:r w:rsidR="00F032E8">
        <w:rPr>
          <w:rFonts w:ascii="Arial" w:hAnsi="Arial" w:cs="Arial"/>
          <w:szCs w:val="22"/>
        </w:rPr>
        <w:t>Poskytovatel</w:t>
      </w:r>
      <w:r>
        <w:rPr>
          <w:rFonts w:ascii="Arial" w:hAnsi="Arial" w:cs="Arial"/>
          <w:szCs w:val="22"/>
        </w:rPr>
        <w:t xml:space="preserve"> </w:t>
      </w:r>
      <w:r w:rsidRPr="0099667F">
        <w:rPr>
          <w:rFonts w:ascii="Arial" w:hAnsi="Arial" w:cs="Arial"/>
          <w:szCs w:val="22"/>
        </w:rPr>
        <w:t>neučinil, nemůže se na působení vyšší moci odvolávat. V případě, že takové prodloužení nelze po</w:t>
      </w:r>
      <w:r w:rsidRPr="008F3E8F">
        <w:rPr>
          <w:rFonts w:ascii="Arial" w:hAnsi="Arial" w:cs="Arial"/>
          <w:szCs w:val="22"/>
        </w:rPr>
        <w:t> </w:t>
      </w:r>
      <w:r>
        <w:rPr>
          <w:rFonts w:ascii="Arial" w:hAnsi="Arial" w:cs="Arial"/>
          <w:szCs w:val="22"/>
        </w:rPr>
        <w:t xml:space="preserve">objednateli </w:t>
      </w:r>
      <w:r w:rsidRPr="0099667F">
        <w:rPr>
          <w:rFonts w:ascii="Arial" w:hAnsi="Arial" w:cs="Arial"/>
          <w:szCs w:val="22"/>
        </w:rPr>
        <w:t xml:space="preserve">spravedlivě požadovat, má </w:t>
      </w:r>
      <w:r w:rsidR="00F032E8">
        <w:rPr>
          <w:rFonts w:ascii="Arial" w:hAnsi="Arial" w:cs="Arial"/>
          <w:szCs w:val="22"/>
        </w:rPr>
        <w:t>poskytovatel</w:t>
      </w:r>
      <w:r>
        <w:rPr>
          <w:rFonts w:ascii="Arial" w:hAnsi="Arial" w:cs="Arial"/>
          <w:szCs w:val="22"/>
        </w:rPr>
        <w:t xml:space="preserve"> </w:t>
      </w:r>
      <w:r w:rsidRPr="0099667F">
        <w:rPr>
          <w:rFonts w:ascii="Arial" w:hAnsi="Arial" w:cs="Arial"/>
          <w:szCs w:val="22"/>
        </w:rPr>
        <w:t xml:space="preserve">právo od smlouvy odstoupit, nepřísluší mu však nárok na sankční plnění, které by mu jinak náleželo, či náležet mohlo. To platí pouze v případě, že se nejedná o zjevné zneužití práva </w:t>
      </w:r>
      <w:r w:rsidR="00F032E8">
        <w:rPr>
          <w:rFonts w:ascii="Arial" w:hAnsi="Arial" w:cs="Arial"/>
          <w:szCs w:val="22"/>
        </w:rPr>
        <w:t>poskytovatel</w:t>
      </w:r>
      <w:r>
        <w:rPr>
          <w:rFonts w:ascii="Arial" w:hAnsi="Arial" w:cs="Arial"/>
          <w:szCs w:val="22"/>
        </w:rPr>
        <w:t>e</w:t>
      </w:r>
      <w:r w:rsidRPr="0099667F">
        <w:rPr>
          <w:rFonts w:ascii="Arial" w:hAnsi="Arial" w:cs="Arial"/>
          <w:szCs w:val="22"/>
        </w:rPr>
        <w:t>.</w:t>
      </w:r>
    </w:p>
    <w:p w:rsidR="008F3E8F" w:rsidP="008F3E8F" w:rsidRDefault="008F3E8F" w14:paraId="6811137F"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99667F">
        <w:rPr>
          <w:rFonts w:ascii="Arial" w:hAnsi="Arial" w:cs="Arial"/>
          <w:szCs w:val="22"/>
        </w:rPr>
        <w:t>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w:t>
      </w:r>
      <w:r w:rsidRPr="008F3E8F">
        <w:rPr>
          <w:rFonts w:ascii="Arial" w:hAnsi="Arial" w:cs="Arial"/>
          <w:szCs w:val="22"/>
        </w:rPr>
        <w:t> </w:t>
      </w:r>
      <w:proofErr w:type="spellStart"/>
      <w:r w:rsidRPr="0099667F">
        <w:rPr>
          <w:rFonts w:ascii="Arial" w:hAnsi="Arial" w:cs="Arial"/>
          <w:szCs w:val="22"/>
        </w:rPr>
        <w:t>koronavirové</w:t>
      </w:r>
      <w:proofErr w:type="spellEnd"/>
      <w:r w:rsidRPr="0099667F">
        <w:rPr>
          <w:rFonts w:ascii="Arial" w:hAnsi="Arial" w:cs="Arial"/>
          <w:szCs w:val="22"/>
        </w:rPr>
        <w:t xml:space="preserve"> epidemie. Jestliže z důvodů zapříčiněných těmito opatřeními nebude možn</w:t>
      </w:r>
      <w:r>
        <w:rPr>
          <w:rFonts w:ascii="Arial" w:hAnsi="Arial" w:cs="Arial"/>
          <w:szCs w:val="22"/>
        </w:rPr>
        <w:t>é plnění poskytnout v dohodnuté</w:t>
      </w:r>
      <w:r w:rsidRPr="0099667F">
        <w:rPr>
          <w:rFonts w:ascii="Arial" w:hAnsi="Arial" w:cs="Arial"/>
          <w:szCs w:val="22"/>
        </w:rPr>
        <w:t xml:space="preserve"> </w:t>
      </w:r>
      <w:r>
        <w:rPr>
          <w:rFonts w:ascii="Arial" w:hAnsi="Arial" w:cs="Arial"/>
          <w:szCs w:val="22"/>
        </w:rPr>
        <w:t>lhůtě</w:t>
      </w:r>
      <w:r w:rsidRPr="0099667F">
        <w:rPr>
          <w:rFonts w:ascii="Arial" w:hAnsi="Arial" w:cs="Arial"/>
          <w:szCs w:val="22"/>
        </w:rPr>
        <w:t xml:space="preserve">, zakládají tyto okolnosti právo smluvních stran postupovat podle </w:t>
      </w:r>
      <w:r>
        <w:rPr>
          <w:rFonts w:ascii="Arial" w:hAnsi="Arial" w:cs="Arial"/>
          <w:szCs w:val="22"/>
        </w:rPr>
        <w:t>odst.</w:t>
      </w:r>
      <w:r w:rsidRPr="0099667F">
        <w:rPr>
          <w:rFonts w:ascii="Arial" w:hAnsi="Arial" w:cs="Arial"/>
          <w:szCs w:val="22"/>
        </w:rPr>
        <w:t xml:space="preserve"> 2 tohoto článku smlouvy.</w:t>
      </w:r>
    </w:p>
    <w:p w:rsidRPr="00A61AAB" w:rsidR="009C5040" w:rsidP="0013336A" w:rsidRDefault="009C5040" w14:paraId="7225E080" w14:textId="77777777">
      <w:pPr>
        <w:pStyle w:val="Nadpis1"/>
        <w:spacing w:before="240" w:after="0" w:line="25" w:lineRule="atLeast"/>
        <w:rPr>
          <w:rFonts w:cs="Arial"/>
          <w:sz w:val="22"/>
          <w:szCs w:val="22"/>
        </w:rPr>
      </w:pPr>
      <w:r w:rsidRPr="00A61AAB">
        <w:rPr>
          <w:rFonts w:cs="Arial"/>
          <w:sz w:val="22"/>
          <w:szCs w:val="22"/>
        </w:rPr>
        <w:t xml:space="preserve">Čl. </w:t>
      </w:r>
      <w:r w:rsidR="008A23DF">
        <w:rPr>
          <w:rFonts w:cs="Arial"/>
          <w:sz w:val="22"/>
          <w:szCs w:val="22"/>
        </w:rPr>
        <w:t>XV</w:t>
      </w:r>
    </w:p>
    <w:p w:rsidRPr="00A61AAB" w:rsidR="009C5040" w:rsidP="0013336A" w:rsidRDefault="009C5040" w14:paraId="322287E3" w14:textId="77777777">
      <w:pPr>
        <w:pStyle w:val="Nadpis1"/>
        <w:spacing w:before="0" w:after="0" w:line="25" w:lineRule="atLeast"/>
        <w:rPr>
          <w:rFonts w:cs="Arial"/>
          <w:sz w:val="22"/>
          <w:szCs w:val="22"/>
        </w:rPr>
      </w:pPr>
      <w:r w:rsidRPr="00A61AAB">
        <w:rPr>
          <w:rFonts w:cs="Arial"/>
          <w:sz w:val="22"/>
          <w:szCs w:val="22"/>
        </w:rPr>
        <w:t>Závěrečná ustanovení</w:t>
      </w:r>
      <w:bookmarkEnd w:id="31"/>
      <w:bookmarkEnd w:id="32"/>
    </w:p>
    <w:p w:rsidRPr="00A61AAB" w:rsidR="009C5040" w:rsidP="001C2D97" w:rsidRDefault="009C5040" w14:paraId="71C3CCD4" w14:textId="34893A77">
      <w:pPr>
        <w:pStyle w:val="Nadpis2"/>
        <w:numPr>
          <w:ilvl w:val="0"/>
          <w:numId w:val="6"/>
        </w:numPr>
        <w:tabs>
          <w:tab w:val="clear" w:pos="720"/>
          <w:tab w:val="num" w:pos="360"/>
        </w:tabs>
        <w:spacing w:line="25" w:lineRule="atLeast"/>
        <w:ind w:left="357" w:hanging="357"/>
        <w:rPr>
          <w:rFonts w:ascii="Arial" w:hAnsi="Arial" w:cs="Arial"/>
          <w:szCs w:val="22"/>
        </w:rPr>
      </w:pPr>
      <w:bookmarkStart w:name="_Ref168555595" w:id="33"/>
      <w:r w:rsidRPr="00A61AAB">
        <w:rPr>
          <w:rFonts w:ascii="Arial" w:hAnsi="Arial" w:cs="Arial"/>
          <w:szCs w:val="22"/>
        </w:rPr>
        <w:t xml:space="preserve">Výběr </w:t>
      </w:r>
      <w:r w:rsidR="00F032E8">
        <w:rPr>
          <w:rFonts w:ascii="Arial" w:hAnsi="Arial" w:cs="Arial"/>
          <w:szCs w:val="22"/>
        </w:rPr>
        <w:t>Poskytovatel</w:t>
      </w:r>
      <w:r w:rsidRPr="00A61AAB" w:rsidR="00950CAD">
        <w:rPr>
          <w:rFonts w:ascii="Arial" w:hAnsi="Arial" w:cs="Arial"/>
          <w:szCs w:val="22"/>
        </w:rPr>
        <w:t>e</w:t>
      </w:r>
      <w:r w:rsidRPr="00A61AAB">
        <w:rPr>
          <w:rFonts w:ascii="Arial" w:hAnsi="Arial" w:cs="Arial"/>
          <w:szCs w:val="22"/>
        </w:rPr>
        <w:t xml:space="preserve"> byl proveden v souladu s </w:t>
      </w:r>
      <w:r w:rsidRPr="00A61AAB" w:rsidR="00DF3467">
        <w:rPr>
          <w:rFonts w:ascii="Arial" w:hAnsi="Arial" w:cs="Arial"/>
          <w:szCs w:val="22"/>
        </w:rPr>
        <w:t xml:space="preserve">pravidly poskytovatele dotace a </w:t>
      </w:r>
      <w:r w:rsidRPr="00A61AAB">
        <w:rPr>
          <w:rFonts w:ascii="Arial" w:hAnsi="Arial" w:cs="Arial"/>
          <w:szCs w:val="22"/>
        </w:rPr>
        <w:t xml:space="preserve">Pravidly Rady </w:t>
      </w:r>
      <w:r w:rsidRPr="00A61AAB" w:rsidR="00D006CD">
        <w:rPr>
          <w:rFonts w:ascii="Arial" w:hAnsi="Arial" w:cs="Arial"/>
          <w:szCs w:val="22"/>
        </w:rPr>
        <w:t xml:space="preserve">Kraje </w:t>
      </w:r>
      <w:r w:rsidRPr="00A61AAB">
        <w:rPr>
          <w:rFonts w:ascii="Arial" w:hAnsi="Arial" w:cs="Arial"/>
          <w:szCs w:val="22"/>
        </w:rPr>
        <w:t xml:space="preserve">Vysočina pro zadávání veřejných zakázek </w:t>
      </w:r>
      <w:r w:rsidR="00150B95">
        <w:rPr>
          <w:rFonts w:ascii="Arial" w:hAnsi="Arial" w:cs="Arial"/>
          <w:szCs w:val="22"/>
        </w:rPr>
        <w:t xml:space="preserve">05/21 </w:t>
      </w:r>
      <w:r w:rsidRPr="00A61AAB">
        <w:rPr>
          <w:rFonts w:ascii="Arial" w:hAnsi="Arial" w:cs="Arial"/>
          <w:szCs w:val="22"/>
        </w:rPr>
        <w:t xml:space="preserve">ze dne </w:t>
      </w:r>
      <w:proofErr w:type="gramStart"/>
      <w:r w:rsidR="00110810">
        <w:rPr>
          <w:rFonts w:ascii="Arial" w:hAnsi="Arial" w:cs="Arial"/>
          <w:szCs w:val="22"/>
        </w:rPr>
        <w:t>29.6.2021</w:t>
      </w:r>
      <w:proofErr w:type="gramEnd"/>
      <w:r w:rsidRPr="00A61AAB" w:rsidR="00DF3467">
        <w:rPr>
          <w:rFonts w:ascii="Arial" w:hAnsi="Arial" w:cs="Arial"/>
          <w:szCs w:val="22"/>
        </w:rPr>
        <w:t>.</w:t>
      </w:r>
    </w:p>
    <w:p w:rsidRPr="00A61AAB" w:rsidR="001C2D97" w:rsidP="001C2D97" w:rsidRDefault="00F032E8" w14:paraId="7F95D826" w14:textId="24274144">
      <w:pPr>
        <w:pStyle w:val="Nadpis2"/>
        <w:numPr>
          <w:ilvl w:val="0"/>
          <w:numId w:val="6"/>
        </w:numPr>
        <w:tabs>
          <w:tab w:val="clear" w:pos="720"/>
          <w:tab w:val="num" w:pos="360"/>
        </w:tabs>
        <w:spacing w:line="25" w:lineRule="atLeast"/>
        <w:ind w:left="357" w:hanging="357"/>
        <w:rPr>
          <w:rFonts w:ascii="Arial" w:hAnsi="Arial" w:cs="Arial"/>
          <w:szCs w:val="22"/>
        </w:rPr>
      </w:pPr>
      <w:r>
        <w:rPr>
          <w:rFonts w:ascii="Arial" w:hAnsi="Arial" w:cs="Arial"/>
          <w:szCs w:val="22"/>
        </w:rPr>
        <w:t>Poskytovatel</w:t>
      </w:r>
      <w:r w:rsidRPr="00A61AAB" w:rsidR="001C2D97">
        <w:rPr>
          <w:rFonts w:ascii="Arial" w:hAnsi="Arial" w:cs="Arial"/>
          <w:szCs w:val="22"/>
        </w:rPr>
        <w:t xml:space="preserve">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 a že se zejména ve vztahu k ostatním dodavatelům nedopustil žádného jednání narušujícího hospodářskou soutěž.</w:t>
      </w:r>
    </w:p>
    <w:p w:rsidRPr="00A61AAB" w:rsidR="009C5040" w:rsidP="001C2D97" w:rsidRDefault="009C5040" w14:paraId="329222D1" w14:textId="40C969AF">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Vzhledem k veřejnoprávnímu charakteru </w:t>
      </w:r>
      <w:r w:rsidRPr="00A61AAB" w:rsidR="00916C85">
        <w:rPr>
          <w:rFonts w:ascii="Arial" w:hAnsi="Arial" w:cs="Arial"/>
          <w:szCs w:val="22"/>
        </w:rPr>
        <w:t>Objednatele</w:t>
      </w:r>
      <w:r w:rsidRPr="00A61AAB">
        <w:rPr>
          <w:rFonts w:ascii="Arial" w:hAnsi="Arial" w:cs="Arial"/>
          <w:szCs w:val="22"/>
        </w:rPr>
        <w:t xml:space="preserve"> </w:t>
      </w:r>
      <w:r w:rsidR="00F032E8">
        <w:rPr>
          <w:rFonts w:ascii="Arial" w:hAnsi="Arial" w:cs="Arial"/>
          <w:szCs w:val="22"/>
        </w:rPr>
        <w:t>Poskytovatel</w:t>
      </w:r>
      <w:r w:rsidRPr="00A61AAB">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w:t>
      </w:r>
      <w:r w:rsidRPr="00A61AAB">
        <w:rPr>
          <w:rFonts w:ascii="Arial" w:hAnsi="Arial" w:cs="Arial"/>
          <w:szCs w:val="22"/>
        </w:rPr>
        <w:lastRenderedPageBreak/>
        <w:t>předpisů, zejména zákona č. 106/1999 Sb., o svobodném přístupu k</w:t>
      </w:r>
      <w:r w:rsidRPr="00A61AAB" w:rsidR="00861E52">
        <w:rPr>
          <w:rFonts w:ascii="Arial" w:hAnsi="Arial" w:cs="Arial"/>
          <w:szCs w:val="22"/>
        </w:rPr>
        <w:t> </w:t>
      </w:r>
      <w:r w:rsidRPr="00A61AAB">
        <w:rPr>
          <w:rFonts w:ascii="Arial" w:hAnsi="Arial" w:cs="Arial"/>
          <w:szCs w:val="22"/>
        </w:rPr>
        <w:t>informací</w:t>
      </w:r>
      <w:r w:rsidRPr="00A61AAB" w:rsidR="006E3B9C">
        <w:rPr>
          <w:rFonts w:ascii="Arial" w:hAnsi="Arial" w:cs="Arial"/>
          <w:szCs w:val="22"/>
        </w:rPr>
        <w:t>m, ve znění pozdějších předpisů.</w:t>
      </w:r>
    </w:p>
    <w:p w:rsidRPr="00A61AAB" w:rsidR="00126286" w:rsidP="008F3E8F" w:rsidRDefault="007E6F1C" w14:paraId="2B4E6CE4" w14:textId="606812F4">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Vzhledem k tomu, že </w:t>
      </w:r>
      <w:r w:rsidRPr="00A61AAB" w:rsidR="00321D73">
        <w:rPr>
          <w:rFonts w:ascii="Arial" w:hAnsi="Arial" w:cs="Arial"/>
          <w:szCs w:val="22"/>
        </w:rPr>
        <w:t xml:space="preserve">Objednatel </w:t>
      </w:r>
      <w:r w:rsidRPr="00A61AAB">
        <w:rPr>
          <w:rFonts w:ascii="Arial" w:hAnsi="Arial" w:cs="Arial"/>
          <w:szCs w:val="22"/>
        </w:rPr>
        <w:t xml:space="preserve">hodlá předmět plnění financovat částečně dotací ze strukturálních fondů Evropské unie prostřednictvím </w:t>
      </w:r>
      <w:r w:rsidRPr="00A61AAB" w:rsidR="006E3B9C">
        <w:rPr>
          <w:rFonts w:ascii="Arial" w:hAnsi="Arial" w:cs="Arial"/>
          <w:szCs w:val="22"/>
        </w:rPr>
        <w:t>Operačního programu zaměstnanost</w:t>
      </w:r>
      <w:r w:rsidRPr="00A61AAB" w:rsidR="002F4BA6">
        <w:rPr>
          <w:rFonts w:ascii="Arial" w:hAnsi="Arial" w:cs="Arial"/>
          <w:szCs w:val="22"/>
        </w:rPr>
        <w:t xml:space="preserve"> v rámci projektu</w:t>
      </w:r>
      <w:r w:rsidRPr="00A61AAB" w:rsidR="00321D73">
        <w:rPr>
          <w:rFonts w:ascii="Arial" w:hAnsi="Arial" w:cs="Arial"/>
          <w:szCs w:val="22"/>
        </w:rPr>
        <w:t xml:space="preserve"> </w:t>
      </w:r>
      <w:proofErr w:type="spellStart"/>
      <w:r w:rsidRPr="00A61AAB" w:rsidR="00321D73">
        <w:rPr>
          <w:rFonts w:ascii="Arial" w:hAnsi="Arial" w:cs="Arial"/>
          <w:szCs w:val="22"/>
        </w:rPr>
        <w:t>reg</w:t>
      </w:r>
      <w:proofErr w:type="spellEnd"/>
      <w:r w:rsidRPr="00A61AAB" w:rsidR="00321D73">
        <w:rPr>
          <w:rFonts w:ascii="Arial" w:hAnsi="Arial" w:cs="Arial"/>
          <w:szCs w:val="22"/>
        </w:rPr>
        <w:t>.</w:t>
      </w:r>
      <w:r w:rsidR="00C37DA5">
        <w:rPr>
          <w:rFonts w:ascii="Arial" w:hAnsi="Arial" w:cs="Arial"/>
          <w:szCs w:val="22"/>
        </w:rPr>
        <w:t xml:space="preserve"> </w:t>
      </w:r>
      <w:proofErr w:type="gramStart"/>
      <w:r w:rsidRPr="00A61AAB" w:rsidR="00321D73">
        <w:rPr>
          <w:rFonts w:ascii="Arial" w:hAnsi="Arial" w:cs="Arial"/>
          <w:szCs w:val="22"/>
        </w:rPr>
        <w:t>č.</w:t>
      </w:r>
      <w:proofErr w:type="gramEnd"/>
      <w:r w:rsidRPr="00A61AAB" w:rsidR="00321D73">
        <w:rPr>
          <w:rFonts w:ascii="Arial" w:hAnsi="Arial" w:cs="Arial"/>
          <w:szCs w:val="22"/>
        </w:rPr>
        <w:t xml:space="preserve"> </w:t>
      </w:r>
      <w:r w:rsidRPr="008F3E8F" w:rsidR="008F3E8F">
        <w:rPr>
          <w:rFonts w:ascii="Arial" w:hAnsi="Arial" w:cs="Arial"/>
          <w:szCs w:val="22"/>
        </w:rPr>
        <w:t xml:space="preserve">CZ.03.4.74/0.0/0.0/19_109/0016676 </w:t>
      </w:r>
      <w:r w:rsidRPr="00C37DA5" w:rsidR="00C37DA5">
        <w:rPr>
          <w:rFonts w:ascii="Arial" w:hAnsi="Arial" w:cs="Arial"/>
          <w:szCs w:val="22"/>
        </w:rPr>
        <w:t xml:space="preserve"> </w:t>
      </w:r>
      <w:r w:rsidRPr="00A61AAB">
        <w:rPr>
          <w:rFonts w:ascii="Arial" w:hAnsi="Arial" w:cs="Arial"/>
          <w:szCs w:val="22"/>
        </w:rPr>
        <w:t xml:space="preserve">– </w:t>
      </w:r>
      <w:r w:rsidRPr="008F3E8F" w:rsidR="008F3E8F">
        <w:rPr>
          <w:rFonts w:ascii="Arial" w:hAnsi="Arial" w:cs="Arial"/>
          <w:szCs w:val="22"/>
        </w:rPr>
        <w:t xml:space="preserve">Rozvoj integrovaného systému řízení kvality (CAF a ISO) v Kraji Vysočina </w:t>
      </w:r>
      <w:r w:rsidRPr="00A61AAB" w:rsidR="00126286">
        <w:rPr>
          <w:rFonts w:ascii="Arial" w:hAnsi="Arial" w:cs="Arial"/>
          <w:szCs w:val="22"/>
        </w:rPr>
        <w:t xml:space="preserve">je </w:t>
      </w:r>
      <w:r w:rsidR="00F032E8">
        <w:rPr>
          <w:rFonts w:ascii="Arial" w:hAnsi="Arial" w:cs="Arial"/>
          <w:szCs w:val="22"/>
        </w:rPr>
        <w:t>Poskytovatel</w:t>
      </w:r>
      <w:r w:rsidRPr="00A61AAB" w:rsidR="00126286">
        <w:rPr>
          <w:rFonts w:ascii="Arial" w:hAnsi="Arial" w:cs="Arial"/>
          <w:szCs w:val="22"/>
        </w:rPr>
        <w:t xml:space="preserve"> povinen </w:t>
      </w:r>
      <w:r w:rsidRPr="00A61AAB" w:rsidR="00A37957">
        <w:rPr>
          <w:rFonts w:ascii="Arial" w:hAnsi="Arial" w:cs="Arial"/>
          <w:szCs w:val="22"/>
        </w:rPr>
        <w:t xml:space="preserve">uchovávat veškeré doklady související s realizací předmětu této smlouvy po dobu 10 let od skončení </w:t>
      </w:r>
      <w:r w:rsidRPr="00A61AAB" w:rsidR="00F50047">
        <w:rPr>
          <w:rFonts w:ascii="Arial" w:hAnsi="Arial" w:cs="Arial"/>
          <w:szCs w:val="22"/>
        </w:rPr>
        <w:t xml:space="preserve">financování </w:t>
      </w:r>
      <w:r w:rsidRPr="00A61AAB" w:rsidR="00A37957">
        <w:rPr>
          <w:rFonts w:ascii="Arial" w:hAnsi="Arial" w:cs="Arial"/>
          <w:szCs w:val="22"/>
        </w:rPr>
        <w:t xml:space="preserve">projektu, přičemž tato lhůta začíná běžet 1. ledna následujícího kalendářního roku. </w:t>
      </w:r>
      <w:r w:rsidR="00F032E8">
        <w:rPr>
          <w:rFonts w:ascii="Arial" w:hAnsi="Arial" w:cs="Arial"/>
          <w:szCs w:val="22"/>
        </w:rPr>
        <w:t>Poskytovatel</w:t>
      </w:r>
      <w:r w:rsidRPr="00A61AAB" w:rsidR="00A37957">
        <w:rPr>
          <w:rFonts w:ascii="Arial" w:hAnsi="Arial" w:cs="Arial"/>
          <w:szCs w:val="22"/>
        </w:rPr>
        <w:t xml:space="preserve"> je dále povinen v této lhůtě </w:t>
      </w:r>
      <w:r w:rsidRPr="00A61AAB" w:rsidR="00126286">
        <w:rPr>
          <w:rFonts w:ascii="Arial" w:hAnsi="Arial" w:cs="Arial"/>
          <w:szCs w:val="22"/>
        </w:rPr>
        <w:t>poskytovat požadované informace a dokumentaci související s plněním této smlouvy zaměstnancům nebo zmocněncům pověřených orgánů (</w:t>
      </w:r>
      <w:r w:rsidRPr="00A61AAB" w:rsidR="006E3B9C">
        <w:rPr>
          <w:rFonts w:ascii="Arial" w:hAnsi="Arial" w:cs="Arial"/>
          <w:szCs w:val="22"/>
        </w:rPr>
        <w:t xml:space="preserve">MPSV </w:t>
      </w:r>
      <w:r w:rsidRPr="00A61AAB" w:rsidR="00126286">
        <w:rPr>
          <w:rFonts w:ascii="Arial" w:hAnsi="Arial" w:cs="Arial"/>
          <w:szCs w:val="22"/>
        </w:rPr>
        <w:t>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A61AAB">
        <w:rPr>
          <w:rFonts w:ascii="Arial" w:hAnsi="Arial" w:cs="Arial"/>
          <w:szCs w:val="22"/>
        </w:rPr>
        <w:t xml:space="preserve"> </w:t>
      </w:r>
    </w:p>
    <w:p w:rsidRPr="00A61AAB" w:rsidR="00570D90" w:rsidP="001C2D97" w:rsidRDefault="00570D90" w14:paraId="7AB42CCF" w14:textId="77777777">
      <w:pPr>
        <w:pStyle w:val="Nadpis2"/>
        <w:numPr>
          <w:ilvl w:val="0"/>
          <w:numId w:val="6"/>
        </w:numPr>
        <w:tabs>
          <w:tab w:val="clear" w:pos="720"/>
          <w:tab w:val="num" w:pos="360"/>
        </w:tabs>
        <w:spacing w:line="25" w:lineRule="atLeast"/>
        <w:ind w:left="357" w:hanging="357"/>
        <w:rPr>
          <w:rFonts w:ascii="Arial" w:hAnsi="Arial" w:cs="Arial"/>
          <w:szCs w:val="22"/>
        </w:rPr>
      </w:pPr>
      <w:bookmarkStart w:name="_Ref168555649" w:id="34"/>
      <w:bookmarkEnd w:id="33"/>
      <w:r w:rsidRPr="00A61AAB">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p w:rsidRPr="00C925B8" w:rsidR="003C0D55" w:rsidP="001C2D97" w:rsidRDefault="00F032E8" w14:paraId="6D27F410" w14:textId="04DB8F4C">
      <w:pPr>
        <w:pStyle w:val="Nadpis2"/>
        <w:numPr>
          <w:ilvl w:val="0"/>
          <w:numId w:val="6"/>
        </w:numPr>
        <w:tabs>
          <w:tab w:val="clear" w:pos="720"/>
          <w:tab w:val="num" w:pos="360"/>
        </w:tabs>
        <w:spacing w:line="25" w:lineRule="atLeast"/>
        <w:ind w:left="357" w:hanging="357"/>
        <w:rPr>
          <w:rFonts w:ascii="Arial" w:hAnsi="Arial" w:cs="Arial"/>
          <w:iCs/>
          <w:szCs w:val="22"/>
        </w:rPr>
      </w:pPr>
      <w:bookmarkStart w:name="_Ref168555727" w:id="35"/>
      <w:bookmarkEnd w:id="34"/>
      <w:r>
        <w:rPr>
          <w:rFonts w:ascii="Arial" w:hAnsi="Arial" w:cs="Arial"/>
          <w:szCs w:val="22"/>
        </w:rPr>
        <w:t>Poskytovatel</w:t>
      </w:r>
      <w:r w:rsidRPr="00A61AAB" w:rsidR="003C0D55">
        <w:rPr>
          <w:rFonts w:ascii="Arial" w:hAnsi="Arial" w:cs="Arial"/>
          <w:szCs w:val="22"/>
        </w:rPr>
        <w:t xml:space="preserve"> výslovně souhlasí se zveřejněním celého textu této smlouvy včetně podpisů v informačním systému veřejné správy - Registru smluv.</w:t>
      </w:r>
    </w:p>
    <w:p w:rsidR="003F21FE" w:rsidP="001C2D97" w:rsidRDefault="003F21FE" w14:paraId="30CAF530" w14:textId="1CB1AB61">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Smluvní strany se dohodly, že zákonnou povinnost dle § 5 odst. 2 zákona č. 340/2015 Sb., </w:t>
      </w:r>
      <w:r w:rsidRPr="00A61AAB" w:rsidR="00972468">
        <w:rPr>
          <w:rFonts w:ascii="Arial" w:hAnsi="Arial" w:cs="Arial"/>
          <w:szCs w:val="22"/>
        </w:rPr>
        <w:br/>
      </w:r>
      <w:r w:rsidRPr="00A61AAB">
        <w:rPr>
          <w:rFonts w:ascii="Arial" w:hAnsi="Arial" w:cs="Arial"/>
          <w:szCs w:val="22"/>
        </w:rPr>
        <w:t xml:space="preserve">o zvláštních podmínkách účinnosti některých smluv, uveřejňování těchto smluv a o registru smluv (zákon o </w:t>
      </w:r>
      <w:r w:rsidRPr="00A61AAB" w:rsidR="00CC787C">
        <w:rPr>
          <w:rFonts w:ascii="Arial" w:hAnsi="Arial" w:cs="Arial"/>
          <w:szCs w:val="22"/>
        </w:rPr>
        <w:t xml:space="preserve">registru smluv), splní </w:t>
      </w:r>
      <w:r w:rsidRPr="00A61AAB" w:rsidR="00950CAD">
        <w:rPr>
          <w:rFonts w:ascii="Arial" w:hAnsi="Arial" w:cs="Arial"/>
          <w:szCs w:val="22"/>
        </w:rPr>
        <w:t>Objednatel</w:t>
      </w:r>
      <w:r w:rsidRPr="00A61AAB" w:rsidR="00CC787C">
        <w:rPr>
          <w:rFonts w:ascii="Arial" w:hAnsi="Arial" w:cs="Arial"/>
          <w:szCs w:val="22"/>
        </w:rPr>
        <w:t xml:space="preserve"> a splnění této povinnosti doloží </w:t>
      </w:r>
      <w:r w:rsidR="00F032E8">
        <w:rPr>
          <w:rFonts w:ascii="Arial" w:hAnsi="Arial" w:cs="Arial"/>
          <w:szCs w:val="22"/>
        </w:rPr>
        <w:t>Poskytovatel</w:t>
      </w:r>
      <w:r w:rsidRPr="00A61AAB" w:rsidR="00950CAD">
        <w:rPr>
          <w:rFonts w:ascii="Arial" w:hAnsi="Arial" w:cs="Arial"/>
          <w:szCs w:val="22"/>
        </w:rPr>
        <w:t>i</w:t>
      </w:r>
      <w:r w:rsidRPr="00A61AAB" w:rsidR="00CC787C">
        <w:rPr>
          <w:rFonts w:ascii="Arial" w:hAnsi="Arial" w:cs="Arial"/>
          <w:szCs w:val="22"/>
        </w:rPr>
        <w:t>. Smluvní strany současně berou na vědomí, že v případě nesplnění zákonné povinnosti je smlouva do tří měsíců</w:t>
      </w:r>
      <w:r w:rsidR="00C37DA5">
        <w:rPr>
          <w:rFonts w:ascii="Arial" w:hAnsi="Arial" w:cs="Arial"/>
          <w:szCs w:val="22"/>
        </w:rPr>
        <w:t xml:space="preserve"> </w:t>
      </w:r>
      <w:r w:rsidRPr="00A61AAB" w:rsidR="00CC787C">
        <w:rPr>
          <w:rFonts w:ascii="Arial" w:hAnsi="Arial" w:cs="Arial"/>
          <w:szCs w:val="22"/>
        </w:rPr>
        <w:t>od jejího podpisu bez dalšího zrušena od samého počátku.</w:t>
      </w:r>
    </w:p>
    <w:p w:rsidRPr="00C925B8" w:rsidR="00C925B8" w:rsidP="00C925B8" w:rsidRDefault="00C925B8" w14:paraId="752CF126"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C925B8">
        <w:rPr>
          <w:rFonts w:ascii="Arial" w:hAnsi="Arial" w:cs="Arial"/>
          <w:szCs w:val="22"/>
        </w:rPr>
        <w:t>Tato smlouva nabývá platnosti dn</w:t>
      </w:r>
      <w:r>
        <w:rPr>
          <w:rFonts w:ascii="Arial" w:hAnsi="Arial" w:cs="Arial"/>
          <w:szCs w:val="22"/>
        </w:rPr>
        <w:t>em podpisu obou smluvních stran</w:t>
      </w:r>
      <w:r w:rsidRPr="00C925B8">
        <w:rPr>
          <w:rFonts w:ascii="Arial" w:hAnsi="Arial" w:cs="Arial"/>
          <w:szCs w:val="22"/>
        </w:rPr>
        <w:t xml:space="preserve"> a účinnosti okamžikem uveřejnění v Registru smluv. Datum podpisu této smlouvy se určuje z data připojených elektronických podpisů.</w:t>
      </w:r>
    </w:p>
    <w:p w:rsidRPr="00A61AAB" w:rsidR="00C925B8" w:rsidP="00C925B8" w:rsidRDefault="00C925B8" w14:paraId="582C4048"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C925B8">
        <w:rPr>
          <w:rFonts w:ascii="Arial" w:hAnsi="Arial" w:cs="Arial"/>
          <w:szCs w:val="22"/>
        </w:rPr>
        <w:t>Tato smlouva se vyhotovuje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rsidR="00DD0E89" w:rsidP="00C925B8" w:rsidRDefault="006E3B9C" w14:paraId="1E9C8923"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A61AAB">
        <w:rPr>
          <w:rFonts w:ascii="Arial" w:hAnsi="Arial" w:cs="Arial"/>
          <w:szCs w:val="22"/>
        </w:rPr>
        <w:t xml:space="preserve">Nedílnou součástí této smlouvy </w:t>
      </w:r>
      <w:r w:rsidRPr="00A61AAB" w:rsidR="007B6BC8">
        <w:rPr>
          <w:rFonts w:ascii="Arial" w:hAnsi="Arial" w:cs="Arial"/>
          <w:szCs w:val="22"/>
        </w:rPr>
        <w:t>je</w:t>
      </w:r>
      <w:r w:rsidRPr="00A61AAB">
        <w:rPr>
          <w:rFonts w:ascii="Arial" w:hAnsi="Arial" w:cs="Arial"/>
          <w:szCs w:val="22"/>
        </w:rPr>
        <w:t xml:space="preserve"> </w:t>
      </w:r>
    </w:p>
    <w:p w:rsidR="00DD0E89" w:rsidP="00DD0E89" w:rsidRDefault="007B6BC8" w14:paraId="2FFCA5AA" w14:textId="69CC909B">
      <w:pPr>
        <w:pStyle w:val="Nadpis2"/>
        <w:numPr>
          <w:ilvl w:val="1"/>
          <w:numId w:val="6"/>
        </w:numPr>
        <w:tabs>
          <w:tab w:val="clear" w:pos="1440"/>
        </w:tabs>
        <w:spacing w:line="25" w:lineRule="atLeast"/>
        <w:ind w:left="709"/>
        <w:rPr>
          <w:rFonts w:ascii="Arial" w:hAnsi="Arial" w:cs="Arial"/>
          <w:szCs w:val="22"/>
        </w:rPr>
      </w:pPr>
      <w:r w:rsidRPr="00A61AAB">
        <w:rPr>
          <w:rFonts w:ascii="Arial" w:hAnsi="Arial" w:cs="Arial"/>
          <w:szCs w:val="22"/>
        </w:rPr>
        <w:t>příloha</w:t>
      </w:r>
      <w:r w:rsidRPr="00A61AAB" w:rsidR="006E3B9C">
        <w:rPr>
          <w:rFonts w:ascii="Arial" w:hAnsi="Arial" w:cs="Arial"/>
          <w:szCs w:val="22"/>
        </w:rPr>
        <w:t xml:space="preserve"> č. 1 </w:t>
      </w:r>
      <w:r w:rsidR="00DD0E89">
        <w:rPr>
          <w:rFonts w:ascii="Arial" w:hAnsi="Arial" w:cs="Arial"/>
          <w:szCs w:val="22"/>
        </w:rPr>
        <w:t xml:space="preserve">- </w:t>
      </w:r>
      <w:r w:rsidRPr="00A61AAB" w:rsidR="006E3B9C">
        <w:rPr>
          <w:rFonts w:ascii="Arial" w:hAnsi="Arial" w:cs="Arial"/>
          <w:szCs w:val="22"/>
        </w:rPr>
        <w:t xml:space="preserve">požadavky </w:t>
      </w:r>
      <w:r w:rsidRPr="00A61AAB" w:rsidR="00AB77C8">
        <w:rPr>
          <w:rFonts w:ascii="Arial" w:hAnsi="Arial" w:cs="Arial"/>
          <w:szCs w:val="22"/>
        </w:rPr>
        <w:t xml:space="preserve">Objednatele </w:t>
      </w:r>
      <w:r w:rsidRPr="00A61AAB" w:rsidR="006E3B9C">
        <w:rPr>
          <w:rFonts w:ascii="Arial" w:hAnsi="Arial" w:cs="Arial"/>
          <w:szCs w:val="22"/>
        </w:rPr>
        <w:t>na předmět plnění veřejné zakázky a další podmínky plnění</w:t>
      </w:r>
      <w:r w:rsidR="00DD0E89">
        <w:rPr>
          <w:rFonts w:ascii="Arial" w:hAnsi="Arial" w:cs="Arial"/>
          <w:szCs w:val="22"/>
        </w:rPr>
        <w:t xml:space="preserve"> (příloha č. 1 výzvy)</w:t>
      </w:r>
    </w:p>
    <w:p w:rsidR="006E3B9C" w:rsidP="00DD0E89" w:rsidRDefault="00DD0E89" w14:paraId="34AADF33" w14:textId="56B22875">
      <w:pPr>
        <w:pStyle w:val="Nadpis2"/>
        <w:numPr>
          <w:ilvl w:val="1"/>
          <w:numId w:val="6"/>
        </w:numPr>
        <w:tabs>
          <w:tab w:val="clear" w:pos="1440"/>
        </w:tabs>
        <w:spacing w:line="25" w:lineRule="atLeast"/>
        <w:ind w:left="709"/>
        <w:rPr>
          <w:rFonts w:ascii="Arial" w:hAnsi="Arial" w:cs="Arial"/>
          <w:szCs w:val="22"/>
        </w:rPr>
      </w:pPr>
      <w:r w:rsidRPr="004D5203">
        <w:rPr>
          <w:rFonts w:ascii="Arial" w:hAnsi="Arial" w:cs="Arial"/>
          <w:szCs w:val="22"/>
        </w:rPr>
        <w:t xml:space="preserve">příloha č. </w:t>
      </w:r>
      <w:r w:rsidRPr="004D5203" w:rsidR="00E54932">
        <w:rPr>
          <w:rFonts w:ascii="Arial" w:hAnsi="Arial" w:cs="Arial"/>
          <w:szCs w:val="22"/>
        </w:rPr>
        <w:t xml:space="preserve">2 </w:t>
      </w:r>
      <w:r w:rsidRPr="004D5203">
        <w:rPr>
          <w:rFonts w:ascii="Arial" w:hAnsi="Arial" w:cs="Arial"/>
          <w:szCs w:val="22"/>
        </w:rPr>
        <w:t>– nadstandardní metody testování (vyplněná příloha č. 5 výzvy)</w:t>
      </w:r>
      <w:r w:rsidRPr="004D5203" w:rsidR="008F3E8F">
        <w:rPr>
          <w:rFonts w:ascii="Arial" w:hAnsi="Arial" w:cs="Arial"/>
          <w:szCs w:val="22"/>
        </w:rPr>
        <w:t>.</w:t>
      </w:r>
    </w:p>
    <w:p w:rsidRPr="004D5203" w:rsidR="00056F45" w:rsidP="00DD0E89" w:rsidRDefault="00056F45" w14:paraId="0BC6FBBB" w14:textId="336CF2FB">
      <w:pPr>
        <w:pStyle w:val="Nadpis2"/>
        <w:numPr>
          <w:ilvl w:val="1"/>
          <w:numId w:val="6"/>
        </w:numPr>
        <w:tabs>
          <w:tab w:val="clear" w:pos="1440"/>
        </w:tabs>
        <w:spacing w:line="25" w:lineRule="atLeast"/>
        <w:ind w:left="709"/>
        <w:rPr>
          <w:rFonts w:ascii="Arial" w:hAnsi="Arial" w:cs="Arial"/>
          <w:szCs w:val="22"/>
        </w:rPr>
      </w:pPr>
      <w:r>
        <w:rPr>
          <w:rFonts w:ascii="Arial" w:hAnsi="Arial" w:cs="Arial"/>
          <w:szCs w:val="22"/>
        </w:rPr>
        <w:t xml:space="preserve"> příloha č. 3 – seznam osob Poskytovatele a seznam poddodavatelů</w:t>
      </w:r>
      <w:r w:rsidR="00E920B4">
        <w:rPr>
          <w:rFonts w:ascii="Arial" w:hAnsi="Arial" w:cs="Arial"/>
          <w:szCs w:val="22"/>
        </w:rPr>
        <w:t xml:space="preserve"> </w:t>
      </w:r>
      <w:r w:rsidR="00036F6E">
        <w:rPr>
          <w:rFonts w:ascii="Arial" w:hAnsi="Arial" w:cs="Arial"/>
          <w:szCs w:val="22"/>
        </w:rPr>
        <w:t xml:space="preserve">a jejich osob </w:t>
      </w:r>
      <w:r w:rsidR="00E920B4">
        <w:rPr>
          <w:rFonts w:ascii="Arial" w:hAnsi="Arial" w:cs="Arial"/>
          <w:szCs w:val="22"/>
        </w:rPr>
        <w:t>(z vyplněného krycího listu – přílohy č. 2 výzvy)</w:t>
      </w:r>
    </w:p>
    <w:bookmarkEnd w:id="35"/>
    <w:p w:rsidRPr="00C925B8" w:rsidR="00C925B8" w:rsidP="00C925B8" w:rsidRDefault="00C925B8" w14:paraId="1A418797" w14:textId="77777777">
      <w:pPr>
        <w:pStyle w:val="Nadpis2"/>
        <w:numPr>
          <w:ilvl w:val="0"/>
          <w:numId w:val="6"/>
        </w:numPr>
        <w:tabs>
          <w:tab w:val="clear" w:pos="720"/>
          <w:tab w:val="num" w:pos="360"/>
        </w:tabs>
        <w:spacing w:line="25" w:lineRule="atLeast"/>
        <w:ind w:left="357" w:hanging="357"/>
        <w:rPr>
          <w:rFonts w:ascii="Arial" w:hAnsi="Arial" w:cs="Arial"/>
          <w:szCs w:val="22"/>
        </w:rPr>
      </w:pPr>
      <w:r w:rsidRPr="00C925B8">
        <w:rPr>
          <w:rFonts w:ascii="Arial" w:hAnsi="Arial" w:cs="Arial"/>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rsidRPr="00A61AAB" w:rsidR="00A456F1" w:rsidP="0013336A" w:rsidRDefault="00A456F1" w14:paraId="5EFB5A16" w14:textId="77777777">
      <w:pPr>
        <w:spacing w:line="25" w:lineRule="atLeast"/>
        <w:rPr>
          <w:rFonts w:ascii="Arial" w:hAnsi="Arial" w:cs="Arial"/>
          <w:sz w:val="22"/>
          <w:szCs w:val="22"/>
        </w:rPr>
      </w:pPr>
    </w:p>
    <w:p w:rsidR="00C925B8" w:rsidP="00C925B8" w:rsidRDefault="00C925B8" w14:paraId="6BBBDA9A" w14:textId="77777777">
      <w:pPr>
        <w:tabs>
          <w:tab w:val="left" w:pos="426"/>
          <w:tab w:val="left" w:pos="5387"/>
        </w:tabs>
        <w:spacing w:line="25" w:lineRule="atLeast"/>
        <w:ind w:left="357"/>
        <w:rPr>
          <w:rFonts w:ascii="Arial" w:hAnsi="Arial" w:cs="Arial"/>
          <w:sz w:val="22"/>
          <w:szCs w:val="22"/>
        </w:rPr>
      </w:pPr>
    </w:p>
    <w:p w:rsidRPr="00A61AAB" w:rsidR="009C5040" w:rsidP="00261FE3" w:rsidRDefault="009C5040" w14:paraId="20BE3345" w14:textId="77777777">
      <w:pPr>
        <w:tabs>
          <w:tab w:val="left" w:pos="426"/>
          <w:tab w:val="left" w:pos="5387"/>
        </w:tabs>
        <w:spacing w:line="25" w:lineRule="atLeast"/>
        <w:rPr>
          <w:rFonts w:ascii="Arial" w:hAnsi="Arial" w:cs="Arial"/>
          <w:sz w:val="22"/>
          <w:szCs w:val="22"/>
        </w:rPr>
      </w:pPr>
      <w:r w:rsidRPr="00A61AAB">
        <w:rPr>
          <w:rFonts w:ascii="Arial" w:hAnsi="Arial" w:cs="Arial"/>
          <w:sz w:val="22"/>
          <w:szCs w:val="22"/>
        </w:rPr>
        <w:t>V </w:t>
      </w:r>
      <w:r w:rsidRPr="00A61AAB" w:rsidR="00261FE3">
        <w:rPr>
          <w:rFonts w:ascii="Arial" w:hAnsi="Arial" w:cs="Arial"/>
          <w:sz w:val="22"/>
          <w:szCs w:val="22"/>
          <w:highlight w:val="yellow"/>
        </w:rPr>
        <w:t>[_____]</w:t>
      </w:r>
      <w:r w:rsidRPr="00A61AAB" w:rsidR="00DF3467">
        <w:rPr>
          <w:rFonts w:ascii="Arial" w:hAnsi="Arial" w:cs="Arial"/>
          <w:sz w:val="22"/>
          <w:szCs w:val="22"/>
        </w:rPr>
        <w:t xml:space="preserve"> dne </w:t>
      </w:r>
      <w:r w:rsidRPr="00A61AAB" w:rsidR="00261FE3">
        <w:rPr>
          <w:rFonts w:ascii="Arial" w:hAnsi="Arial" w:cs="Arial"/>
          <w:sz w:val="22"/>
          <w:szCs w:val="22"/>
          <w:highlight w:val="yellow"/>
        </w:rPr>
        <w:t>[_____]</w:t>
      </w:r>
      <w:r w:rsidRPr="00A61AAB">
        <w:rPr>
          <w:rFonts w:ascii="Arial" w:hAnsi="Arial" w:cs="Arial"/>
          <w:sz w:val="22"/>
          <w:szCs w:val="22"/>
        </w:rPr>
        <w:tab/>
        <w:t>V </w:t>
      </w:r>
      <w:r w:rsidRPr="00A61AAB" w:rsidR="000A3CEF">
        <w:rPr>
          <w:rFonts w:ascii="Arial" w:hAnsi="Arial" w:cs="Arial"/>
          <w:sz w:val="22"/>
          <w:szCs w:val="22"/>
        </w:rPr>
        <w:t>Jihlavě</w:t>
      </w:r>
      <w:r w:rsidRPr="00A61AAB">
        <w:rPr>
          <w:rFonts w:ascii="Arial" w:hAnsi="Arial" w:cs="Arial"/>
          <w:sz w:val="22"/>
          <w:szCs w:val="22"/>
        </w:rPr>
        <w:t xml:space="preserve"> </w:t>
      </w:r>
    </w:p>
    <w:p w:rsidRPr="00A61AAB" w:rsidR="00261FE3" w:rsidP="0013336A" w:rsidRDefault="00261FE3" w14:paraId="3BC19224" w14:textId="77777777">
      <w:pPr>
        <w:spacing w:line="25" w:lineRule="atLeast"/>
        <w:rPr>
          <w:rFonts w:ascii="Arial" w:hAnsi="Arial" w:cs="Arial"/>
          <w:sz w:val="22"/>
          <w:szCs w:val="22"/>
        </w:rPr>
      </w:pPr>
    </w:p>
    <w:p w:rsidRPr="00A61AAB" w:rsidR="00E475D1" w:rsidP="0013336A" w:rsidRDefault="00E475D1" w14:paraId="0C105223" w14:textId="77777777">
      <w:pPr>
        <w:spacing w:line="25" w:lineRule="atLeast"/>
        <w:rPr>
          <w:rFonts w:ascii="Arial" w:hAnsi="Arial" w:cs="Arial"/>
          <w:sz w:val="22"/>
          <w:szCs w:val="22"/>
        </w:rPr>
      </w:pPr>
    </w:p>
    <w:p w:rsidRPr="00A61AAB" w:rsidR="00DD7E37" w:rsidP="0013336A" w:rsidRDefault="00DD7E37" w14:paraId="692BC122" w14:textId="77777777">
      <w:pPr>
        <w:spacing w:line="25" w:lineRule="atLeast"/>
        <w:rPr>
          <w:rFonts w:ascii="Arial" w:hAnsi="Arial" w:cs="Arial"/>
          <w:sz w:val="22"/>
          <w:szCs w:val="22"/>
        </w:rPr>
      </w:pPr>
    </w:p>
    <w:p w:rsidRPr="00A61AAB" w:rsidR="00E75210" w:rsidP="0013336A" w:rsidRDefault="00E75210" w14:paraId="4E9D2CF0" w14:textId="77777777">
      <w:pPr>
        <w:spacing w:line="25" w:lineRule="atLeast"/>
        <w:rPr>
          <w:rFonts w:ascii="Arial" w:hAnsi="Arial" w:cs="Arial"/>
          <w:sz w:val="22"/>
          <w:szCs w:val="22"/>
        </w:rPr>
      </w:pPr>
    </w:p>
    <w:p w:rsidRPr="00A61AAB" w:rsidR="00E75210" w:rsidP="0013336A" w:rsidRDefault="00E75210" w14:paraId="7ED1C920" w14:textId="77777777">
      <w:pPr>
        <w:spacing w:line="25" w:lineRule="atLeast"/>
        <w:rPr>
          <w:rFonts w:ascii="Arial" w:hAnsi="Arial" w:cs="Arial"/>
          <w:sz w:val="22"/>
          <w:szCs w:val="22"/>
        </w:rPr>
      </w:pPr>
    </w:p>
    <w:p w:rsidRPr="00A61AAB" w:rsidR="00DD7E37" w:rsidP="0013336A" w:rsidRDefault="00DD7E37" w14:paraId="511DDDF0" w14:textId="77777777">
      <w:pPr>
        <w:spacing w:line="25" w:lineRule="atLeast"/>
        <w:rPr>
          <w:rFonts w:ascii="Arial" w:hAnsi="Arial" w:cs="Arial"/>
          <w:sz w:val="22"/>
          <w:szCs w:val="22"/>
        </w:rPr>
      </w:pPr>
    </w:p>
    <w:p w:rsidRPr="00A61AAB" w:rsidR="009C5040" w:rsidP="0013336A" w:rsidRDefault="007E6F1C" w14:paraId="5DBE29EF" w14:textId="77777777">
      <w:pPr>
        <w:tabs>
          <w:tab w:val="center" w:pos="1980"/>
          <w:tab w:val="center" w:pos="7020"/>
        </w:tabs>
        <w:spacing w:line="25" w:lineRule="atLeast"/>
        <w:rPr>
          <w:rFonts w:ascii="Arial" w:hAnsi="Arial" w:cs="Arial"/>
          <w:sz w:val="22"/>
          <w:szCs w:val="22"/>
        </w:rPr>
      </w:pPr>
      <w:r w:rsidRPr="00A61AAB">
        <w:rPr>
          <w:rFonts w:ascii="Arial" w:hAnsi="Arial" w:cs="Arial"/>
          <w:sz w:val="22"/>
          <w:szCs w:val="22"/>
        </w:rPr>
        <w:lastRenderedPageBreak/>
        <w:tab/>
        <w:t>______________________</w:t>
      </w:r>
      <w:r w:rsidRPr="00A61AAB" w:rsidR="009C5040">
        <w:rPr>
          <w:rFonts w:ascii="Arial" w:hAnsi="Arial" w:cs="Arial"/>
          <w:sz w:val="22"/>
          <w:szCs w:val="22"/>
        </w:rPr>
        <w:tab/>
        <w:t>_______________________</w:t>
      </w:r>
    </w:p>
    <w:p w:rsidRPr="00A61AAB" w:rsidR="009C5040" w:rsidP="0013336A" w:rsidRDefault="007E6F1C" w14:paraId="635B9702" w14:textId="3C6A1CD6">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t>z</w:t>
      </w:r>
      <w:r w:rsidRPr="00A61AAB" w:rsidR="009C5040">
        <w:rPr>
          <w:rFonts w:ascii="Arial" w:hAnsi="Arial" w:cs="Arial"/>
          <w:sz w:val="22"/>
          <w:szCs w:val="22"/>
        </w:rPr>
        <w:t xml:space="preserve">a </w:t>
      </w:r>
      <w:r w:rsidR="00F032E8">
        <w:rPr>
          <w:rFonts w:ascii="Arial" w:hAnsi="Arial" w:cs="Arial"/>
          <w:sz w:val="22"/>
          <w:szCs w:val="22"/>
        </w:rPr>
        <w:t>Poskytovatel</w:t>
      </w:r>
      <w:r w:rsidRPr="00A61AAB" w:rsidR="00950CAD">
        <w:rPr>
          <w:rFonts w:ascii="Arial" w:hAnsi="Arial" w:cs="Arial"/>
          <w:sz w:val="22"/>
          <w:szCs w:val="22"/>
        </w:rPr>
        <w:t>e</w:t>
      </w:r>
      <w:r w:rsidRPr="00A61AAB" w:rsidR="009C5040">
        <w:rPr>
          <w:rFonts w:ascii="Arial" w:hAnsi="Arial" w:cs="Arial"/>
          <w:sz w:val="22"/>
          <w:szCs w:val="22"/>
        </w:rPr>
        <w:tab/>
      </w:r>
      <w:r w:rsidRPr="00A61AAB">
        <w:rPr>
          <w:rFonts w:ascii="Arial" w:hAnsi="Arial" w:cs="Arial"/>
          <w:sz w:val="22"/>
          <w:szCs w:val="22"/>
        </w:rPr>
        <w:t>z</w:t>
      </w:r>
      <w:r w:rsidRPr="00A61AAB" w:rsidR="009C5040">
        <w:rPr>
          <w:rFonts w:ascii="Arial" w:hAnsi="Arial" w:cs="Arial"/>
          <w:sz w:val="22"/>
          <w:szCs w:val="22"/>
        </w:rPr>
        <w:t xml:space="preserve">a </w:t>
      </w:r>
      <w:r w:rsidRPr="00A61AAB" w:rsidR="00916C85">
        <w:rPr>
          <w:rFonts w:ascii="Arial" w:hAnsi="Arial" w:cs="Arial"/>
          <w:sz w:val="22"/>
          <w:szCs w:val="22"/>
        </w:rPr>
        <w:t>Objednatele</w:t>
      </w:r>
      <w:bookmarkStart w:name="_Hlt415560808" w:id="36"/>
      <w:bookmarkStart w:name="_Hlt413729504" w:id="37"/>
      <w:bookmarkStart w:name="_Hlt413729516" w:id="38"/>
      <w:bookmarkEnd w:id="36"/>
      <w:bookmarkEnd w:id="37"/>
      <w:bookmarkEnd w:id="38"/>
    </w:p>
    <w:p w:rsidRPr="00A61AAB" w:rsidR="00C53BE4" w:rsidP="0013336A" w:rsidRDefault="009C5040" w14:paraId="4BBD08C2" w14:textId="77777777">
      <w:pPr>
        <w:tabs>
          <w:tab w:val="center" w:pos="1980"/>
          <w:tab w:val="center" w:pos="7020"/>
        </w:tabs>
        <w:spacing w:line="25" w:lineRule="atLeast"/>
        <w:rPr>
          <w:rFonts w:ascii="Arial" w:hAnsi="Arial" w:cs="Arial"/>
          <w:sz w:val="22"/>
          <w:szCs w:val="22"/>
        </w:rPr>
      </w:pPr>
      <w:r w:rsidRPr="00A61AAB">
        <w:rPr>
          <w:rFonts w:ascii="Arial" w:hAnsi="Arial" w:cs="Arial"/>
          <w:sz w:val="22"/>
          <w:szCs w:val="22"/>
        </w:rPr>
        <w:tab/>
      </w:r>
      <w:r w:rsidRPr="00A61AAB" w:rsidR="00261FE3">
        <w:rPr>
          <w:rFonts w:ascii="Arial" w:hAnsi="Arial" w:cs="Arial"/>
          <w:sz w:val="22"/>
          <w:szCs w:val="22"/>
          <w:highlight w:val="yellow"/>
        </w:rPr>
        <w:t>[_____]</w:t>
      </w:r>
      <w:r w:rsidRPr="00A61AAB">
        <w:rPr>
          <w:rFonts w:ascii="Arial" w:hAnsi="Arial" w:cs="Arial"/>
          <w:sz w:val="22"/>
          <w:szCs w:val="22"/>
        </w:rPr>
        <w:tab/>
      </w:r>
      <w:r w:rsidRPr="00252AA5" w:rsidR="00BF2D64">
        <w:rPr>
          <w:rFonts w:ascii="Arial" w:hAnsi="Arial" w:cs="Arial"/>
          <w:sz w:val="22"/>
          <w:szCs w:val="22"/>
        </w:rPr>
        <w:t>Ing. Vladimír Novotný</w:t>
      </w:r>
    </w:p>
    <w:p w:rsidR="00284D4D" w:rsidP="00284D4D" w:rsidRDefault="00284D4D" w14:paraId="2E05DCEF" w14:textId="77777777">
      <w:pPr>
        <w:tabs>
          <w:tab w:val="center" w:pos="1980"/>
          <w:tab w:val="center" w:pos="7020"/>
        </w:tabs>
        <w:spacing w:line="25" w:lineRule="atLeast"/>
        <w:rPr>
          <w:rFonts w:ascii="Arial" w:hAnsi="Arial" w:cs="Arial"/>
          <w:sz w:val="22"/>
          <w:szCs w:val="22"/>
        </w:rPr>
      </w:pPr>
      <w:r w:rsidRPr="00A61AAB">
        <w:rPr>
          <w:rFonts w:ascii="Arial" w:hAnsi="Arial" w:cs="Arial"/>
          <w:sz w:val="22"/>
          <w:szCs w:val="22"/>
        </w:rPr>
        <w:t xml:space="preserve"> </w:t>
      </w:r>
      <w:r w:rsidRPr="00A61AAB">
        <w:rPr>
          <w:rFonts w:ascii="Arial" w:hAnsi="Arial" w:cs="Arial"/>
          <w:sz w:val="22"/>
          <w:szCs w:val="22"/>
        </w:rPr>
        <w:tab/>
      </w:r>
      <w:r w:rsidRPr="00A61AAB">
        <w:rPr>
          <w:rFonts w:ascii="Arial" w:hAnsi="Arial" w:cs="Arial"/>
          <w:sz w:val="22"/>
          <w:szCs w:val="22"/>
        </w:rPr>
        <w:tab/>
      </w:r>
      <w:r w:rsidRPr="00252AA5" w:rsidR="00BF2D64">
        <w:rPr>
          <w:rFonts w:ascii="Arial" w:hAnsi="Arial" w:cs="Arial"/>
          <w:sz w:val="22"/>
          <w:szCs w:val="22"/>
        </w:rPr>
        <w:t>2. náměstek hejtmana</w:t>
      </w:r>
    </w:p>
    <w:p w:rsidR="005E0813" w:rsidP="00284D4D" w:rsidRDefault="005E0813" w14:paraId="527C12FC" w14:textId="6B5CB61B">
      <w:pPr>
        <w:tabs>
          <w:tab w:val="center" w:pos="1980"/>
          <w:tab w:val="center" w:pos="7020"/>
        </w:tabs>
        <w:spacing w:line="25" w:lineRule="atLeast"/>
        <w:rPr>
          <w:rFonts w:ascii="Arial" w:hAnsi="Arial" w:cs="Arial"/>
          <w:sz w:val="22"/>
          <w:szCs w:val="22"/>
        </w:rPr>
      </w:pPr>
    </w:p>
    <w:p w:rsidR="005E0813" w:rsidP="00284D4D" w:rsidRDefault="005E0813" w14:paraId="5EC31135" w14:textId="7C425F87">
      <w:pPr>
        <w:tabs>
          <w:tab w:val="center" w:pos="1980"/>
          <w:tab w:val="center" w:pos="7020"/>
        </w:tabs>
        <w:spacing w:line="25" w:lineRule="atLeast"/>
        <w:rPr>
          <w:rFonts w:ascii="Arial" w:hAnsi="Arial" w:cs="Arial"/>
          <w:sz w:val="22"/>
          <w:szCs w:val="22"/>
        </w:rPr>
      </w:pPr>
    </w:p>
    <w:p w:rsidR="005E0813" w:rsidP="00284D4D" w:rsidRDefault="005E0813" w14:paraId="1957BFE5" w14:textId="054108A7">
      <w:pPr>
        <w:tabs>
          <w:tab w:val="center" w:pos="1980"/>
          <w:tab w:val="center" w:pos="7020"/>
        </w:tabs>
        <w:spacing w:line="25" w:lineRule="atLeast"/>
        <w:rPr>
          <w:rFonts w:ascii="Arial" w:hAnsi="Arial" w:cs="Arial"/>
          <w:sz w:val="22"/>
          <w:szCs w:val="22"/>
        </w:rPr>
      </w:pPr>
    </w:p>
    <w:p w:rsidR="005E0813" w:rsidP="00284D4D" w:rsidRDefault="005E0813" w14:paraId="2AF5A358" w14:textId="05460160">
      <w:pPr>
        <w:tabs>
          <w:tab w:val="center" w:pos="1980"/>
          <w:tab w:val="center" w:pos="7020"/>
        </w:tabs>
        <w:spacing w:line="25" w:lineRule="atLeast"/>
        <w:rPr>
          <w:rFonts w:ascii="Arial" w:hAnsi="Arial" w:cs="Arial"/>
          <w:sz w:val="22"/>
          <w:szCs w:val="22"/>
        </w:rPr>
      </w:pPr>
    </w:p>
    <w:p w:rsidR="005E0813" w:rsidP="00284D4D" w:rsidRDefault="005E0813" w14:paraId="69AF7D77" w14:textId="77777777">
      <w:pPr>
        <w:tabs>
          <w:tab w:val="center" w:pos="1980"/>
          <w:tab w:val="center" w:pos="7020"/>
        </w:tabs>
        <w:spacing w:line="25" w:lineRule="atLeast"/>
        <w:rPr>
          <w:rFonts w:ascii="Arial" w:hAnsi="Arial" w:cs="Arial"/>
          <w:sz w:val="22"/>
          <w:szCs w:val="22"/>
        </w:rPr>
        <w:sectPr w:rsidR="005E0813" w:rsidSect="00376361">
          <w:footerReference w:type="default" r:id="rId12"/>
          <w:headerReference w:type="first" r:id="rId13"/>
          <w:footerReference w:type="first" r:id="rId14"/>
          <w:pgSz w:w="11906" w:h="16838"/>
          <w:pgMar w:top="1276" w:right="1417" w:bottom="1701" w:left="1417" w:header="708" w:footer="708" w:gutter="0"/>
          <w:pgNumType w:start="1"/>
          <w:cols w:space="708"/>
          <w:titlePg/>
          <w:docGrid w:linePitch="360"/>
        </w:sectPr>
      </w:pPr>
    </w:p>
    <w:p w:rsidR="00376361" w:rsidP="00284D4D" w:rsidRDefault="00376361" w14:paraId="4BFB3691" w14:textId="5AB970AC">
      <w:pPr>
        <w:tabs>
          <w:tab w:val="center" w:pos="1980"/>
          <w:tab w:val="center" w:pos="7020"/>
        </w:tabs>
        <w:spacing w:line="25" w:lineRule="atLeast"/>
        <w:rPr>
          <w:rFonts w:ascii="Arial" w:hAnsi="Arial" w:cs="Arial"/>
          <w:sz w:val="22"/>
          <w:szCs w:val="22"/>
        </w:rPr>
      </w:pPr>
    </w:p>
    <w:p w:rsidR="008A23DF" w:rsidP="00284D4D" w:rsidRDefault="008A23DF" w14:paraId="4D389EE6" w14:textId="7789638A">
      <w:pPr>
        <w:tabs>
          <w:tab w:val="center" w:pos="1980"/>
          <w:tab w:val="center" w:pos="7020"/>
        </w:tabs>
        <w:spacing w:line="25" w:lineRule="atLeast"/>
        <w:rPr>
          <w:rFonts w:ascii="Arial" w:hAnsi="Arial" w:cs="Arial"/>
          <w:sz w:val="22"/>
          <w:szCs w:val="22"/>
        </w:rPr>
      </w:pPr>
      <w:r>
        <w:rPr>
          <w:rFonts w:ascii="Arial" w:hAnsi="Arial" w:cs="Arial"/>
          <w:sz w:val="22"/>
          <w:szCs w:val="22"/>
        </w:rPr>
        <w:t xml:space="preserve">Příloha č. 1 </w:t>
      </w:r>
      <w:r w:rsidR="00C465F3">
        <w:rPr>
          <w:rFonts w:ascii="Arial" w:hAnsi="Arial" w:cs="Arial"/>
          <w:sz w:val="22"/>
          <w:szCs w:val="22"/>
        </w:rPr>
        <w:t>– Předmět plnění (příloha č. 1 výzvy z nabídky Poskytovatele)</w:t>
      </w:r>
    </w:p>
    <w:p w:rsidR="00280C8F" w:rsidRDefault="00280C8F" w14:paraId="3E5A89EE" w14:textId="77777777">
      <w:pPr>
        <w:rPr>
          <w:rFonts w:ascii="Arial" w:hAnsi="Arial" w:cs="Arial"/>
          <w:sz w:val="22"/>
          <w:szCs w:val="22"/>
        </w:rPr>
      </w:pPr>
    </w:p>
    <w:p w:rsidR="008A23DF" w:rsidRDefault="008A23DF" w14:paraId="1034B081" w14:textId="75EDC990">
      <w:pPr>
        <w:rPr>
          <w:rFonts w:ascii="Arial" w:hAnsi="Arial" w:cs="Arial"/>
          <w:sz w:val="22"/>
          <w:szCs w:val="22"/>
        </w:rPr>
      </w:pPr>
      <w:r>
        <w:rPr>
          <w:rFonts w:ascii="Arial" w:hAnsi="Arial" w:cs="Arial"/>
          <w:sz w:val="22"/>
          <w:szCs w:val="22"/>
        </w:rPr>
        <w:br w:type="page"/>
      </w:r>
    </w:p>
    <w:p w:rsidR="008A23DF" w:rsidP="004D5203" w:rsidRDefault="004D5203" w14:paraId="5F7F7FA7" w14:textId="3EB242CF">
      <w:pPr>
        <w:tabs>
          <w:tab w:val="center" w:pos="1980"/>
          <w:tab w:val="center" w:pos="7020"/>
        </w:tabs>
        <w:spacing w:line="25" w:lineRule="atLeast"/>
        <w:jc w:val="both"/>
        <w:rPr>
          <w:rFonts w:ascii="Arial" w:hAnsi="Arial" w:cs="Arial"/>
          <w:sz w:val="22"/>
          <w:szCs w:val="22"/>
        </w:rPr>
      </w:pPr>
      <w:r>
        <w:rPr>
          <w:rFonts w:ascii="Arial" w:hAnsi="Arial" w:cs="Arial"/>
          <w:sz w:val="22"/>
          <w:szCs w:val="22"/>
        </w:rPr>
        <w:lastRenderedPageBreak/>
        <w:t>Příloha č. 2 – N</w:t>
      </w:r>
      <w:r w:rsidRPr="004D5203">
        <w:rPr>
          <w:rFonts w:ascii="Arial" w:hAnsi="Arial" w:cs="Arial"/>
          <w:sz w:val="22"/>
          <w:szCs w:val="22"/>
        </w:rPr>
        <w:t>adstandardní metody testování</w:t>
      </w:r>
      <w:r>
        <w:rPr>
          <w:rFonts w:ascii="Arial" w:hAnsi="Arial" w:cs="Arial"/>
          <w:sz w:val="22"/>
          <w:szCs w:val="22"/>
        </w:rPr>
        <w:t xml:space="preserve"> (vyplněná příloha č. 5 výzvy z nabídky Poskytovatele)</w:t>
      </w:r>
    </w:p>
    <w:p w:rsidR="00771DB6" w:rsidRDefault="00771DB6" w14:paraId="57B9DF68" w14:textId="06000D06">
      <w:pPr>
        <w:rPr>
          <w:rFonts w:ascii="Arial" w:hAnsi="Arial" w:cs="Arial"/>
          <w:sz w:val="22"/>
          <w:szCs w:val="22"/>
        </w:rPr>
      </w:pPr>
      <w:r>
        <w:rPr>
          <w:rFonts w:ascii="Arial" w:hAnsi="Arial" w:cs="Arial"/>
          <w:sz w:val="22"/>
          <w:szCs w:val="22"/>
        </w:rPr>
        <w:br w:type="page"/>
      </w:r>
    </w:p>
    <w:p w:rsidRPr="00C465F3" w:rsidR="00771DB6" w:rsidP="004D5203" w:rsidRDefault="00771DB6" w14:paraId="4B00404C" w14:textId="0A0C98BD">
      <w:pPr>
        <w:tabs>
          <w:tab w:val="center" w:pos="1980"/>
          <w:tab w:val="center" w:pos="7020"/>
        </w:tabs>
        <w:spacing w:line="25" w:lineRule="atLeast"/>
        <w:jc w:val="both"/>
        <w:rPr>
          <w:rFonts w:ascii="Arial" w:hAnsi="Arial" w:cs="Arial"/>
          <w:sz w:val="22"/>
          <w:szCs w:val="22"/>
        </w:rPr>
      </w:pPr>
      <w:r>
        <w:rPr>
          <w:rFonts w:ascii="Arial" w:hAnsi="Arial" w:cs="Arial"/>
          <w:sz w:val="22"/>
          <w:szCs w:val="22"/>
        </w:rPr>
        <w:lastRenderedPageBreak/>
        <w:t>P</w:t>
      </w:r>
      <w:r w:rsidRPr="00771DB6">
        <w:rPr>
          <w:rFonts w:ascii="Arial" w:hAnsi="Arial" w:cs="Arial"/>
          <w:sz w:val="22"/>
          <w:szCs w:val="22"/>
        </w:rPr>
        <w:t>říloha č. 3 – seznam osob Poskytovatele a seznam poddodavatelů (z vyplněného krycího listu – přílohy č. 2 výzvy)</w:t>
      </w:r>
    </w:p>
    <w:sectPr w:rsidRPr="00C465F3" w:rsidR="00771DB6" w:rsidSect="005E0813">
      <w:headerReference w:type="default" r:id="rId15"/>
      <w:footerReference w:type="default" r:id="rId16"/>
      <w:headerReference w:type="first" r:id="rId17"/>
      <w:footerReference w:type="first" r:id="rId18"/>
      <w:pgSz w:w="11906" w:h="16838"/>
      <w:pgMar w:top="1276" w:right="1417" w:bottom="1701" w:left="1417"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3BE6362" w16cid:paraId="109AE877"/>
  <w16cid:commentId w16cid:durableId="23BE654A" w16cid:paraId="793135AA"/>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B16AE" w:rsidP="004C1CC6" w:rsidRDefault="00FB16AE" w14:paraId="16573669" w14:textId="77777777">
      <w:r>
        <w:separator/>
      </w:r>
    </w:p>
  </w:endnote>
  <w:endnote w:type="continuationSeparator" w:id="0">
    <w:p w:rsidR="00FB16AE" w:rsidP="004C1CC6" w:rsidRDefault="00FB16AE" w14:paraId="639266B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2"/>
        <w:szCs w:val="22"/>
      </w:rPr>
      <w:id w:val="-303776717"/>
      <w:docPartObj>
        <w:docPartGallery w:val="Page Numbers (Bottom of Page)"/>
        <w:docPartUnique/>
      </w:docPartObj>
    </w:sdtPr>
    <w:sdtEndPr/>
    <w:sdtContent>
      <w:p w:rsidRPr="005E0813" w:rsidR="005E0813" w:rsidRDefault="005E0813" w14:paraId="41F7E419" w14:textId="01F0688F">
        <w:pPr>
          <w:pStyle w:val="Zpat"/>
          <w:jc w:val="center"/>
          <w:rPr>
            <w:rFonts w:ascii="Arial" w:hAnsi="Arial" w:cs="Arial"/>
            <w:sz w:val="22"/>
            <w:szCs w:val="22"/>
          </w:rPr>
        </w:pPr>
        <w:r w:rsidRPr="005E0813">
          <w:rPr>
            <w:rFonts w:ascii="Arial" w:hAnsi="Arial" w:cs="Arial"/>
            <w:sz w:val="22"/>
            <w:szCs w:val="22"/>
          </w:rPr>
          <w:fldChar w:fldCharType="begin"/>
        </w:r>
        <w:r w:rsidRPr="005E0813">
          <w:rPr>
            <w:rFonts w:ascii="Arial" w:hAnsi="Arial" w:cs="Arial"/>
            <w:sz w:val="22"/>
            <w:szCs w:val="22"/>
          </w:rPr>
          <w:instrText>PAGE   \* MERGEFORMAT</w:instrText>
        </w:r>
        <w:r w:rsidRPr="005E0813">
          <w:rPr>
            <w:rFonts w:ascii="Arial" w:hAnsi="Arial" w:cs="Arial"/>
            <w:sz w:val="22"/>
            <w:szCs w:val="22"/>
          </w:rPr>
          <w:fldChar w:fldCharType="separate"/>
        </w:r>
        <w:r w:rsidR="00423780">
          <w:rPr>
            <w:rFonts w:ascii="Arial" w:hAnsi="Arial" w:cs="Arial"/>
            <w:noProof/>
            <w:sz w:val="22"/>
            <w:szCs w:val="22"/>
          </w:rPr>
          <w:t>9</w:t>
        </w:r>
        <w:r w:rsidRPr="005E0813">
          <w:rPr>
            <w:rFonts w:ascii="Arial" w:hAnsi="Arial" w:cs="Arial"/>
            <w:sz w:val="22"/>
            <w:szCs w:val="22"/>
          </w:rPr>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2"/>
        <w:szCs w:val="22"/>
      </w:rPr>
      <w:id w:val="-558934789"/>
      <w:docPartObj>
        <w:docPartGallery w:val="Page Numbers (Bottom of Page)"/>
        <w:docPartUnique/>
      </w:docPartObj>
    </w:sdtPr>
    <w:sdtEndPr/>
    <w:sdtContent>
      <w:p w:rsidRPr="005E0813" w:rsidR="005E0813" w:rsidRDefault="005E0813" w14:paraId="272EEC8B" w14:textId="0E4DC344">
        <w:pPr>
          <w:pStyle w:val="Zpat"/>
          <w:jc w:val="center"/>
          <w:rPr>
            <w:rFonts w:ascii="Arial" w:hAnsi="Arial" w:cs="Arial"/>
            <w:sz w:val="22"/>
            <w:szCs w:val="22"/>
          </w:rPr>
        </w:pPr>
        <w:r w:rsidRPr="005E0813">
          <w:rPr>
            <w:rFonts w:ascii="Arial" w:hAnsi="Arial" w:cs="Arial"/>
            <w:sz w:val="22"/>
            <w:szCs w:val="22"/>
          </w:rPr>
          <w:fldChar w:fldCharType="begin"/>
        </w:r>
        <w:r w:rsidRPr="005E0813">
          <w:rPr>
            <w:rFonts w:ascii="Arial" w:hAnsi="Arial" w:cs="Arial"/>
            <w:sz w:val="22"/>
            <w:szCs w:val="22"/>
          </w:rPr>
          <w:instrText>PAGE   \* MERGEFORMAT</w:instrText>
        </w:r>
        <w:r w:rsidRPr="005E0813">
          <w:rPr>
            <w:rFonts w:ascii="Arial" w:hAnsi="Arial" w:cs="Arial"/>
            <w:sz w:val="22"/>
            <w:szCs w:val="22"/>
          </w:rPr>
          <w:fldChar w:fldCharType="separate"/>
        </w:r>
        <w:r w:rsidR="00423780">
          <w:rPr>
            <w:rFonts w:ascii="Arial" w:hAnsi="Arial" w:cs="Arial"/>
            <w:noProof/>
            <w:sz w:val="22"/>
            <w:szCs w:val="22"/>
          </w:rPr>
          <w:t>1</w:t>
        </w:r>
        <w:r w:rsidRPr="005E0813">
          <w:rPr>
            <w:rFonts w:ascii="Arial" w:hAnsi="Arial" w:cs="Arial"/>
            <w:sz w:val="22"/>
            <w:szCs w:val="22"/>
          </w:rPr>
          <w:fldChar w:fldCharType="end"/>
        </w:r>
      </w:p>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376361" w:rsidR="00376361" w:rsidP="00376361" w:rsidRDefault="00376361" w14:paraId="66F4780C"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76361" w:rsidRDefault="00376361" w14:paraId="598CAC0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B16AE" w:rsidP="004C1CC6" w:rsidRDefault="00FB16AE" w14:paraId="36BAE755" w14:textId="77777777">
      <w:r>
        <w:separator/>
      </w:r>
    </w:p>
  </w:footnote>
  <w:footnote w:type="continuationSeparator" w:id="0">
    <w:p w:rsidR="00FB16AE" w:rsidP="004C1CC6" w:rsidRDefault="00FB16AE" w14:paraId="0D3ECA5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1F3F04" w:rsidP="00A94009" w:rsidRDefault="001F3F04" w14:paraId="25DF66E1" w14:textId="77777777">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false" relativeHeight="251657728" behindDoc="true" locked="true" layoutInCell="true" allowOverlap="true" wp14:anchorId="6F5D3128" wp14:editId="6533D001">
          <wp:simplePos x="0" y="0"/>
          <wp:positionH relativeFrom="page">
            <wp:posOffset>2650490</wp:posOffset>
          </wp:positionH>
          <wp:positionV relativeFrom="page">
            <wp:posOffset>67945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2" name="Obrázek 2"/>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F04" w:rsidP="00A94009" w:rsidRDefault="001F3F04" w14:paraId="067A9C0F" w14:textId="77777777">
    <w:pPr>
      <w:pStyle w:val="Zhlav"/>
      <w:rPr>
        <w:rFonts w:ascii="Calibri" w:hAnsi="Calibri" w:cs="Calibri"/>
        <w:sz w:val="22"/>
        <w:szCs w:val="22"/>
      </w:rPr>
    </w:pPr>
  </w:p>
  <w:p w:rsidR="001F3F04" w:rsidP="00A94009" w:rsidRDefault="001F3F04" w14:paraId="28C1A884" w14:textId="77777777">
    <w:pPr>
      <w:pStyle w:val="Zhlav"/>
      <w:rPr>
        <w:rFonts w:ascii="Calibri" w:hAnsi="Calibri" w:cs="Calibri"/>
        <w:sz w:val="22"/>
        <w:szCs w:val="22"/>
      </w:rPr>
    </w:pPr>
  </w:p>
  <w:p w:rsidRPr="00252AA5" w:rsidR="001F3F04" w:rsidP="00252AA5" w:rsidRDefault="001F3F04" w14:paraId="286AAB38" w14:textId="46E7A13B">
    <w:pPr>
      <w:pStyle w:val="Zhlav"/>
      <w:rPr>
        <w:rFonts w:ascii="Arial" w:hAnsi="Arial" w:cs="Arial"/>
        <w:sz w:val="20"/>
        <w:szCs w:val="20"/>
      </w:rPr>
    </w:pPr>
    <w:r w:rsidRPr="00252AA5">
      <w:rPr>
        <w:rFonts w:ascii="Arial" w:hAnsi="Arial" w:cs="Arial"/>
        <w:sz w:val="20"/>
        <w:szCs w:val="20"/>
      </w:rPr>
      <w:t xml:space="preserve">Veřejná zakázka </w:t>
    </w:r>
    <w:r w:rsidR="00331E85">
      <w:rPr>
        <w:rFonts w:ascii="Arial" w:hAnsi="Arial" w:cs="Arial"/>
        <w:b/>
        <w:sz w:val="20"/>
        <w:szCs w:val="20"/>
      </w:rPr>
      <w:t>Bezpečnostní a penetrační testy</w:t>
    </w:r>
    <w:r w:rsidR="00330F5F">
      <w:rPr>
        <w:rFonts w:ascii="Arial" w:hAnsi="Arial" w:cs="Arial"/>
        <w:b/>
        <w:sz w:val="20"/>
        <w:szCs w:val="20"/>
      </w:rPr>
      <w:t xml:space="preserve"> II.</w:t>
    </w:r>
  </w:p>
  <w:p w:rsidR="001F3F04" w:rsidP="00252AA5" w:rsidRDefault="001F3F04" w14:paraId="1F373FF7" w14:textId="77777777">
    <w:pPr>
      <w:pStyle w:val="Zhlav"/>
      <w:rPr>
        <w:rFonts w:ascii="Arial" w:hAnsi="Arial" w:cs="Arial"/>
        <w:sz w:val="20"/>
        <w:szCs w:val="20"/>
      </w:rPr>
    </w:pPr>
    <w:r>
      <w:rPr>
        <w:rFonts w:ascii="Arial" w:hAnsi="Arial" w:cs="Arial"/>
        <w:sz w:val="20"/>
        <w:szCs w:val="20"/>
      </w:rPr>
      <w:t>Příloha č. 4</w:t>
    </w:r>
    <w:r w:rsidRPr="00252AA5">
      <w:rPr>
        <w:rFonts w:ascii="Arial" w:hAnsi="Arial" w:cs="Arial"/>
        <w:sz w:val="20"/>
        <w:szCs w:val="20"/>
      </w:rPr>
      <w:t xml:space="preserve"> Výzvy k podání nabídek</w:t>
    </w:r>
    <w:r>
      <w:rPr>
        <w:rFonts w:ascii="Arial" w:hAnsi="Arial" w:cs="Arial"/>
        <w:sz w:val="20"/>
        <w:szCs w:val="20"/>
      </w:rPr>
      <w:t xml:space="preserve"> – </w:t>
    </w:r>
    <w:r w:rsidRPr="00252AA5">
      <w:rPr>
        <w:rFonts w:ascii="Arial" w:hAnsi="Arial" w:cs="Arial"/>
        <w:b/>
        <w:sz w:val="20"/>
        <w:szCs w:val="20"/>
      </w:rPr>
      <w:t>Závazné obchodní a smluvní podmínky</w:t>
    </w:r>
  </w:p>
  <w:p w:rsidR="001F3F04" w:rsidP="00252AA5" w:rsidRDefault="001F3F04" w14:paraId="259D982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E0813" w:rsidRDefault="005E0813" w14:paraId="2F246D08"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376361" w:rsidR="00376361" w:rsidP="00376361" w:rsidRDefault="00376361" w14:paraId="2C5821C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false"/>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014A2F4F"/>
    <w:multiLevelType w:val="hybridMultilevel"/>
    <w:tmpl w:val="B2CA63CA"/>
    <w:lvl w:ilvl="0" w:tplc="D17ABD98">
      <w:start w:val="1"/>
      <w:numFmt w:val="decimal"/>
      <w:lvlText w:val="%1."/>
      <w:lvlJc w:val="left"/>
      <w:pPr>
        <w:tabs>
          <w:tab w:val="num" w:pos="426"/>
        </w:tabs>
        <w:ind w:left="426" w:hanging="360"/>
      </w:pPr>
      <w:rPr>
        <w:rFonts w:hint="default"/>
      </w:rPr>
    </w:lvl>
    <w:lvl w:ilvl="1" w:tplc="04050019">
      <w:start w:val="1"/>
      <w:numFmt w:val="lowerLetter"/>
      <w:lvlText w:val="%2."/>
      <w:lvlJc w:val="left"/>
      <w:pPr>
        <w:tabs>
          <w:tab w:val="num" w:pos="1146"/>
        </w:tabs>
        <w:ind w:left="1146" w:hanging="360"/>
      </w:pPr>
    </w:lvl>
    <w:lvl w:ilvl="2" w:tplc="0405001B" w:tentative="true">
      <w:start w:val="1"/>
      <w:numFmt w:val="lowerRoman"/>
      <w:lvlText w:val="%3."/>
      <w:lvlJc w:val="right"/>
      <w:pPr>
        <w:tabs>
          <w:tab w:val="num" w:pos="1866"/>
        </w:tabs>
        <w:ind w:left="1866" w:hanging="180"/>
      </w:pPr>
    </w:lvl>
    <w:lvl w:ilvl="3" w:tplc="0405000F" w:tentative="true">
      <w:start w:val="1"/>
      <w:numFmt w:val="decimal"/>
      <w:lvlText w:val="%4."/>
      <w:lvlJc w:val="left"/>
      <w:pPr>
        <w:tabs>
          <w:tab w:val="num" w:pos="2586"/>
        </w:tabs>
        <w:ind w:left="2586" w:hanging="360"/>
      </w:pPr>
    </w:lvl>
    <w:lvl w:ilvl="4" w:tplc="04050019" w:tentative="true">
      <w:start w:val="1"/>
      <w:numFmt w:val="lowerLetter"/>
      <w:lvlText w:val="%5."/>
      <w:lvlJc w:val="left"/>
      <w:pPr>
        <w:tabs>
          <w:tab w:val="num" w:pos="3306"/>
        </w:tabs>
        <w:ind w:left="3306" w:hanging="360"/>
      </w:pPr>
    </w:lvl>
    <w:lvl w:ilvl="5" w:tplc="0405001B" w:tentative="true">
      <w:start w:val="1"/>
      <w:numFmt w:val="lowerRoman"/>
      <w:lvlText w:val="%6."/>
      <w:lvlJc w:val="right"/>
      <w:pPr>
        <w:tabs>
          <w:tab w:val="num" w:pos="4026"/>
        </w:tabs>
        <w:ind w:left="4026" w:hanging="180"/>
      </w:pPr>
    </w:lvl>
    <w:lvl w:ilvl="6" w:tplc="0405000F" w:tentative="true">
      <w:start w:val="1"/>
      <w:numFmt w:val="decimal"/>
      <w:lvlText w:val="%7."/>
      <w:lvlJc w:val="left"/>
      <w:pPr>
        <w:tabs>
          <w:tab w:val="num" w:pos="4746"/>
        </w:tabs>
        <w:ind w:left="4746" w:hanging="360"/>
      </w:pPr>
    </w:lvl>
    <w:lvl w:ilvl="7" w:tplc="04050019" w:tentative="true">
      <w:start w:val="1"/>
      <w:numFmt w:val="lowerLetter"/>
      <w:lvlText w:val="%8."/>
      <w:lvlJc w:val="left"/>
      <w:pPr>
        <w:tabs>
          <w:tab w:val="num" w:pos="5466"/>
        </w:tabs>
        <w:ind w:left="5466" w:hanging="360"/>
      </w:pPr>
    </w:lvl>
    <w:lvl w:ilvl="8" w:tplc="0405001B" w:tentative="true">
      <w:start w:val="1"/>
      <w:numFmt w:val="lowerRoman"/>
      <w:lvlText w:val="%9."/>
      <w:lvlJc w:val="right"/>
      <w:pPr>
        <w:tabs>
          <w:tab w:val="num" w:pos="6186"/>
        </w:tabs>
        <w:ind w:left="6186" w:hanging="180"/>
      </w:pPr>
    </w:lvl>
  </w:abstractNum>
  <w:abstractNum w:abstractNumId="2">
    <w:nsid w:val="08457E98"/>
    <w:multiLevelType w:val="hybridMultilevel"/>
    <w:tmpl w:val="3FCE4D1C"/>
    <w:lvl w:ilvl="0" w:tplc="EE26D274">
      <w:numFmt w:val="bullet"/>
      <w:lvlText w:val="-"/>
      <w:lvlJc w:val="left"/>
      <w:pPr>
        <w:ind w:left="720" w:hanging="360"/>
      </w:pPr>
      <w:rPr>
        <w:rFonts w:hint="default"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CBF3231"/>
    <w:multiLevelType w:val="hybridMultilevel"/>
    <w:tmpl w:val="806635E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64806FC"/>
    <w:multiLevelType w:val="hybridMultilevel"/>
    <w:tmpl w:val="24B800A6"/>
    <w:lvl w:ilvl="0" w:tplc="FFFFFFFF">
      <w:start w:val="1"/>
      <w:numFmt w:val="decimal"/>
      <w:lvlText w:val="%1."/>
      <w:lvlJc w:val="left"/>
      <w:pPr>
        <w:tabs>
          <w:tab w:val="num" w:pos="720"/>
        </w:tabs>
        <w:ind w:left="720" w:hanging="360"/>
      </w:pPr>
      <w:rPr>
        <w:rFonts w:hint="default"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98F3AD1"/>
    <w:multiLevelType w:val="hybridMultilevel"/>
    <w:tmpl w:val="75EA316C"/>
    <w:lvl w:ilvl="0" w:tplc="F490E1A6">
      <w:start w:val="1"/>
      <w:numFmt w:val="bullet"/>
      <w:pStyle w:val="Odrky"/>
      <w:lvlText w:val=""/>
      <w:lvlJc w:val="left"/>
      <w:pPr>
        <w:tabs>
          <w:tab w:val="num" w:pos="907"/>
        </w:tabs>
        <w:ind w:left="907" w:hanging="34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7">
    <w:nsid w:val="1AB54CD8"/>
    <w:multiLevelType w:val="hybridMultilevel"/>
    <w:tmpl w:val="764CD254"/>
    <w:lvl w:ilvl="0" w:tplc="04050001">
      <w:start w:val="1"/>
      <w:numFmt w:val="bullet"/>
      <w:lvlText w:val=""/>
      <w:lvlJc w:val="left"/>
      <w:pPr>
        <w:ind w:left="1077" w:hanging="360"/>
      </w:pPr>
      <w:rPr>
        <w:rFonts w:hint="default" w:ascii="Symbol" w:hAnsi="Symbol"/>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8">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9">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2C1D10E6"/>
    <w:multiLevelType w:val="hybridMultilevel"/>
    <w:tmpl w:val="6B52C5F4"/>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30155BCE"/>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2">
    <w:nsid w:val="32524070"/>
    <w:multiLevelType w:val="multilevel"/>
    <w:tmpl w:val="ADD4285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Symbol" w:hAnsi="Symbol"/>
        <w:sz w:val="20"/>
      </w:rPr>
    </w:lvl>
    <w:lvl w:ilvl="6" w:tentative="true">
      <w:start w:val="1"/>
      <w:numFmt w:val="bullet"/>
      <w:lvlText w:val=""/>
      <w:lvlJc w:val="left"/>
      <w:pPr>
        <w:tabs>
          <w:tab w:val="num" w:pos="5040"/>
        </w:tabs>
        <w:ind w:left="5040" w:hanging="360"/>
      </w:pPr>
      <w:rPr>
        <w:rFonts w:hint="default" w:ascii="Symbol" w:hAnsi="Symbol"/>
        <w:sz w:val="20"/>
      </w:rPr>
    </w:lvl>
    <w:lvl w:ilvl="7" w:tentative="true">
      <w:start w:val="1"/>
      <w:numFmt w:val="bullet"/>
      <w:lvlText w:val=""/>
      <w:lvlJc w:val="left"/>
      <w:pPr>
        <w:tabs>
          <w:tab w:val="num" w:pos="5760"/>
        </w:tabs>
        <w:ind w:left="5760" w:hanging="360"/>
      </w:pPr>
      <w:rPr>
        <w:rFonts w:hint="default" w:ascii="Symbol" w:hAnsi="Symbol"/>
        <w:sz w:val="20"/>
      </w:rPr>
    </w:lvl>
    <w:lvl w:ilvl="8" w:tentative="true">
      <w:start w:val="1"/>
      <w:numFmt w:val="bullet"/>
      <w:lvlText w:val=""/>
      <w:lvlJc w:val="left"/>
      <w:pPr>
        <w:tabs>
          <w:tab w:val="num" w:pos="6480"/>
        </w:tabs>
        <w:ind w:left="6480" w:hanging="360"/>
      </w:pPr>
      <w:rPr>
        <w:rFonts w:hint="default" w:ascii="Symbol" w:hAnsi="Symbol"/>
        <w:sz w:val="20"/>
      </w:rPr>
    </w:lvl>
  </w:abstractNum>
  <w:abstractNum w:abstractNumId="13">
    <w:nsid w:val="34EB5BB3"/>
    <w:multiLevelType w:val="hybridMultilevel"/>
    <w:tmpl w:val="937A24EE"/>
    <w:lvl w:ilvl="0" w:tplc="93941B76">
      <w:start w:val="1"/>
      <w:numFmt w:val="bullet"/>
      <w:pStyle w:val="Vysvtlivky-text-odrky"/>
      <w:lvlText w:val=""/>
      <w:lvlJc w:val="left"/>
      <w:pPr>
        <w:ind w:left="1494" w:hanging="360"/>
      </w:pPr>
      <w:rPr>
        <w:rFonts w:hint="default" w:ascii="Symbol" w:hAnsi="Symbol"/>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14">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9FC3127"/>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3A662DCB"/>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7">
    <w:nsid w:val="48C6108F"/>
    <w:multiLevelType w:val="hybridMultilevel"/>
    <w:tmpl w:val="88188424"/>
    <w:lvl w:ilvl="0" w:tplc="69CE934E">
      <w:start w:val="1"/>
      <w:numFmt w:val="decimal"/>
      <w:lvlText w:val="%1."/>
      <w:lvlJc w:val="left"/>
      <w:pPr>
        <w:ind w:left="7300" w:hanging="360"/>
      </w:pPr>
      <w:rPr>
        <w:rFonts w:hint="default"/>
      </w:rPr>
    </w:lvl>
    <w:lvl w:ilvl="1" w:tplc="04050019" w:tentative="true">
      <w:start w:val="1"/>
      <w:numFmt w:val="lowerLetter"/>
      <w:lvlText w:val="%2."/>
      <w:lvlJc w:val="left"/>
      <w:pPr>
        <w:ind w:left="8020" w:hanging="360"/>
      </w:pPr>
    </w:lvl>
    <w:lvl w:ilvl="2" w:tplc="0405001B" w:tentative="true">
      <w:start w:val="1"/>
      <w:numFmt w:val="lowerRoman"/>
      <w:lvlText w:val="%3."/>
      <w:lvlJc w:val="right"/>
      <w:pPr>
        <w:ind w:left="8740" w:hanging="180"/>
      </w:pPr>
    </w:lvl>
    <w:lvl w:ilvl="3" w:tplc="0405000F" w:tentative="true">
      <w:start w:val="1"/>
      <w:numFmt w:val="decimal"/>
      <w:lvlText w:val="%4."/>
      <w:lvlJc w:val="left"/>
      <w:pPr>
        <w:ind w:left="9460" w:hanging="360"/>
      </w:pPr>
    </w:lvl>
    <w:lvl w:ilvl="4" w:tplc="04050019" w:tentative="true">
      <w:start w:val="1"/>
      <w:numFmt w:val="lowerLetter"/>
      <w:lvlText w:val="%5."/>
      <w:lvlJc w:val="left"/>
      <w:pPr>
        <w:ind w:left="10180" w:hanging="360"/>
      </w:pPr>
    </w:lvl>
    <w:lvl w:ilvl="5" w:tplc="0405001B" w:tentative="true">
      <w:start w:val="1"/>
      <w:numFmt w:val="lowerRoman"/>
      <w:lvlText w:val="%6."/>
      <w:lvlJc w:val="right"/>
      <w:pPr>
        <w:ind w:left="10900" w:hanging="180"/>
      </w:pPr>
    </w:lvl>
    <w:lvl w:ilvl="6" w:tplc="0405000F" w:tentative="true">
      <w:start w:val="1"/>
      <w:numFmt w:val="decimal"/>
      <w:lvlText w:val="%7."/>
      <w:lvlJc w:val="left"/>
      <w:pPr>
        <w:ind w:left="11620" w:hanging="360"/>
      </w:pPr>
    </w:lvl>
    <w:lvl w:ilvl="7" w:tplc="04050019" w:tentative="true">
      <w:start w:val="1"/>
      <w:numFmt w:val="lowerLetter"/>
      <w:lvlText w:val="%8."/>
      <w:lvlJc w:val="left"/>
      <w:pPr>
        <w:ind w:left="12340" w:hanging="360"/>
      </w:pPr>
    </w:lvl>
    <w:lvl w:ilvl="8" w:tplc="0405001B" w:tentative="true">
      <w:start w:val="1"/>
      <w:numFmt w:val="lowerRoman"/>
      <w:lvlText w:val="%9."/>
      <w:lvlJc w:val="right"/>
      <w:pPr>
        <w:ind w:left="13060" w:hanging="180"/>
      </w:pPr>
    </w:lvl>
  </w:abstractNum>
  <w:abstractNum w:abstractNumId="18">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9">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5E68117F"/>
    <w:multiLevelType w:val="hybridMultilevel"/>
    <w:tmpl w:val="B054F6A0"/>
    <w:lvl w:ilvl="0" w:tplc="04050017">
      <w:start w:val="1"/>
      <w:numFmt w:val="lowerLetter"/>
      <w:lvlText w:val="%1)"/>
      <w:lvlJc w:val="left"/>
      <w:pPr>
        <w:ind w:left="1636" w:hanging="360"/>
      </w:pPr>
      <w:rPr>
        <w:rFonts w:hint="default"/>
      </w:rPr>
    </w:lvl>
    <w:lvl w:ilvl="1" w:tplc="31480D50" w:tentative="true">
      <w:start w:val="1"/>
      <w:numFmt w:val="bullet"/>
      <w:lvlText w:val="o"/>
      <w:lvlJc w:val="left"/>
      <w:pPr>
        <w:ind w:left="2356" w:hanging="360"/>
      </w:pPr>
      <w:rPr>
        <w:rFonts w:hint="default" w:ascii="Courier New" w:hAnsi="Courier New" w:cs="Courier New"/>
      </w:rPr>
    </w:lvl>
    <w:lvl w:ilvl="2" w:tplc="1AF2258A" w:tentative="true">
      <w:start w:val="1"/>
      <w:numFmt w:val="bullet"/>
      <w:lvlText w:val=""/>
      <w:lvlJc w:val="left"/>
      <w:pPr>
        <w:ind w:left="3076" w:hanging="360"/>
      </w:pPr>
      <w:rPr>
        <w:rFonts w:hint="default" w:ascii="Wingdings" w:hAnsi="Wingdings"/>
      </w:rPr>
    </w:lvl>
    <w:lvl w:ilvl="3" w:tplc="9348BAC2" w:tentative="true">
      <w:start w:val="1"/>
      <w:numFmt w:val="bullet"/>
      <w:lvlText w:val=""/>
      <w:lvlJc w:val="left"/>
      <w:pPr>
        <w:ind w:left="3796" w:hanging="360"/>
      </w:pPr>
      <w:rPr>
        <w:rFonts w:hint="default" w:ascii="Symbol" w:hAnsi="Symbol"/>
      </w:rPr>
    </w:lvl>
    <w:lvl w:ilvl="4" w:tplc="446A131E" w:tentative="true">
      <w:start w:val="1"/>
      <w:numFmt w:val="bullet"/>
      <w:lvlText w:val="o"/>
      <w:lvlJc w:val="left"/>
      <w:pPr>
        <w:ind w:left="4516" w:hanging="360"/>
      </w:pPr>
      <w:rPr>
        <w:rFonts w:hint="default" w:ascii="Courier New" w:hAnsi="Courier New" w:cs="Courier New"/>
      </w:rPr>
    </w:lvl>
    <w:lvl w:ilvl="5" w:tplc="ACBC2B64" w:tentative="true">
      <w:start w:val="1"/>
      <w:numFmt w:val="bullet"/>
      <w:lvlText w:val=""/>
      <w:lvlJc w:val="left"/>
      <w:pPr>
        <w:ind w:left="5236" w:hanging="360"/>
      </w:pPr>
      <w:rPr>
        <w:rFonts w:hint="default" w:ascii="Wingdings" w:hAnsi="Wingdings"/>
      </w:rPr>
    </w:lvl>
    <w:lvl w:ilvl="6" w:tplc="0EB8EC62" w:tentative="true">
      <w:start w:val="1"/>
      <w:numFmt w:val="bullet"/>
      <w:lvlText w:val=""/>
      <w:lvlJc w:val="left"/>
      <w:pPr>
        <w:ind w:left="5956" w:hanging="360"/>
      </w:pPr>
      <w:rPr>
        <w:rFonts w:hint="default" w:ascii="Symbol" w:hAnsi="Symbol"/>
      </w:rPr>
    </w:lvl>
    <w:lvl w:ilvl="7" w:tplc="1E8AEE1A" w:tentative="true">
      <w:start w:val="1"/>
      <w:numFmt w:val="bullet"/>
      <w:lvlText w:val="o"/>
      <w:lvlJc w:val="left"/>
      <w:pPr>
        <w:ind w:left="6676" w:hanging="360"/>
      </w:pPr>
      <w:rPr>
        <w:rFonts w:hint="default" w:ascii="Courier New" w:hAnsi="Courier New" w:cs="Courier New"/>
      </w:rPr>
    </w:lvl>
    <w:lvl w:ilvl="8" w:tplc="0E5E9C96" w:tentative="true">
      <w:start w:val="1"/>
      <w:numFmt w:val="bullet"/>
      <w:lvlText w:val=""/>
      <w:lvlJc w:val="left"/>
      <w:pPr>
        <w:ind w:left="7396" w:hanging="360"/>
      </w:pPr>
      <w:rPr>
        <w:rFonts w:hint="default" w:ascii="Wingdings" w:hAnsi="Wingdings"/>
      </w:rPr>
    </w:lvl>
  </w:abstractNum>
  <w:abstractNum w:abstractNumId="23">
    <w:nsid w:val="5FA3435F"/>
    <w:multiLevelType w:val="hybridMultilevel"/>
    <w:tmpl w:val="FC9A2A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670C714D"/>
    <w:multiLevelType w:val="hybridMultilevel"/>
    <w:tmpl w:val="B3DA49D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B1D02A96">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76ED4304"/>
    <w:multiLevelType w:val="hybridMultilevel"/>
    <w:tmpl w:val="675A4652"/>
    <w:lvl w:ilvl="0" w:tplc="01AEEF28">
      <w:start w:val="3"/>
      <w:numFmt w:val="bullet"/>
      <w:lvlText w:val="-"/>
      <w:lvlJc w:val="left"/>
      <w:pPr>
        <w:ind w:left="1140" w:hanging="360"/>
      </w:pPr>
      <w:rPr>
        <w:rFonts w:hint="default" w:ascii="Times New Roman" w:hAnsi="Times New Roman" w:eastAsia="Times New Roman" w:cs="Times New Roman"/>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28">
    <w:nsid w:val="7D7705CA"/>
    <w:multiLevelType w:val="hybridMultilevel"/>
    <w:tmpl w:val="B2ECACD4"/>
    <w:lvl w:ilvl="0" w:tplc="04050001">
      <w:start w:val="1"/>
      <w:numFmt w:val="bullet"/>
      <w:lvlText w:val=""/>
      <w:lvlJc w:val="left"/>
      <w:pPr>
        <w:ind w:left="1503" w:hanging="360"/>
      </w:pPr>
      <w:rPr>
        <w:rFonts w:hint="default" w:ascii="Symbol" w:hAnsi="Symbol"/>
      </w:rPr>
    </w:lvl>
    <w:lvl w:ilvl="1" w:tplc="04050003">
      <w:start w:val="1"/>
      <w:numFmt w:val="bullet"/>
      <w:lvlText w:val="o"/>
      <w:lvlJc w:val="left"/>
      <w:pPr>
        <w:ind w:left="2223" w:hanging="360"/>
      </w:pPr>
      <w:rPr>
        <w:rFonts w:hint="default" w:ascii="Courier New" w:hAnsi="Courier New" w:cs="Courier New"/>
      </w:rPr>
    </w:lvl>
    <w:lvl w:ilvl="2" w:tplc="04050005">
      <w:start w:val="1"/>
      <w:numFmt w:val="bullet"/>
      <w:lvlText w:val=""/>
      <w:lvlJc w:val="left"/>
      <w:pPr>
        <w:ind w:left="2943" w:hanging="360"/>
      </w:pPr>
      <w:rPr>
        <w:rFonts w:hint="default" w:ascii="Wingdings" w:hAnsi="Wingdings"/>
      </w:rPr>
    </w:lvl>
    <w:lvl w:ilvl="3" w:tplc="04050001">
      <w:start w:val="1"/>
      <w:numFmt w:val="bullet"/>
      <w:lvlText w:val=""/>
      <w:lvlJc w:val="left"/>
      <w:pPr>
        <w:ind w:left="3663" w:hanging="360"/>
      </w:pPr>
      <w:rPr>
        <w:rFonts w:hint="default" w:ascii="Symbol" w:hAnsi="Symbol"/>
      </w:rPr>
    </w:lvl>
    <w:lvl w:ilvl="4" w:tplc="04050003" w:tentative="true">
      <w:start w:val="1"/>
      <w:numFmt w:val="bullet"/>
      <w:lvlText w:val="o"/>
      <w:lvlJc w:val="left"/>
      <w:pPr>
        <w:ind w:left="4383" w:hanging="360"/>
      </w:pPr>
      <w:rPr>
        <w:rFonts w:hint="default" w:ascii="Courier New" w:hAnsi="Courier New" w:cs="Courier New"/>
      </w:rPr>
    </w:lvl>
    <w:lvl w:ilvl="5" w:tplc="04050005" w:tentative="true">
      <w:start w:val="1"/>
      <w:numFmt w:val="bullet"/>
      <w:lvlText w:val=""/>
      <w:lvlJc w:val="left"/>
      <w:pPr>
        <w:ind w:left="5103" w:hanging="360"/>
      </w:pPr>
      <w:rPr>
        <w:rFonts w:hint="default" w:ascii="Wingdings" w:hAnsi="Wingdings"/>
      </w:rPr>
    </w:lvl>
    <w:lvl w:ilvl="6" w:tplc="04050001" w:tentative="true">
      <w:start w:val="1"/>
      <w:numFmt w:val="bullet"/>
      <w:lvlText w:val=""/>
      <w:lvlJc w:val="left"/>
      <w:pPr>
        <w:ind w:left="5823" w:hanging="360"/>
      </w:pPr>
      <w:rPr>
        <w:rFonts w:hint="default" w:ascii="Symbol" w:hAnsi="Symbol"/>
      </w:rPr>
    </w:lvl>
    <w:lvl w:ilvl="7" w:tplc="04050003" w:tentative="true">
      <w:start w:val="1"/>
      <w:numFmt w:val="bullet"/>
      <w:lvlText w:val="o"/>
      <w:lvlJc w:val="left"/>
      <w:pPr>
        <w:ind w:left="6543" w:hanging="360"/>
      </w:pPr>
      <w:rPr>
        <w:rFonts w:hint="default" w:ascii="Courier New" w:hAnsi="Courier New" w:cs="Courier New"/>
      </w:rPr>
    </w:lvl>
    <w:lvl w:ilvl="8" w:tplc="04050005" w:tentative="true">
      <w:start w:val="1"/>
      <w:numFmt w:val="bullet"/>
      <w:lvlText w:val=""/>
      <w:lvlJc w:val="left"/>
      <w:pPr>
        <w:ind w:left="7263" w:hanging="360"/>
      </w:pPr>
      <w:rPr>
        <w:rFonts w:hint="default" w:ascii="Wingdings" w:hAnsi="Wingdings"/>
      </w:rPr>
    </w:lvl>
  </w:abstractNum>
  <w:abstractNum w:abstractNumId="29">
    <w:nsid w:val="7DB30BFD"/>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0">
    <w:nsid w:val="7E7B0702"/>
    <w:multiLevelType w:val="hybridMultilevel"/>
    <w:tmpl w:val="0B622250"/>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6"/>
  </w:num>
  <w:num w:numId="3">
    <w:abstractNumId w:val="13"/>
  </w:num>
  <w:num w:numId="4">
    <w:abstractNumId w:val="10"/>
  </w:num>
  <w:num w:numId="5">
    <w:abstractNumId w:val="16"/>
  </w:num>
  <w:num w:numId="6">
    <w:abstractNumId w:val="23"/>
  </w:num>
  <w:num w:numId="7">
    <w:abstractNumId w:val="20"/>
  </w:num>
  <w:num w:numId="8">
    <w:abstractNumId w:val="25"/>
  </w:num>
  <w:num w:numId="9">
    <w:abstractNumId w:val="26"/>
  </w:num>
  <w:num w:numId="10">
    <w:abstractNumId w:val="14"/>
  </w:num>
  <w:num w:numId="11">
    <w:abstractNumId w:val="5"/>
  </w:num>
  <w:num w:numId="12">
    <w:abstractNumId w:val="9"/>
  </w:num>
  <w:num w:numId="13">
    <w:abstractNumId w:val="19"/>
  </w:num>
  <w:num w:numId="14">
    <w:abstractNumId w:val="18"/>
  </w:num>
  <w:num w:numId="15">
    <w:abstractNumId w:val="8"/>
  </w:num>
  <w:num w:numId="16">
    <w:abstractNumId w:val="27"/>
  </w:num>
  <w:num w:numId="17">
    <w:abstractNumId w:val="21"/>
  </w:num>
  <w:num w:numId="18">
    <w:abstractNumId w:val="17"/>
  </w:num>
  <w:num w:numId="19">
    <w:abstractNumId w:val="4"/>
  </w:num>
  <w:num w:numId="20">
    <w:abstractNumId w:val="15"/>
  </w:num>
  <w:num w:numId="21">
    <w:abstractNumId w:val="30"/>
  </w:num>
  <w:num w:numId="22">
    <w:abstractNumId w:val="29"/>
  </w:num>
  <w:num w:numId="23">
    <w:abstractNumId w:val="3"/>
  </w:num>
  <w:num w:numId="24">
    <w:abstractNumId w:val="28"/>
  </w:num>
  <w:num w:numId="25">
    <w:abstractNumId w:val="24"/>
  </w:num>
  <w:num w:numId="26">
    <w:abstractNumId w:val="12"/>
  </w:num>
  <w:num w:numId="27">
    <w:abstractNumId w:val="2"/>
  </w:num>
  <w:num w:numId="28">
    <w:abstractNumId w:val="1"/>
  </w:num>
  <w:num w:numId="29">
    <w:abstractNumId w:val="7"/>
  </w:num>
  <w:num w:numId="30">
    <w:abstractNumId w:val="11"/>
  </w:num>
  <w:num w:numId="31">
    <w:abstractNumId w:val="22"/>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noPunctuationKerning/>
  <w:characterSpacingControl w:val="doNotCompress"/>
  <w:hdrShapeDefaults>
    <o:shapedefaults spidmax="1843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12D54"/>
    <w:rsid w:val="00013B7F"/>
    <w:rsid w:val="00025F06"/>
    <w:rsid w:val="0002639E"/>
    <w:rsid w:val="00031464"/>
    <w:rsid w:val="000314B0"/>
    <w:rsid w:val="00031659"/>
    <w:rsid w:val="000328D0"/>
    <w:rsid w:val="00035B16"/>
    <w:rsid w:val="00036F6E"/>
    <w:rsid w:val="00041408"/>
    <w:rsid w:val="000423F5"/>
    <w:rsid w:val="00045EB0"/>
    <w:rsid w:val="000538A6"/>
    <w:rsid w:val="00056F45"/>
    <w:rsid w:val="000637B0"/>
    <w:rsid w:val="00070350"/>
    <w:rsid w:val="00074203"/>
    <w:rsid w:val="0008150F"/>
    <w:rsid w:val="00095D58"/>
    <w:rsid w:val="000A1445"/>
    <w:rsid w:val="000A3CEF"/>
    <w:rsid w:val="000B14F3"/>
    <w:rsid w:val="000B1770"/>
    <w:rsid w:val="000C0830"/>
    <w:rsid w:val="000C3343"/>
    <w:rsid w:val="000D0EC2"/>
    <w:rsid w:val="000D3F0F"/>
    <w:rsid w:val="000D7F5E"/>
    <w:rsid w:val="000E3D42"/>
    <w:rsid w:val="000E5BFD"/>
    <w:rsid w:val="001024DA"/>
    <w:rsid w:val="00110810"/>
    <w:rsid w:val="001216DB"/>
    <w:rsid w:val="00123ADF"/>
    <w:rsid w:val="0012424F"/>
    <w:rsid w:val="00126286"/>
    <w:rsid w:val="00132577"/>
    <w:rsid w:val="0013336A"/>
    <w:rsid w:val="00145ECD"/>
    <w:rsid w:val="00150B95"/>
    <w:rsid w:val="00156097"/>
    <w:rsid w:val="00160C73"/>
    <w:rsid w:val="0017756B"/>
    <w:rsid w:val="00182BBF"/>
    <w:rsid w:val="00186E53"/>
    <w:rsid w:val="00187E25"/>
    <w:rsid w:val="0019178F"/>
    <w:rsid w:val="00193CEC"/>
    <w:rsid w:val="00196BD6"/>
    <w:rsid w:val="0019716D"/>
    <w:rsid w:val="001B1F82"/>
    <w:rsid w:val="001B5AB3"/>
    <w:rsid w:val="001C2D97"/>
    <w:rsid w:val="001C611F"/>
    <w:rsid w:val="001D211E"/>
    <w:rsid w:val="001E1B53"/>
    <w:rsid w:val="001E30E1"/>
    <w:rsid w:val="001E51A3"/>
    <w:rsid w:val="001F04A8"/>
    <w:rsid w:val="001F1736"/>
    <w:rsid w:val="001F3F04"/>
    <w:rsid w:val="001F5111"/>
    <w:rsid w:val="00201111"/>
    <w:rsid w:val="00201445"/>
    <w:rsid w:val="00214AA4"/>
    <w:rsid w:val="00222988"/>
    <w:rsid w:val="00222F45"/>
    <w:rsid w:val="00227B31"/>
    <w:rsid w:val="0023235A"/>
    <w:rsid w:val="00236603"/>
    <w:rsid w:val="0024522B"/>
    <w:rsid w:val="00252AA5"/>
    <w:rsid w:val="00261FE3"/>
    <w:rsid w:val="002636EB"/>
    <w:rsid w:val="00264992"/>
    <w:rsid w:val="0026553B"/>
    <w:rsid w:val="002702FD"/>
    <w:rsid w:val="0027234A"/>
    <w:rsid w:val="0027542E"/>
    <w:rsid w:val="00280C8F"/>
    <w:rsid w:val="00280F38"/>
    <w:rsid w:val="002811C0"/>
    <w:rsid w:val="00282A69"/>
    <w:rsid w:val="00284D4D"/>
    <w:rsid w:val="002C20F6"/>
    <w:rsid w:val="002C643C"/>
    <w:rsid w:val="002C767A"/>
    <w:rsid w:val="002D14CA"/>
    <w:rsid w:val="002D33B6"/>
    <w:rsid w:val="002D3A1B"/>
    <w:rsid w:val="002F4BA6"/>
    <w:rsid w:val="003075F3"/>
    <w:rsid w:val="00312AEC"/>
    <w:rsid w:val="00315A91"/>
    <w:rsid w:val="00321D73"/>
    <w:rsid w:val="00322962"/>
    <w:rsid w:val="0032780F"/>
    <w:rsid w:val="00330F5F"/>
    <w:rsid w:val="00331E85"/>
    <w:rsid w:val="00332FFC"/>
    <w:rsid w:val="00363A66"/>
    <w:rsid w:val="00376361"/>
    <w:rsid w:val="00392501"/>
    <w:rsid w:val="003934DF"/>
    <w:rsid w:val="00396864"/>
    <w:rsid w:val="003A1B54"/>
    <w:rsid w:val="003A6294"/>
    <w:rsid w:val="003B6B71"/>
    <w:rsid w:val="003C0D55"/>
    <w:rsid w:val="003C6052"/>
    <w:rsid w:val="003C66AC"/>
    <w:rsid w:val="003D5B09"/>
    <w:rsid w:val="003F0084"/>
    <w:rsid w:val="003F184F"/>
    <w:rsid w:val="003F21FE"/>
    <w:rsid w:val="004010DB"/>
    <w:rsid w:val="004014C2"/>
    <w:rsid w:val="00404EFC"/>
    <w:rsid w:val="0041606C"/>
    <w:rsid w:val="00423780"/>
    <w:rsid w:val="004336EF"/>
    <w:rsid w:val="00434F71"/>
    <w:rsid w:val="00445230"/>
    <w:rsid w:val="00456A5F"/>
    <w:rsid w:val="0047141B"/>
    <w:rsid w:val="0047242C"/>
    <w:rsid w:val="00484332"/>
    <w:rsid w:val="00485623"/>
    <w:rsid w:val="00486A6C"/>
    <w:rsid w:val="004A1353"/>
    <w:rsid w:val="004A4B35"/>
    <w:rsid w:val="004A70E3"/>
    <w:rsid w:val="004B70E8"/>
    <w:rsid w:val="004C1CC6"/>
    <w:rsid w:val="004D5203"/>
    <w:rsid w:val="004E549F"/>
    <w:rsid w:val="004F47B4"/>
    <w:rsid w:val="004F5F58"/>
    <w:rsid w:val="004F65CA"/>
    <w:rsid w:val="00506AD9"/>
    <w:rsid w:val="00510D2A"/>
    <w:rsid w:val="0051125A"/>
    <w:rsid w:val="0051424F"/>
    <w:rsid w:val="00521DD8"/>
    <w:rsid w:val="00553CBB"/>
    <w:rsid w:val="0055599E"/>
    <w:rsid w:val="00561F2B"/>
    <w:rsid w:val="005622BD"/>
    <w:rsid w:val="00570D90"/>
    <w:rsid w:val="005740B1"/>
    <w:rsid w:val="005749E4"/>
    <w:rsid w:val="00583771"/>
    <w:rsid w:val="00583BC7"/>
    <w:rsid w:val="00585C12"/>
    <w:rsid w:val="005866B0"/>
    <w:rsid w:val="005A6BBD"/>
    <w:rsid w:val="005B2938"/>
    <w:rsid w:val="005B641A"/>
    <w:rsid w:val="005D721D"/>
    <w:rsid w:val="005E005D"/>
    <w:rsid w:val="005E0813"/>
    <w:rsid w:val="005E3078"/>
    <w:rsid w:val="005F069F"/>
    <w:rsid w:val="005F5F73"/>
    <w:rsid w:val="005F7243"/>
    <w:rsid w:val="005F79BA"/>
    <w:rsid w:val="00603851"/>
    <w:rsid w:val="0060728F"/>
    <w:rsid w:val="006137CB"/>
    <w:rsid w:val="00636274"/>
    <w:rsid w:val="00645156"/>
    <w:rsid w:val="00652AB1"/>
    <w:rsid w:val="00652B56"/>
    <w:rsid w:val="00660EBA"/>
    <w:rsid w:val="00661B66"/>
    <w:rsid w:val="006635CC"/>
    <w:rsid w:val="00676B9B"/>
    <w:rsid w:val="006914FC"/>
    <w:rsid w:val="00696218"/>
    <w:rsid w:val="006B35F1"/>
    <w:rsid w:val="006C54B4"/>
    <w:rsid w:val="006D2373"/>
    <w:rsid w:val="006E3B9C"/>
    <w:rsid w:val="00701AD8"/>
    <w:rsid w:val="00704C21"/>
    <w:rsid w:val="007072E4"/>
    <w:rsid w:val="007114BC"/>
    <w:rsid w:val="00720A1B"/>
    <w:rsid w:val="00725122"/>
    <w:rsid w:val="00734654"/>
    <w:rsid w:val="00743170"/>
    <w:rsid w:val="00755593"/>
    <w:rsid w:val="007633CC"/>
    <w:rsid w:val="00771DB6"/>
    <w:rsid w:val="00776CD6"/>
    <w:rsid w:val="00790DB2"/>
    <w:rsid w:val="00794B03"/>
    <w:rsid w:val="007A036D"/>
    <w:rsid w:val="007A7B8F"/>
    <w:rsid w:val="007B6BC8"/>
    <w:rsid w:val="007C76D6"/>
    <w:rsid w:val="007D4F74"/>
    <w:rsid w:val="007D70F5"/>
    <w:rsid w:val="007E6F1C"/>
    <w:rsid w:val="007F5BDA"/>
    <w:rsid w:val="00802E04"/>
    <w:rsid w:val="00815DD7"/>
    <w:rsid w:val="00816393"/>
    <w:rsid w:val="008246FB"/>
    <w:rsid w:val="00832C0E"/>
    <w:rsid w:val="008410C4"/>
    <w:rsid w:val="00844D40"/>
    <w:rsid w:val="00847A85"/>
    <w:rsid w:val="008515C4"/>
    <w:rsid w:val="00861E52"/>
    <w:rsid w:val="008630D1"/>
    <w:rsid w:val="00863BFC"/>
    <w:rsid w:val="008644D4"/>
    <w:rsid w:val="00871306"/>
    <w:rsid w:val="00873C35"/>
    <w:rsid w:val="00894466"/>
    <w:rsid w:val="008945C9"/>
    <w:rsid w:val="00895689"/>
    <w:rsid w:val="008A23DF"/>
    <w:rsid w:val="008A6DDF"/>
    <w:rsid w:val="008A7D94"/>
    <w:rsid w:val="008A7DF2"/>
    <w:rsid w:val="008B734A"/>
    <w:rsid w:val="008D707C"/>
    <w:rsid w:val="008F3E8F"/>
    <w:rsid w:val="008F4560"/>
    <w:rsid w:val="009056BA"/>
    <w:rsid w:val="009112B1"/>
    <w:rsid w:val="00911B7B"/>
    <w:rsid w:val="00915F55"/>
    <w:rsid w:val="00916037"/>
    <w:rsid w:val="00916C85"/>
    <w:rsid w:val="009212D2"/>
    <w:rsid w:val="00922FA3"/>
    <w:rsid w:val="00926068"/>
    <w:rsid w:val="0093230B"/>
    <w:rsid w:val="00942538"/>
    <w:rsid w:val="00950CAD"/>
    <w:rsid w:val="00954BE8"/>
    <w:rsid w:val="00961D87"/>
    <w:rsid w:val="00966427"/>
    <w:rsid w:val="00972468"/>
    <w:rsid w:val="00977245"/>
    <w:rsid w:val="00977EFF"/>
    <w:rsid w:val="00984EEA"/>
    <w:rsid w:val="00992B1D"/>
    <w:rsid w:val="009950BE"/>
    <w:rsid w:val="009C5040"/>
    <w:rsid w:val="009E1BB2"/>
    <w:rsid w:val="009E2263"/>
    <w:rsid w:val="009F2592"/>
    <w:rsid w:val="00A00EE3"/>
    <w:rsid w:val="00A10096"/>
    <w:rsid w:val="00A10A65"/>
    <w:rsid w:val="00A17F5E"/>
    <w:rsid w:val="00A30942"/>
    <w:rsid w:val="00A34A73"/>
    <w:rsid w:val="00A37957"/>
    <w:rsid w:val="00A42A90"/>
    <w:rsid w:val="00A43F7D"/>
    <w:rsid w:val="00A456F1"/>
    <w:rsid w:val="00A46787"/>
    <w:rsid w:val="00A50826"/>
    <w:rsid w:val="00A56A4E"/>
    <w:rsid w:val="00A61AAB"/>
    <w:rsid w:val="00A71920"/>
    <w:rsid w:val="00A729B1"/>
    <w:rsid w:val="00A73449"/>
    <w:rsid w:val="00A757C6"/>
    <w:rsid w:val="00A84177"/>
    <w:rsid w:val="00A85045"/>
    <w:rsid w:val="00A85B0D"/>
    <w:rsid w:val="00A94009"/>
    <w:rsid w:val="00A96121"/>
    <w:rsid w:val="00AA0A00"/>
    <w:rsid w:val="00AA1211"/>
    <w:rsid w:val="00AB661B"/>
    <w:rsid w:val="00AB6665"/>
    <w:rsid w:val="00AB77C8"/>
    <w:rsid w:val="00AB7A9A"/>
    <w:rsid w:val="00AD35C0"/>
    <w:rsid w:val="00AF4305"/>
    <w:rsid w:val="00B07A3E"/>
    <w:rsid w:val="00B46B3A"/>
    <w:rsid w:val="00B50D60"/>
    <w:rsid w:val="00B552E6"/>
    <w:rsid w:val="00B71FBF"/>
    <w:rsid w:val="00B756CB"/>
    <w:rsid w:val="00B7576D"/>
    <w:rsid w:val="00B82F43"/>
    <w:rsid w:val="00B86259"/>
    <w:rsid w:val="00B97147"/>
    <w:rsid w:val="00B979B5"/>
    <w:rsid w:val="00BA70B9"/>
    <w:rsid w:val="00BC23D5"/>
    <w:rsid w:val="00BD0D24"/>
    <w:rsid w:val="00BD0E6F"/>
    <w:rsid w:val="00BE20CD"/>
    <w:rsid w:val="00BE7B50"/>
    <w:rsid w:val="00BF26A6"/>
    <w:rsid w:val="00BF2D64"/>
    <w:rsid w:val="00BF6B8E"/>
    <w:rsid w:val="00C01A07"/>
    <w:rsid w:val="00C04599"/>
    <w:rsid w:val="00C07F17"/>
    <w:rsid w:val="00C10A67"/>
    <w:rsid w:val="00C30ACD"/>
    <w:rsid w:val="00C36D28"/>
    <w:rsid w:val="00C37DA5"/>
    <w:rsid w:val="00C37F0E"/>
    <w:rsid w:val="00C414B1"/>
    <w:rsid w:val="00C414F7"/>
    <w:rsid w:val="00C465F3"/>
    <w:rsid w:val="00C53BE4"/>
    <w:rsid w:val="00C66652"/>
    <w:rsid w:val="00C672AE"/>
    <w:rsid w:val="00C73058"/>
    <w:rsid w:val="00C7765A"/>
    <w:rsid w:val="00C80F8E"/>
    <w:rsid w:val="00C8340E"/>
    <w:rsid w:val="00C925B8"/>
    <w:rsid w:val="00C94490"/>
    <w:rsid w:val="00C9564F"/>
    <w:rsid w:val="00CB0998"/>
    <w:rsid w:val="00CC1DB6"/>
    <w:rsid w:val="00CC28B2"/>
    <w:rsid w:val="00CC6C43"/>
    <w:rsid w:val="00CC787C"/>
    <w:rsid w:val="00CD0ECE"/>
    <w:rsid w:val="00CE08F9"/>
    <w:rsid w:val="00CE3A83"/>
    <w:rsid w:val="00CF0861"/>
    <w:rsid w:val="00D006CD"/>
    <w:rsid w:val="00D10DC0"/>
    <w:rsid w:val="00D1579C"/>
    <w:rsid w:val="00D15F9F"/>
    <w:rsid w:val="00D335A7"/>
    <w:rsid w:val="00D34055"/>
    <w:rsid w:val="00D36534"/>
    <w:rsid w:val="00D4152F"/>
    <w:rsid w:val="00D57B12"/>
    <w:rsid w:val="00D67FF7"/>
    <w:rsid w:val="00D7200B"/>
    <w:rsid w:val="00D73EF5"/>
    <w:rsid w:val="00D73F5C"/>
    <w:rsid w:val="00D774ED"/>
    <w:rsid w:val="00D83FE5"/>
    <w:rsid w:val="00D8459F"/>
    <w:rsid w:val="00D85643"/>
    <w:rsid w:val="00D95199"/>
    <w:rsid w:val="00D962E1"/>
    <w:rsid w:val="00D96469"/>
    <w:rsid w:val="00DB0210"/>
    <w:rsid w:val="00DB1D80"/>
    <w:rsid w:val="00DD0E89"/>
    <w:rsid w:val="00DD31EC"/>
    <w:rsid w:val="00DD4624"/>
    <w:rsid w:val="00DD7E37"/>
    <w:rsid w:val="00DE4A5A"/>
    <w:rsid w:val="00DE617A"/>
    <w:rsid w:val="00DF19B9"/>
    <w:rsid w:val="00DF3467"/>
    <w:rsid w:val="00DF6A73"/>
    <w:rsid w:val="00E03647"/>
    <w:rsid w:val="00E13FC1"/>
    <w:rsid w:val="00E14388"/>
    <w:rsid w:val="00E220E9"/>
    <w:rsid w:val="00E3727F"/>
    <w:rsid w:val="00E475D1"/>
    <w:rsid w:val="00E5012E"/>
    <w:rsid w:val="00E54932"/>
    <w:rsid w:val="00E574DB"/>
    <w:rsid w:val="00E615DF"/>
    <w:rsid w:val="00E66299"/>
    <w:rsid w:val="00E67438"/>
    <w:rsid w:val="00E75210"/>
    <w:rsid w:val="00E85588"/>
    <w:rsid w:val="00E91690"/>
    <w:rsid w:val="00E920B4"/>
    <w:rsid w:val="00E928BB"/>
    <w:rsid w:val="00E93423"/>
    <w:rsid w:val="00E96211"/>
    <w:rsid w:val="00EA746B"/>
    <w:rsid w:val="00EC17BD"/>
    <w:rsid w:val="00EC2954"/>
    <w:rsid w:val="00EC347C"/>
    <w:rsid w:val="00ED5B9C"/>
    <w:rsid w:val="00EE110C"/>
    <w:rsid w:val="00EE5DF5"/>
    <w:rsid w:val="00F018B6"/>
    <w:rsid w:val="00F032E8"/>
    <w:rsid w:val="00F107A2"/>
    <w:rsid w:val="00F16860"/>
    <w:rsid w:val="00F21128"/>
    <w:rsid w:val="00F21A1A"/>
    <w:rsid w:val="00F23BBD"/>
    <w:rsid w:val="00F2651F"/>
    <w:rsid w:val="00F26B56"/>
    <w:rsid w:val="00F37976"/>
    <w:rsid w:val="00F40B1A"/>
    <w:rsid w:val="00F42485"/>
    <w:rsid w:val="00F42AA2"/>
    <w:rsid w:val="00F46F98"/>
    <w:rsid w:val="00F50047"/>
    <w:rsid w:val="00F52536"/>
    <w:rsid w:val="00F565C4"/>
    <w:rsid w:val="00F56809"/>
    <w:rsid w:val="00F56C30"/>
    <w:rsid w:val="00F72B22"/>
    <w:rsid w:val="00F775A3"/>
    <w:rsid w:val="00F924D0"/>
    <w:rsid w:val="00FA6B4B"/>
    <w:rsid w:val="00FB0D6A"/>
    <w:rsid w:val="00FB16AE"/>
    <w:rsid w:val="00FB7553"/>
    <w:rsid w:val="00FC365C"/>
    <w:rsid w:val="00FC5D9A"/>
    <w:rsid w:val="00FE0EB4"/>
    <w:rsid w:val="00FE4C39"/>
    <w:rsid w:val="00FF1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8433" v:ext="edit"/>
    <o:shapelayout v:ext="edit">
      <o:idmap data="1" v:ext="edit"/>
    </o:shapelayout>
  </w:shapeDefaults>
  <w:decimalSymbol w:val=","/>
  <w:listSeparator w:val=";"/>
  <w15:chartTrackingRefBased/>
  <w14:docId w14:val="7FC6AAA2"/>
  <w15:docId w15:val="{09C5B9C6-5AA9-4B6A-BCB0-FF7D549286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styleId="Vysvtlivky-text-odrky" w:customStyle="true">
    <w:name w:val="Vysvětlivky - text - odrážky"/>
    <w:basedOn w:val="Normln"/>
    <w:qFormat/>
    <w:pPr>
      <w:numPr>
        <w:numId w:val="3"/>
      </w:numPr>
    </w:pPr>
    <w:rPr>
      <w:sz w:val="22"/>
    </w:rPr>
  </w:style>
  <w:style w:type="paragraph" w:styleId="Odrky" w:customStyle="true">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styleId="ZhlavChar" w:customStyle="true">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styleId="ZpatChar" w:customStyle="true">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styleId="TextbublinyChar" w:customStyle="true">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styleId="ZkladntextodsazenChar" w:customStyle="true">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636274"/>
    <w:rPr>
      <w:sz w:val="24"/>
      <w:szCs w:val="24"/>
    </w:rPr>
  </w:style>
  <w:style w:type="paragraph" w:styleId="UNINormalParagraph" w:customStyle="true">
    <w:name w:val="UNI Normal Paragraph"/>
    <w:basedOn w:val="Normln"/>
    <w:link w:val="UNINormalParagraphChar"/>
    <w:qFormat/>
    <w:rsid w:val="00315A91"/>
    <w:pPr>
      <w:spacing w:after="113" w:line="278" w:lineRule="atLeast"/>
      <w:jc w:val="both"/>
    </w:pPr>
    <w:rPr>
      <w:rFonts w:ascii="Arial" w:hAnsi="Arial" w:eastAsia="Lucida Sans Unicode" w:cs="Tahoma"/>
      <w:color w:val="000000"/>
      <w:sz w:val="20"/>
      <w:lang w:bidi="cs-CZ"/>
    </w:rPr>
  </w:style>
  <w:style w:type="character" w:styleId="UNINormalParagraphChar" w:customStyle="true">
    <w:name w:val="UNI Normal Paragraph Char"/>
    <w:link w:val="UNINormalParagraph"/>
    <w:rsid w:val="00315A91"/>
    <w:rPr>
      <w:rFonts w:ascii="Arial" w:hAnsi="Arial" w:eastAsia="Lucida Sans Unicode"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styleId="TextkomenteChar" w:customStyle="true">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styleId="PedmtkomenteChar" w:customStyle="true">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styleId="Zkladntext2Char" w:customStyle="true">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styleId="Bodytext" w:customStyle="true">
    <w:name w:val="Body text_"/>
    <w:link w:val="Zkladntext20"/>
    <w:rsid w:val="00B82F43"/>
    <w:rPr>
      <w:shd w:val="clear" w:color="auto" w:fill="FFFFFF"/>
    </w:rPr>
  </w:style>
  <w:style w:type="paragraph" w:styleId="Zkladntext20" w:customStyle="true">
    <w:name w:val="Základní text2"/>
    <w:basedOn w:val="Normln"/>
    <w:link w:val="Bodytext"/>
    <w:rsid w:val="00B82F43"/>
    <w:pPr>
      <w:widowControl w:val="false"/>
      <w:shd w:val="clear" w:color="auto" w:fill="FFFFFF"/>
      <w:spacing w:after="540" w:line="284" w:lineRule="exact"/>
      <w:ind w:hanging="860"/>
    </w:pPr>
    <w:rPr>
      <w:sz w:val="20"/>
      <w:szCs w:val="20"/>
    </w:rPr>
  </w:style>
  <w:style w:type="paragraph" w:styleId="StylProsttextArial11bZarovnatdobloku" w:customStyle="true">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styleId="ProsttextChar" w:customStyle="true">
    <w:name w:val="Prostý text Char"/>
    <w:link w:val="Prosttext"/>
    <w:uiPriority w:val="99"/>
    <w:semiHidden/>
    <w:rsid w:val="00950CAD"/>
    <w:rPr>
      <w:rFonts w:ascii="Courier New" w:hAnsi="Courier New" w:cs="Courier New"/>
    </w:rPr>
  </w:style>
  <w:style w:type="character" w:styleId="Bodytext2" w:customStyle="true">
    <w:name w:val="Body text (2)_"/>
    <w:link w:val="Bodytext20"/>
    <w:rsid w:val="003075F3"/>
    <w:rPr>
      <w:b/>
      <w:bCs/>
      <w:shd w:val="clear" w:color="auto" w:fill="FFFFFF"/>
    </w:rPr>
  </w:style>
  <w:style w:type="paragraph" w:styleId="Bodytext20" w:customStyle="true">
    <w:name w:val="Body text (2)"/>
    <w:basedOn w:val="Normln"/>
    <w:link w:val="Bodytext2"/>
    <w:rsid w:val="003075F3"/>
    <w:pPr>
      <w:widowControl w:val="false"/>
      <w:shd w:val="clear" w:color="auto" w:fill="FFFFFF"/>
      <w:spacing w:before="180" w:line="274" w:lineRule="exact"/>
      <w:ind w:hanging="400"/>
    </w:pPr>
    <w:rPr>
      <w:b/>
      <w:bCs/>
      <w:sz w:val="20"/>
      <w:szCs w:val="20"/>
    </w:rPr>
  </w:style>
  <w:style w:type="paragraph" w:styleId="odrkyChar" w:customStyle="true">
    <w:name w:val="odrážky Char"/>
    <w:basedOn w:val="Zkladntextodsazen"/>
    <w:rsid w:val="00A84177"/>
    <w:pPr>
      <w:spacing w:before="120"/>
      <w:ind w:left="0"/>
      <w:jc w:val="both"/>
    </w:pPr>
    <w:rPr>
      <w:rFonts w:ascii="Arial" w:hAnsi="Arial" w:cs="Arial"/>
      <w:sz w:val="22"/>
      <w:szCs w:val="22"/>
    </w:rPr>
  </w:style>
  <w:style w:type="paragraph" w:styleId="Textvysvtlivek">
    <w:name w:val="endnote text"/>
    <w:basedOn w:val="Normln"/>
    <w:link w:val="TextvysvtlivekChar"/>
    <w:uiPriority w:val="99"/>
    <w:semiHidden/>
    <w:unhideWhenUsed/>
    <w:rsid w:val="000E3D42"/>
    <w:rPr>
      <w:sz w:val="20"/>
      <w:szCs w:val="20"/>
    </w:rPr>
  </w:style>
  <w:style w:type="character" w:styleId="TextvysvtlivekChar" w:customStyle="true">
    <w:name w:val="Text vysvětlivek Char"/>
    <w:basedOn w:val="Standardnpsmoodstavce"/>
    <w:link w:val="Textvysvtlivek"/>
    <w:uiPriority w:val="99"/>
    <w:semiHidden/>
    <w:rsid w:val="000E3D42"/>
  </w:style>
  <w:style w:type="character" w:styleId="Odkaznavysvtlivky">
    <w:name w:val="endnote reference"/>
    <w:basedOn w:val="Standardnpsmoodstavce"/>
    <w:uiPriority w:val="99"/>
    <w:semiHidden/>
    <w:unhideWhenUsed/>
    <w:rsid w:val="000E3D42"/>
    <w:rPr>
      <w:vertAlign w:val="superscript"/>
    </w:rPr>
  </w:style>
  <w:style w:type="paragraph" w:styleId="Textpoznpodarou">
    <w:name w:val="footnote text"/>
    <w:basedOn w:val="Normln"/>
    <w:link w:val="TextpoznpodarouChar"/>
    <w:uiPriority w:val="99"/>
    <w:semiHidden/>
    <w:unhideWhenUsed/>
    <w:rsid w:val="000E3D42"/>
    <w:rPr>
      <w:sz w:val="20"/>
      <w:szCs w:val="20"/>
    </w:rPr>
  </w:style>
  <w:style w:type="character" w:styleId="TextpoznpodarouChar" w:customStyle="true">
    <w:name w:val="Text pozn. pod čarou Char"/>
    <w:basedOn w:val="Standardnpsmoodstavce"/>
    <w:link w:val="Textpoznpodarou"/>
    <w:uiPriority w:val="99"/>
    <w:semiHidden/>
    <w:rsid w:val="000E3D42"/>
  </w:style>
  <w:style w:type="character" w:styleId="Znakapoznpodarou">
    <w:name w:val="footnote reference"/>
    <w:basedOn w:val="Standardnpsmoodstavce"/>
    <w:uiPriority w:val="99"/>
    <w:semiHidden/>
    <w:unhideWhenUsed/>
    <w:rsid w:val="000E3D42"/>
    <w:rPr>
      <w:vertAlign w:val="superscript"/>
    </w:rPr>
  </w:style>
  <w:style w:type="paragraph" w:styleId="Bezmezer">
    <w:name w:val="No Spacing"/>
    <w:uiPriority w:val="1"/>
    <w:qFormat/>
    <w:rsid w:val="008A23DF"/>
    <w:rPr>
      <w:rFonts w:ascii="Calibri" w:hAnsi="Calibri" w:eastAsia="Calibri"/>
      <w:sz w:val="22"/>
      <w:szCs w:val="22"/>
      <w:lang w:eastAsia="en-US"/>
    </w:rPr>
  </w:style>
  <w:style w:type="character" w:styleId="Nadpis2Char" w:customStyle="true">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8630D1"/>
    <w:rPr>
      <w:kern w:val="28"/>
      <w:sz w:val="22"/>
    </w:rPr>
  </w:style>
  <w:style w:type="paragraph" w:styleId="Textbody" w:customStyle="true">
    <w:name w:val="Text body"/>
    <w:basedOn w:val="Normln"/>
    <w:rsid w:val="006B35F1"/>
    <w:pPr>
      <w:widowControl w:val="false"/>
      <w:suppressAutoHyphens/>
      <w:autoSpaceDN w:val="false"/>
      <w:spacing w:after="120"/>
      <w:textAlignment w:val="baseline"/>
    </w:pPr>
    <w:rPr>
      <w:rFonts w:eastAsia="SimSun" w:cs="Mangal"/>
      <w:kern w:val="3"/>
      <w:sz w:val="22"/>
      <w:lang w:eastAsia="zh-CN" w:bidi="hi-I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902982">
      <w:bodyDiv w:val="true"/>
      <w:marLeft w:val="0"/>
      <w:marRight w:val="0"/>
      <w:marTop w:val="0"/>
      <w:marBottom w:val="0"/>
      <w:divBdr>
        <w:top w:val="none" w:color="auto" w:sz="0" w:space="0"/>
        <w:left w:val="none" w:color="auto" w:sz="0" w:space="0"/>
        <w:bottom w:val="none" w:color="auto" w:sz="0" w:space="0"/>
        <w:right w:val="none" w:color="auto" w:sz="0" w:space="0"/>
      </w:divBdr>
    </w:div>
    <w:div w:id="154540812">
      <w:bodyDiv w:val="true"/>
      <w:marLeft w:val="0"/>
      <w:marRight w:val="0"/>
      <w:marTop w:val="0"/>
      <w:marBottom w:val="0"/>
      <w:divBdr>
        <w:top w:val="none" w:color="auto" w:sz="0" w:space="0"/>
        <w:left w:val="none" w:color="auto" w:sz="0" w:space="0"/>
        <w:bottom w:val="none" w:color="auto" w:sz="0" w:space="0"/>
        <w:right w:val="none" w:color="auto" w:sz="0" w:space="0"/>
      </w:divBdr>
    </w:div>
    <w:div w:id="181941674">
      <w:bodyDiv w:val="true"/>
      <w:marLeft w:val="0"/>
      <w:marRight w:val="0"/>
      <w:marTop w:val="0"/>
      <w:marBottom w:val="0"/>
      <w:divBdr>
        <w:top w:val="none" w:color="auto" w:sz="0" w:space="0"/>
        <w:left w:val="none" w:color="auto" w:sz="0" w:space="0"/>
        <w:bottom w:val="none" w:color="auto" w:sz="0" w:space="0"/>
        <w:right w:val="none" w:color="auto" w:sz="0" w:space="0"/>
      </w:divBdr>
    </w:div>
    <w:div w:id="1399742401">
      <w:bodyDiv w:val="true"/>
      <w:marLeft w:val="0"/>
      <w:marRight w:val="0"/>
      <w:marTop w:val="0"/>
      <w:marBottom w:val="0"/>
      <w:divBdr>
        <w:top w:val="none" w:color="auto" w:sz="0" w:space="0"/>
        <w:left w:val="none" w:color="auto" w:sz="0" w:space="0"/>
        <w:bottom w:val="none" w:color="auto" w:sz="0" w:space="0"/>
        <w:right w:val="none" w:color="auto" w:sz="0" w:space="0"/>
      </w:divBdr>
    </w:div>
    <w:div w:id="1534804011">
      <w:bodyDiv w:val="true"/>
      <w:marLeft w:val="0"/>
      <w:marRight w:val="0"/>
      <w:marTop w:val="0"/>
      <w:marBottom w:val="0"/>
      <w:divBdr>
        <w:top w:val="none" w:color="auto" w:sz="0" w:space="0"/>
        <w:left w:val="none" w:color="auto" w:sz="0" w:space="0"/>
        <w:bottom w:val="none" w:color="auto" w:sz="0" w:space="0"/>
        <w:right w:val="none" w:color="auto" w:sz="0" w:space="0"/>
      </w:divBdr>
    </w:div>
    <w:div w:id="1550413983">
      <w:bodyDiv w:val="true"/>
      <w:marLeft w:val="0"/>
      <w:marRight w:val="0"/>
      <w:marTop w:val="0"/>
      <w:marBottom w:val="0"/>
      <w:divBdr>
        <w:top w:val="none" w:color="auto" w:sz="0" w:space="0"/>
        <w:left w:val="none" w:color="auto" w:sz="0" w:space="0"/>
        <w:bottom w:val="none" w:color="auto" w:sz="0" w:space="0"/>
        <w:right w:val="none" w:color="auto" w:sz="0" w:space="0"/>
      </w:divBdr>
    </w:div>
    <w:div w:id="1588467019">
      <w:bodyDiv w:val="true"/>
      <w:marLeft w:val="0"/>
      <w:marRight w:val="0"/>
      <w:marTop w:val="0"/>
      <w:marBottom w:val="0"/>
      <w:divBdr>
        <w:top w:val="none" w:color="auto" w:sz="0" w:space="0"/>
        <w:left w:val="none" w:color="auto" w:sz="0" w:space="0"/>
        <w:bottom w:val="none" w:color="auto" w:sz="0" w:space="0"/>
        <w:right w:val="none" w:color="auto" w:sz="0" w:space="0"/>
      </w:divBdr>
    </w:div>
    <w:div w:id="1911846080">
      <w:bodyDiv w:val="true"/>
      <w:marLeft w:val="0"/>
      <w:marRight w:val="0"/>
      <w:marTop w:val="0"/>
      <w:marBottom w:val="0"/>
      <w:divBdr>
        <w:top w:val="none" w:color="auto" w:sz="0" w:space="0"/>
        <w:left w:val="none" w:color="auto" w:sz="0" w:space="0"/>
        <w:bottom w:val="none" w:color="auto" w:sz="0" w:space="0"/>
        <w:right w:val="none" w:color="auto" w:sz="0" w:space="0"/>
      </w:divBdr>
    </w:div>
    <w:div w:id="2006472503">
      <w:bodyDiv w:val="true"/>
      <w:marLeft w:val="0"/>
      <w:marRight w:val="0"/>
      <w:marTop w:val="0"/>
      <w:marBottom w:val="0"/>
      <w:divBdr>
        <w:top w:val="none" w:color="auto" w:sz="0" w:space="0"/>
        <w:left w:val="none" w:color="auto" w:sz="0" w:space="0"/>
        <w:bottom w:val="none" w:color="auto" w:sz="0" w:space="0"/>
        <w:right w:val="none" w:color="auto" w:sz="0" w:space="0"/>
      </w:divBdr>
    </w:div>
    <w:div w:id="20430926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header1.xml" Type="http://schemas.openxmlformats.org/officeDocument/2006/relationships/header" Id="rId13"/>
    <Relationship Target="footer4.xml" Type="http://schemas.openxmlformats.org/officeDocument/2006/relationships/footer"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header3.xml" Type="http://schemas.openxmlformats.org/officeDocument/2006/relationships/header" Id="rId17"/>
    <Relationship Target="numbering.xml" Type="http://schemas.openxmlformats.org/officeDocument/2006/relationships/numbering" Id="rId2"/>
    <Relationship Target="footer3.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footnotes.xml" Type="http://schemas.openxmlformats.org/officeDocument/2006/relationships/footnotes" Id="rId6"/>
    <Relationship TargetMode="External" Target="mailto:pavlinec.p@kr-vysocina.cz" Type="http://schemas.openxmlformats.org/officeDocument/2006/relationships/hyperlink" Id="rId11"/>
    <Relationship Target="webSettings.xml" Type="http://schemas.openxmlformats.org/officeDocument/2006/relationships/webSettings" Id="rId5"/>
    <Relationship Target="header2.xml" Type="http://schemas.openxmlformats.org/officeDocument/2006/relationships/header" Id="rId15"/>
    <Relationship TargetMode="External" Target="mailto:marek.dominik@kr-vysocina.cz" Type="http://schemas.openxmlformats.org/officeDocument/2006/relationships/hyperlink" Id="rId10"/>
    <Relationship Target="fontTable.xml" Type="http://schemas.openxmlformats.org/officeDocument/2006/relationships/fontTable" Id="rId19"/>
    <Relationship Target="settings.xml" Type="http://schemas.openxmlformats.org/officeDocument/2006/relationships/settings" Id="rId4"/>
    <Relationship TargetMode="External" Target="mailto:" Type="http://schemas.openxmlformats.org/officeDocument/2006/relationships/hyperlink" Id="rId9"/>
    <Relationship Target="footer2.xml" Type="http://schemas.openxmlformats.org/officeDocument/2006/relationships/footer" Id="rId14"/>
    <Relationship Target="commentsIds.xml" Type="http://schemas.microsoft.com/office/2016/09/relationships/commentsIds" Id="rId22"/>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B68445-8953-40FA-805E-BD56C1B6BD2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x</properties:Company>
  <properties:Pages>12</properties:Pages>
  <properties:Words>3585</properties:Words>
  <properties:Characters>21404</properties:Characters>
  <properties:Lines>178</properties:Lines>
  <properties:Paragraphs>49</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vt:lpstr>
    </vt:vector>
  </properties:TitlesOfParts>
  <properties:LinksUpToDate>false</properties:LinksUpToDate>
  <properties:CharactersWithSpaces>24940</properties:CharactersWithSpaces>
  <properties:SharedDoc>false</properties:SharedDoc>
  <properties:HLinks>
    <vt:vector baseType="variant" size="6">
      <vt:variant>
        <vt:i4>6422640</vt:i4>
      </vt:variant>
      <vt:variant>
        <vt:i4>0</vt:i4>
      </vt:variant>
      <vt:variant>
        <vt:i4>0</vt:i4>
      </vt:variant>
      <vt:variant>
        <vt:i4>5</vt:i4>
      </vt:variant>
      <vt:variant>
        <vt:lpwstr>mailto:</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2022-04-13T12:57:00Z</dcterms:created>
  <dc:creator/>
  <cp:keywords/>
  <cp:lastModifiedBy/>
  <dcterms:modified xmlns:xsi="http://www.w3.org/2001/XMLSchema-instance" xsi:type="dcterms:W3CDTF">2022-04-14T05:19:00Z</dcterms:modified>
  <cp:revision>3</cp:revision>
  <dc:subject/>
  <dc:title>SMLOUVA</dc:title>
</cp:coreProperties>
</file>