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D3009E" w:rsidR="00D44160" w:rsidP="00D249C1" w:rsidRDefault="00A85A28" w14:paraId="0B865F37" w14:textId="77777777">
      <w:pPr>
        <w:spacing w:before="120" w:line="300" w:lineRule="auto"/>
      </w:pPr>
      <w:r>
        <w:rPr>
          <w:noProof/>
        </w:rPr>
        <mc:AlternateContent>
          <mc:Choice Requires="wps">
            <w:drawing>
              <wp:anchor distT="0" distB="0" distL="114300" distR="114300" simplePos="false" relativeHeight="251657728" behindDoc="false" locked="false" layoutInCell="true" allowOverlap="true" wp14:anchorId="4A3DA032" wp14:editId="39377B4D">
                <wp:simplePos x="0" y="0"/>
                <wp:positionH relativeFrom="column">
                  <wp:posOffset>6452235</wp:posOffset>
                </wp:positionH>
                <wp:positionV relativeFrom="paragraph">
                  <wp:posOffset>-685800</wp:posOffset>
                </wp:positionV>
                <wp:extent cx="685800" cy="228600"/>
                <wp:effectExtent l="0" t="0" r="1270" b="3175"/>
                <wp:wrapNone/>
                <wp:docPr id="6" name="Rectangle 5"/>
                <wp:cNvGraphicFramePr>
                  <a:graphicFrameLocks/>
                </wp:cNvGraphicFramePr>
                <a:graphic>
                  <a:graphicData uri="http://schemas.microsoft.com/office/word/2010/wordprocessingShape">
                    <wps:wsp>
                      <wps:cNvSpPr>
                        <a:spLocks noChangeArrowheads="true"/>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rect style="position:absolute;margin-left:508.05pt;margin-top:-54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5" o:spid="_x0000_s1026" stroked="f"/>
            </w:pict>
          </mc:Fallback>
        </mc:AlternateContent>
      </w:r>
    </w:p>
    <w:p w:rsidRPr="00D3009E" w:rsidR="00B73D3F" w:rsidP="00D3009E" w:rsidRDefault="00B73D3F" w14:paraId="3CFF78CE" w14:textId="77777777">
      <w:pPr>
        <w:spacing w:before="120" w:line="300" w:lineRule="auto"/>
      </w:pPr>
    </w:p>
    <w:p w:rsidRPr="00B92078" w:rsidR="00B73D3F" w:rsidP="00675484" w:rsidRDefault="00C83FB4" w14:paraId="2FCA4DAB" w14:textId="60E22A85">
      <w:pPr>
        <w:spacing w:before="120" w:line="300" w:lineRule="auto"/>
        <w:jc w:val="center"/>
        <w:rPr>
          <w:rFonts w:ascii="Arial" w:hAnsi="Arial" w:cs="Arial"/>
        </w:rPr>
      </w:pPr>
      <w:r>
        <w:rPr>
          <w:rFonts w:ascii="Arial" w:hAnsi="Arial" w:cs="Arial"/>
        </w:rPr>
        <w:t>Zadávací</w:t>
      </w:r>
      <w:r w:rsidRPr="00291990" w:rsidR="00B61511">
        <w:rPr>
          <w:rFonts w:ascii="Arial" w:hAnsi="Arial" w:cs="Arial"/>
        </w:rPr>
        <w:t xml:space="preserve"> dokumentace </w:t>
      </w:r>
      <w:r w:rsidRPr="00291990" w:rsidR="00314F8D">
        <w:rPr>
          <w:rFonts w:ascii="Arial" w:hAnsi="Arial" w:cs="Arial"/>
        </w:rPr>
        <w:t xml:space="preserve">pro </w:t>
      </w:r>
      <w:r w:rsidRPr="00457369" w:rsidR="00314F8D">
        <w:rPr>
          <w:rFonts w:ascii="Arial" w:hAnsi="Arial" w:cs="Arial"/>
          <w:b/>
          <w:u w:val="single"/>
        </w:rPr>
        <w:t>veřejnou zakázku</w:t>
      </w:r>
      <w:r w:rsidR="00D572E5">
        <w:rPr>
          <w:rFonts w:ascii="Arial" w:hAnsi="Arial" w:cs="Arial"/>
          <w:b/>
          <w:u w:val="single"/>
        </w:rPr>
        <w:t xml:space="preserve"> malého rozsahu</w:t>
      </w:r>
      <w:r w:rsidR="003C2179">
        <w:rPr>
          <w:rFonts w:ascii="Arial" w:hAnsi="Arial" w:cs="Arial"/>
          <w:b/>
          <w:u w:val="single"/>
        </w:rPr>
        <w:t xml:space="preserve"> </w:t>
      </w:r>
      <w:r w:rsidRPr="00457369" w:rsidR="00314F8D">
        <w:rPr>
          <w:rFonts w:ascii="Arial" w:hAnsi="Arial" w:cs="Arial"/>
          <w:b/>
          <w:u w:val="single"/>
        </w:rPr>
        <w:t xml:space="preserve">na </w:t>
      </w:r>
      <w:r w:rsidR="00675484">
        <w:rPr>
          <w:rFonts w:ascii="Arial" w:hAnsi="Arial" w:cs="Arial"/>
          <w:b/>
          <w:u w:val="single"/>
        </w:rPr>
        <w:t>služby</w:t>
      </w:r>
      <w:r w:rsidR="00150031">
        <w:rPr>
          <w:rFonts w:ascii="Arial" w:hAnsi="Arial" w:cs="Arial"/>
        </w:rPr>
        <w:t xml:space="preserve"> </w:t>
      </w:r>
      <w:r w:rsidR="00D572E5">
        <w:rPr>
          <w:rFonts w:ascii="Arial" w:hAnsi="Arial" w:cs="Arial"/>
        </w:rPr>
        <w:t xml:space="preserve">zadávanou </w:t>
      </w:r>
      <w:bookmarkStart w:name="_Hlk74312423" w:id="0"/>
      <w:r w:rsidR="00D572E5">
        <w:rPr>
          <w:rFonts w:ascii="Arial" w:hAnsi="Arial" w:cs="Arial"/>
        </w:rPr>
        <w:t xml:space="preserve">dle </w:t>
      </w:r>
      <w:r w:rsidRPr="00675484" w:rsidR="00675484">
        <w:rPr>
          <w:rFonts w:ascii="Arial" w:hAnsi="Arial" w:cs="Arial"/>
        </w:rPr>
        <w:t>O</w:t>
      </w:r>
      <w:r w:rsidR="00675484">
        <w:rPr>
          <w:rFonts w:ascii="Arial" w:hAnsi="Arial" w:cs="Arial"/>
        </w:rPr>
        <w:t>becné části Pravidel pro žadatele a příjemce v rámci Operačního programu Zaměstnanost</w:t>
      </w:r>
      <w:r w:rsidR="00D572E5">
        <w:rPr>
          <w:rFonts w:ascii="Arial" w:hAnsi="Arial" w:cs="Arial"/>
        </w:rPr>
        <w:t xml:space="preserve"> </w:t>
      </w:r>
      <w:bookmarkEnd w:id="0"/>
      <w:r w:rsidR="00D572E5">
        <w:rPr>
          <w:rFonts w:ascii="Arial" w:hAnsi="Arial" w:cs="Arial"/>
        </w:rPr>
        <w:t xml:space="preserve">(dále jen „Pravidla“) a přiměřeně zákona č. 134/2016 Sb., o zadávání veřejných zakázek, v platném znění ve výběrovém řízení </w:t>
      </w:r>
      <w:r w:rsidR="00675484">
        <w:rPr>
          <w:rFonts w:ascii="Arial" w:hAnsi="Arial" w:cs="Arial"/>
          <w:b/>
        </w:rPr>
        <w:t>dle Pravidel</w:t>
      </w:r>
      <w:r w:rsidR="00D572E5">
        <w:rPr>
          <w:rFonts w:ascii="Arial" w:hAnsi="Arial" w:cs="Arial"/>
        </w:rPr>
        <w:t>:</w:t>
      </w:r>
    </w:p>
    <w:p w:rsidRPr="00D3009E" w:rsidR="00B73D3F" w:rsidP="00D3009E" w:rsidRDefault="00B73D3F" w14:paraId="7F1277AD" w14:textId="77777777">
      <w:pPr>
        <w:spacing w:before="120" w:line="300" w:lineRule="auto"/>
      </w:pPr>
    </w:p>
    <w:p w:rsidRPr="00D3009E" w:rsidR="00B73D3F" w:rsidP="00D3009E" w:rsidRDefault="00B73D3F" w14:paraId="028630E5" w14:textId="77777777">
      <w:pPr>
        <w:spacing w:before="120" w:line="300" w:lineRule="auto"/>
      </w:pPr>
    </w:p>
    <w:p w:rsidRPr="00D44160" w:rsidR="00B73D3F" w:rsidP="005212ED" w:rsidRDefault="00224D77" w14:paraId="710E7D35" w14:textId="2122FF80">
      <w:pPr>
        <w:pStyle w:val="Nadpis4"/>
        <w:numPr>
          <w:ilvl w:val="0"/>
          <w:numId w:val="0"/>
        </w:numPr>
        <w:pBdr>
          <w:top w:val="single" w:color="A0A5A8" w:sz="4" w:space="14"/>
          <w:left w:val="single" w:color="A0A5A8" w:sz="4" w:space="4"/>
          <w:bottom w:val="single" w:color="A0A5A8" w:sz="4" w:space="1"/>
          <w:right w:val="single" w:color="A0A5A8" w:sz="4" w:space="0"/>
        </w:pBdr>
        <w:tabs>
          <w:tab w:val="center" w:pos="4320"/>
        </w:tabs>
        <w:spacing w:before="120" w:after="0"/>
        <w:jc w:val="center"/>
        <w:rPr>
          <w:rFonts w:cs="Arial"/>
          <w:color w:val="A0A5A8"/>
          <w:sz w:val="32"/>
          <w:szCs w:val="32"/>
        </w:rPr>
      </w:pPr>
      <w:r w:rsidRPr="00224D77">
        <w:rPr>
          <w:rFonts w:cs="Arial"/>
          <w:color w:val="A0A5A8"/>
          <w:sz w:val="32"/>
          <w:szCs w:val="32"/>
        </w:rPr>
        <w:t>„V 00548B – Automatizace a inovace pro město Hustopeče – dodávka POB</w:t>
      </w:r>
      <w:r w:rsidR="005D3F25">
        <w:rPr>
          <w:rFonts w:cs="Arial"/>
          <w:color w:val="A0A5A8"/>
          <w:sz w:val="32"/>
          <w:szCs w:val="32"/>
        </w:rPr>
        <w:t xml:space="preserve"> – nové vyhlášení</w:t>
      </w:r>
      <w:r w:rsidRPr="00224D77">
        <w:rPr>
          <w:rFonts w:cs="Arial"/>
          <w:color w:val="A0A5A8"/>
          <w:sz w:val="32"/>
          <w:szCs w:val="32"/>
        </w:rPr>
        <w:t>“</w:t>
      </w:r>
    </w:p>
    <w:p w:rsidRPr="00D3009E" w:rsidR="00B73D3F" w:rsidP="00D3009E" w:rsidRDefault="00B73D3F" w14:paraId="53E6470D" w14:textId="77777777">
      <w:pPr>
        <w:spacing w:before="120" w:line="300" w:lineRule="auto"/>
      </w:pPr>
    </w:p>
    <w:p w:rsidRPr="00B92078" w:rsidR="00B73D3F" w:rsidP="00D3009E" w:rsidRDefault="00B73D3F" w14:paraId="4440A4C0" w14:textId="77777777">
      <w:pPr>
        <w:spacing w:before="120" w:line="300" w:lineRule="auto"/>
        <w:jc w:val="center"/>
        <w:rPr>
          <w:rFonts w:ascii="Arial" w:hAnsi="Arial" w:cs="Arial"/>
          <w:b/>
        </w:rPr>
      </w:pPr>
      <w:r w:rsidRPr="00B92078">
        <w:rPr>
          <w:rFonts w:ascii="Arial" w:hAnsi="Arial" w:cs="Arial"/>
          <w:b/>
        </w:rPr>
        <w:t>Zadavatel:</w:t>
      </w:r>
    </w:p>
    <w:p w:rsidR="00B73D3F" w:rsidP="00D3009E" w:rsidRDefault="00B73D3F" w14:paraId="7EFD2A38" w14:textId="77777777">
      <w:pPr>
        <w:spacing w:before="120" w:line="300" w:lineRule="auto"/>
        <w:jc w:val="center"/>
        <w:rPr>
          <w:rFonts w:ascii="Arial" w:hAnsi="Arial" w:cs="Arial"/>
          <w:b/>
          <w:sz w:val="32"/>
          <w:szCs w:val="32"/>
        </w:rPr>
      </w:pPr>
    </w:p>
    <w:p w:rsidRPr="00B92078" w:rsidR="00060C12" w:rsidP="00D3009E" w:rsidRDefault="00060C12" w14:paraId="5149A9B1" w14:textId="77777777">
      <w:pPr>
        <w:spacing w:before="120" w:line="300" w:lineRule="auto"/>
        <w:jc w:val="center"/>
        <w:rPr>
          <w:rFonts w:ascii="Arial" w:hAnsi="Arial" w:cs="Arial"/>
          <w:b/>
          <w:sz w:val="32"/>
          <w:szCs w:val="32"/>
        </w:rPr>
      </w:pPr>
    </w:p>
    <w:p w:rsidRPr="00675484" w:rsidR="00224D77" w:rsidP="00224D77" w:rsidRDefault="00224D77" w14:paraId="1E0E94CD" w14:textId="77777777">
      <w:pPr>
        <w:spacing w:before="120" w:line="300" w:lineRule="auto"/>
        <w:jc w:val="center"/>
        <w:rPr>
          <w:rFonts w:ascii="Arial" w:hAnsi="Arial" w:cs="Arial"/>
          <w:b/>
          <w:bCs/>
          <w:sz w:val="40"/>
          <w:szCs w:val="40"/>
        </w:rPr>
      </w:pPr>
      <w:r w:rsidRPr="00D32485">
        <w:rPr>
          <w:rFonts w:ascii="Arial" w:hAnsi="Arial" w:cs="Arial"/>
          <w:b/>
          <w:bCs/>
          <w:sz w:val="40"/>
          <w:szCs w:val="40"/>
        </w:rPr>
        <w:t>Město Hustopeče</w:t>
      </w:r>
      <w:r>
        <w:rPr>
          <w:rFonts w:ascii="Arial" w:hAnsi="Arial" w:cs="Arial"/>
          <w:b/>
          <w:sz w:val="40"/>
          <w:szCs w:val="40"/>
        </w:rPr>
        <w:t>,</w:t>
      </w:r>
    </w:p>
    <w:p w:rsidRPr="00D00C97" w:rsidR="00D00C97" w:rsidP="00224D77" w:rsidRDefault="00224D77" w14:paraId="1EA1EC14" w14:textId="306F357F">
      <w:pPr>
        <w:spacing w:before="120" w:line="300" w:lineRule="auto"/>
        <w:jc w:val="center"/>
        <w:rPr>
          <w:rFonts w:ascii="Arial" w:hAnsi="Arial" w:cs="Arial"/>
          <w:b/>
          <w:sz w:val="40"/>
          <w:szCs w:val="40"/>
        </w:rPr>
      </w:pPr>
      <w:r w:rsidRPr="00D32485">
        <w:rPr>
          <w:rFonts w:ascii="Arial" w:hAnsi="Arial" w:cs="Arial"/>
          <w:b/>
          <w:sz w:val="40"/>
          <w:szCs w:val="40"/>
        </w:rPr>
        <w:t>Dukelské nám. 2/2, 693 01 Hustopeče</w:t>
      </w:r>
    </w:p>
    <w:p w:rsidRPr="00D3009E" w:rsidR="00B73D3F" w:rsidP="00D3009E" w:rsidRDefault="00B73D3F" w14:paraId="44EA6EBE" w14:textId="77777777">
      <w:pPr>
        <w:spacing w:before="120" w:line="300" w:lineRule="auto"/>
      </w:pPr>
    </w:p>
    <w:p w:rsidR="00D44160" w:rsidP="001A21BC" w:rsidRDefault="00D44160" w14:paraId="70A740B1" w14:textId="77777777">
      <w:pPr>
        <w:pStyle w:val="Nadpis1"/>
        <w:rPr>
          <w:bCs w:val="false"/>
          <w:noProof w:val="false"/>
          <w:color w:val="auto"/>
          <w:kern w:val="0"/>
          <w:sz w:val="20"/>
          <w:szCs w:val="20"/>
        </w:rPr>
      </w:pPr>
    </w:p>
    <w:p w:rsidR="00DB40D7" w:rsidP="00DB40D7" w:rsidRDefault="00DB40D7" w14:paraId="5B69C60D" w14:textId="77777777"/>
    <w:p w:rsidR="00DB40D7" w:rsidP="00DB40D7" w:rsidRDefault="00DB40D7" w14:paraId="03DFD564" w14:textId="77777777"/>
    <w:p w:rsidRPr="00DB40D7" w:rsidR="00DB40D7" w:rsidP="00DB40D7" w:rsidRDefault="00DB40D7" w14:paraId="3D0A09B0" w14:textId="77777777">
      <w:pPr>
        <w:sectPr w:rsidRPr="00DB40D7" w:rsidR="00DB40D7" w:rsidSect="00CD16AC">
          <w:headerReference w:type="default" r:id="rId8"/>
          <w:footerReference w:type="default" r:id="rId9"/>
          <w:pgSz w:w="11906" w:h="16838"/>
          <w:pgMar w:top="1417" w:right="1417" w:bottom="1417" w:left="1417" w:header="426" w:footer="249" w:gutter="0"/>
          <w:cols w:space="708"/>
          <w:docGrid w:linePitch="360"/>
        </w:sectPr>
      </w:pPr>
    </w:p>
    <w:p w:rsidRPr="00083F5E" w:rsidR="00097BFC" w:rsidP="00C04958" w:rsidRDefault="00097BFC" w14:paraId="45226CCB" w14:textId="77777777">
      <w:pPr>
        <w:pStyle w:val="Obsah1"/>
        <w:rPr>
          <w:rFonts w:ascii="Arial" w:hAnsi="Arial" w:cs="Arial"/>
        </w:rPr>
      </w:pPr>
      <w:r w:rsidRPr="00083F5E">
        <w:rPr>
          <w:rFonts w:ascii="Arial" w:hAnsi="Arial" w:cs="Arial"/>
        </w:rPr>
        <w:lastRenderedPageBreak/>
        <w:t>Obsah:</w:t>
      </w:r>
    </w:p>
    <w:p w:rsidR="00C9418F" w:rsidRDefault="00BF1A7B" w14:paraId="6513871F" w14:textId="77777777">
      <w:pPr>
        <w:pStyle w:val="Obsah1"/>
        <w:rPr>
          <w:rFonts w:asciiTheme="minorHAnsi" w:hAnsiTheme="minorHAnsi" w:eastAsiaTheme="minorEastAsia" w:cstheme="minorBidi"/>
          <w:b w:val="false"/>
          <w:bCs w:val="false"/>
          <w:caps w:val="false"/>
          <w:noProof/>
          <w:sz w:val="22"/>
          <w:szCs w:val="22"/>
        </w:rPr>
      </w:pPr>
      <w:r w:rsidRPr="00083F5E">
        <w:rPr>
          <w:rFonts w:ascii="Arial" w:hAnsi="Arial" w:cs="Arial"/>
        </w:rPr>
        <w:fldChar w:fldCharType="begin"/>
      </w:r>
      <w:r w:rsidRPr="00083F5E">
        <w:rPr>
          <w:rFonts w:ascii="Arial" w:hAnsi="Arial" w:cs="Arial"/>
        </w:rPr>
        <w:instrText xml:space="preserve"> TOC \o "1-3" \h \z \u </w:instrText>
      </w:r>
      <w:r w:rsidRPr="00083F5E">
        <w:rPr>
          <w:rFonts w:ascii="Arial" w:hAnsi="Arial" w:cs="Arial"/>
        </w:rPr>
        <w:fldChar w:fldCharType="separate"/>
      </w:r>
      <w:hyperlink w:history="true" w:anchor="_Toc101248255">
        <w:r w:rsidRPr="00E83FFC" w:rsidR="00C9418F">
          <w:rPr>
            <w:rStyle w:val="Hypertextovodkaz"/>
            <w:noProof/>
          </w:rPr>
          <w:t>1</w:t>
        </w:r>
        <w:r w:rsidR="00C9418F">
          <w:rPr>
            <w:rFonts w:asciiTheme="minorHAnsi" w:hAnsiTheme="minorHAnsi" w:eastAsiaTheme="minorEastAsia" w:cstheme="minorBidi"/>
            <w:b w:val="false"/>
            <w:bCs w:val="false"/>
            <w:caps w:val="false"/>
            <w:noProof/>
            <w:sz w:val="22"/>
            <w:szCs w:val="22"/>
          </w:rPr>
          <w:tab/>
        </w:r>
        <w:r w:rsidRPr="00E83FFC" w:rsidR="00C9418F">
          <w:rPr>
            <w:rStyle w:val="Hypertextovodkaz"/>
            <w:noProof/>
          </w:rPr>
          <w:t>Preambule</w:t>
        </w:r>
        <w:r w:rsidR="00C9418F">
          <w:rPr>
            <w:noProof/>
            <w:webHidden/>
          </w:rPr>
          <w:tab/>
        </w:r>
        <w:r w:rsidR="00C9418F">
          <w:rPr>
            <w:noProof/>
            <w:webHidden/>
          </w:rPr>
          <w:fldChar w:fldCharType="begin"/>
        </w:r>
        <w:r w:rsidR="00C9418F">
          <w:rPr>
            <w:noProof/>
            <w:webHidden/>
          </w:rPr>
          <w:instrText xml:space="preserve"> PAGEREF _Toc101248255 \h </w:instrText>
        </w:r>
        <w:r w:rsidR="00C9418F">
          <w:rPr>
            <w:noProof/>
            <w:webHidden/>
          </w:rPr>
        </w:r>
        <w:r w:rsidR="00C9418F">
          <w:rPr>
            <w:noProof/>
            <w:webHidden/>
          </w:rPr>
          <w:fldChar w:fldCharType="separate"/>
        </w:r>
        <w:r w:rsidR="00C9418F">
          <w:rPr>
            <w:noProof/>
            <w:webHidden/>
          </w:rPr>
          <w:t>3</w:t>
        </w:r>
        <w:r w:rsidR="00C9418F">
          <w:rPr>
            <w:noProof/>
            <w:webHidden/>
          </w:rPr>
          <w:fldChar w:fldCharType="end"/>
        </w:r>
      </w:hyperlink>
    </w:p>
    <w:p w:rsidR="00C9418F" w:rsidRDefault="00C9418F" w14:paraId="39338DFF" w14:textId="77777777">
      <w:pPr>
        <w:pStyle w:val="Obsah1"/>
        <w:rPr>
          <w:rFonts w:asciiTheme="minorHAnsi" w:hAnsiTheme="minorHAnsi" w:eastAsiaTheme="minorEastAsia" w:cstheme="minorBidi"/>
          <w:b w:val="false"/>
          <w:bCs w:val="false"/>
          <w:caps w:val="false"/>
          <w:noProof/>
          <w:sz w:val="22"/>
          <w:szCs w:val="22"/>
        </w:rPr>
      </w:pPr>
      <w:hyperlink w:history="true" w:anchor="_Toc101248256">
        <w:r w:rsidRPr="00E83FFC">
          <w:rPr>
            <w:rStyle w:val="Hypertextovodkaz"/>
            <w:noProof/>
          </w:rPr>
          <w:t>2</w:t>
        </w:r>
        <w:r>
          <w:rPr>
            <w:rFonts w:asciiTheme="minorHAnsi" w:hAnsiTheme="minorHAnsi" w:eastAsiaTheme="minorEastAsia" w:cstheme="minorBidi"/>
            <w:b w:val="false"/>
            <w:bCs w:val="false"/>
            <w:caps w:val="false"/>
            <w:noProof/>
            <w:sz w:val="22"/>
            <w:szCs w:val="22"/>
          </w:rPr>
          <w:tab/>
        </w:r>
        <w:r w:rsidRPr="00E83FFC">
          <w:rPr>
            <w:rStyle w:val="Hypertextovodkaz"/>
            <w:noProof/>
          </w:rPr>
          <w:t>Identifikace zadavatele</w:t>
        </w:r>
        <w:r>
          <w:rPr>
            <w:noProof/>
            <w:webHidden/>
          </w:rPr>
          <w:tab/>
        </w:r>
        <w:r>
          <w:rPr>
            <w:noProof/>
            <w:webHidden/>
          </w:rPr>
          <w:fldChar w:fldCharType="begin"/>
        </w:r>
        <w:r>
          <w:rPr>
            <w:noProof/>
            <w:webHidden/>
          </w:rPr>
          <w:instrText xml:space="preserve"> PAGEREF _Toc101248256 \h </w:instrText>
        </w:r>
        <w:r>
          <w:rPr>
            <w:noProof/>
            <w:webHidden/>
          </w:rPr>
        </w:r>
        <w:r>
          <w:rPr>
            <w:noProof/>
            <w:webHidden/>
          </w:rPr>
          <w:fldChar w:fldCharType="separate"/>
        </w:r>
        <w:r>
          <w:rPr>
            <w:noProof/>
            <w:webHidden/>
          </w:rPr>
          <w:t>4</w:t>
        </w:r>
        <w:r>
          <w:rPr>
            <w:noProof/>
            <w:webHidden/>
          </w:rPr>
          <w:fldChar w:fldCharType="end"/>
        </w:r>
      </w:hyperlink>
    </w:p>
    <w:p w:rsidR="00C9418F" w:rsidRDefault="00C9418F" w14:paraId="09DB5265" w14:textId="77777777">
      <w:pPr>
        <w:pStyle w:val="Obsah1"/>
        <w:rPr>
          <w:rFonts w:asciiTheme="minorHAnsi" w:hAnsiTheme="minorHAnsi" w:eastAsiaTheme="minorEastAsia" w:cstheme="minorBidi"/>
          <w:b w:val="false"/>
          <w:bCs w:val="false"/>
          <w:caps w:val="false"/>
          <w:noProof/>
          <w:sz w:val="22"/>
          <w:szCs w:val="22"/>
        </w:rPr>
      </w:pPr>
      <w:hyperlink w:history="true" w:anchor="_Toc101248257">
        <w:r w:rsidRPr="00E83FFC">
          <w:rPr>
            <w:rStyle w:val="Hypertextovodkaz"/>
            <w:noProof/>
          </w:rPr>
          <w:t>3</w:t>
        </w:r>
        <w:r>
          <w:rPr>
            <w:rFonts w:asciiTheme="minorHAnsi" w:hAnsiTheme="minorHAnsi" w:eastAsiaTheme="minorEastAsia" w:cstheme="minorBidi"/>
            <w:b w:val="false"/>
            <w:bCs w:val="false"/>
            <w:caps w:val="false"/>
            <w:noProof/>
            <w:sz w:val="22"/>
            <w:szCs w:val="22"/>
          </w:rPr>
          <w:tab/>
        </w:r>
        <w:r w:rsidRPr="00E83FFC">
          <w:rPr>
            <w:rStyle w:val="Hypertextovodkaz"/>
            <w:noProof/>
          </w:rPr>
          <w:t>Zastoupení zadavatele osobu příkazníka</w:t>
        </w:r>
        <w:r>
          <w:rPr>
            <w:noProof/>
            <w:webHidden/>
          </w:rPr>
          <w:tab/>
        </w:r>
        <w:r>
          <w:rPr>
            <w:noProof/>
            <w:webHidden/>
          </w:rPr>
          <w:fldChar w:fldCharType="begin"/>
        </w:r>
        <w:r>
          <w:rPr>
            <w:noProof/>
            <w:webHidden/>
          </w:rPr>
          <w:instrText xml:space="preserve"> PAGEREF _Toc101248257 \h </w:instrText>
        </w:r>
        <w:r>
          <w:rPr>
            <w:noProof/>
            <w:webHidden/>
          </w:rPr>
        </w:r>
        <w:r>
          <w:rPr>
            <w:noProof/>
            <w:webHidden/>
          </w:rPr>
          <w:fldChar w:fldCharType="separate"/>
        </w:r>
        <w:r>
          <w:rPr>
            <w:noProof/>
            <w:webHidden/>
          </w:rPr>
          <w:t>4</w:t>
        </w:r>
        <w:r>
          <w:rPr>
            <w:noProof/>
            <w:webHidden/>
          </w:rPr>
          <w:fldChar w:fldCharType="end"/>
        </w:r>
      </w:hyperlink>
    </w:p>
    <w:p w:rsidR="00C9418F" w:rsidRDefault="00C9418F" w14:paraId="3DF4AF9A" w14:textId="77777777">
      <w:pPr>
        <w:pStyle w:val="Obsah1"/>
        <w:rPr>
          <w:rFonts w:asciiTheme="minorHAnsi" w:hAnsiTheme="minorHAnsi" w:eastAsiaTheme="minorEastAsia" w:cstheme="minorBidi"/>
          <w:b w:val="false"/>
          <w:bCs w:val="false"/>
          <w:caps w:val="false"/>
          <w:noProof/>
          <w:sz w:val="22"/>
          <w:szCs w:val="22"/>
        </w:rPr>
      </w:pPr>
      <w:hyperlink w:history="true" w:anchor="_Toc101248258">
        <w:r w:rsidRPr="00E83FFC">
          <w:rPr>
            <w:rStyle w:val="Hypertextovodkaz"/>
            <w:noProof/>
          </w:rPr>
          <w:t>4</w:t>
        </w:r>
        <w:r>
          <w:rPr>
            <w:rFonts w:asciiTheme="minorHAnsi" w:hAnsiTheme="minorHAnsi" w:eastAsiaTheme="minorEastAsia" w:cstheme="minorBidi"/>
            <w:b w:val="false"/>
            <w:bCs w:val="false"/>
            <w:caps w:val="false"/>
            <w:noProof/>
            <w:sz w:val="22"/>
            <w:szCs w:val="22"/>
          </w:rPr>
          <w:tab/>
        </w:r>
        <w:r w:rsidRPr="00E83FFC">
          <w:rPr>
            <w:rStyle w:val="Hypertextovodkaz"/>
            <w:noProof/>
          </w:rPr>
          <w:t>Předmět veřejné zakázky</w:t>
        </w:r>
        <w:r>
          <w:rPr>
            <w:noProof/>
            <w:webHidden/>
          </w:rPr>
          <w:tab/>
        </w:r>
        <w:r>
          <w:rPr>
            <w:noProof/>
            <w:webHidden/>
          </w:rPr>
          <w:fldChar w:fldCharType="begin"/>
        </w:r>
        <w:r>
          <w:rPr>
            <w:noProof/>
            <w:webHidden/>
          </w:rPr>
          <w:instrText xml:space="preserve"> PAGEREF _Toc101248258 \h </w:instrText>
        </w:r>
        <w:r>
          <w:rPr>
            <w:noProof/>
            <w:webHidden/>
          </w:rPr>
        </w:r>
        <w:r>
          <w:rPr>
            <w:noProof/>
            <w:webHidden/>
          </w:rPr>
          <w:fldChar w:fldCharType="separate"/>
        </w:r>
        <w:r>
          <w:rPr>
            <w:noProof/>
            <w:webHidden/>
          </w:rPr>
          <w:t>5</w:t>
        </w:r>
        <w:r>
          <w:rPr>
            <w:noProof/>
            <w:webHidden/>
          </w:rPr>
          <w:fldChar w:fldCharType="end"/>
        </w:r>
      </w:hyperlink>
    </w:p>
    <w:p w:rsidR="00C9418F" w:rsidRDefault="00C9418F" w14:paraId="6F0188A6" w14:textId="77777777">
      <w:pPr>
        <w:pStyle w:val="Obsah2"/>
        <w:rPr>
          <w:rFonts w:asciiTheme="minorHAnsi" w:hAnsiTheme="minorHAnsi" w:eastAsiaTheme="minorEastAsia" w:cstheme="minorBidi"/>
          <w:smallCaps w:val="false"/>
          <w:noProof/>
          <w:sz w:val="22"/>
          <w:szCs w:val="22"/>
        </w:rPr>
      </w:pPr>
      <w:hyperlink w:history="true" w:anchor="_Toc101248259">
        <w:r w:rsidRPr="00E83FFC">
          <w:rPr>
            <w:rStyle w:val="Hypertextovodkaz"/>
            <w:noProof/>
          </w:rPr>
          <w:t>4.1</w:t>
        </w:r>
        <w:r>
          <w:rPr>
            <w:rFonts w:asciiTheme="minorHAnsi" w:hAnsiTheme="minorHAnsi" w:eastAsiaTheme="minorEastAsia" w:cstheme="minorBidi"/>
            <w:smallCaps w:val="false"/>
            <w:noProof/>
            <w:sz w:val="22"/>
            <w:szCs w:val="22"/>
          </w:rPr>
          <w:tab/>
        </w:r>
        <w:r w:rsidRPr="00E83FFC">
          <w:rPr>
            <w:rStyle w:val="Hypertextovodkaz"/>
            <w:noProof/>
          </w:rPr>
          <w:t>Předmět plnění</w:t>
        </w:r>
        <w:r>
          <w:rPr>
            <w:noProof/>
            <w:webHidden/>
          </w:rPr>
          <w:tab/>
        </w:r>
        <w:r>
          <w:rPr>
            <w:noProof/>
            <w:webHidden/>
          </w:rPr>
          <w:fldChar w:fldCharType="begin"/>
        </w:r>
        <w:r>
          <w:rPr>
            <w:noProof/>
            <w:webHidden/>
          </w:rPr>
          <w:instrText xml:space="preserve"> PAGEREF _Toc101248259 \h </w:instrText>
        </w:r>
        <w:r>
          <w:rPr>
            <w:noProof/>
            <w:webHidden/>
          </w:rPr>
        </w:r>
        <w:r>
          <w:rPr>
            <w:noProof/>
            <w:webHidden/>
          </w:rPr>
          <w:fldChar w:fldCharType="separate"/>
        </w:r>
        <w:r>
          <w:rPr>
            <w:noProof/>
            <w:webHidden/>
          </w:rPr>
          <w:t>5</w:t>
        </w:r>
        <w:r>
          <w:rPr>
            <w:noProof/>
            <w:webHidden/>
          </w:rPr>
          <w:fldChar w:fldCharType="end"/>
        </w:r>
      </w:hyperlink>
    </w:p>
    <w:p w:rsidR="00C9418F" w:rsidRDefault="00C9418F" w14:paraId="28E4431D" w14:textId="77777777">
      <w:pPr>
        <w:pStyle w:val="Obsah2"/>
        <w:rPr>
          <w:rFonts w:asciiTheme="minorHAnsi" w:hAnsiTheme="minorHAnsi" w:eastAsiaTheme="minorEastAsia" w:cstheme="minorBidi"/>
          <w:smallCaps w:val="false"/>
          <w:noProof/>
          <w:sz w:val="22"/>
          <w:szCs w:val="22"/>
        </w:rPr>
      </w:pPr>
      <w:hyperlink w:history="true" w:anchor="_Toc101248260">
        <w:r w:rsidRPr="00E83FFC">
          <w:rPr>
            <w:rStyle w:val="Hypertextovodkaz"/>
            <w:noProof/>
          </w:rPr>
          <w:t>4.2</w:t>
        </w:r>
        <w:r>
          <w:rPr>
            <w:rFonts w:asciiTheme="minorHAnsi" w:hAnsiTheme="minorHAnsi" w:eastAsiaTheme="minorEastAsia" w:cstheme="minorBidi"/>
            <w:smallCaps w:val="false"/>
            <w:noProof/>
            <w:sz w:val="22"/>
            <w:szCs w:val="22"/>
          </w:rPr>
          <w:tab/>
        </w:r>
        <w:r w:rsidRPr="00E83FFC">
          <w:rPr>
            <w:rStyle w:val="Hypertextovodkaz"/>
            <w:noProof/>
          </w:rPr>
          <w:t>Klasifikace předmětu dle nařízení Evropského parlamentu a Rady (ES) č. 2195/2002 a nařízení Komise č. 213/2008</w:t>
        </w:r>
        <w:r>
          <w:rPr>
            <w:noProof/>
            <w:webHidden/>
          </w:rPr>
          <w:tab/>
        </w:r>
        <w:r>
          <w:rPr>
            <w:noProof/>
            <w:webHidden/>
          </w:rPr>
          <w:fldChar w:fldCharType="begin"/>
        </w:r>
        <w:r>
          <w:rPr>
            <w:noProof/>
            <w:webHidden/>
          </w:rPr>
          <w:instrText xml:space="preserve"> PAGEREF _Toc101248260 \h </w:instrText>
        </w:r>
        <w:r>
          <w:rPr>
            <w:noProof/>
            <w:webHidden/>
          </w:rPr>
        </w:r>
        <w:r>
          <w:rPr>
            <w:noProof/>
            <w:webHidden/>
          </w:rPr>
          <w:fldChar w:fldCharType="separate"/>
        </w:r>
        <w:r>
          <w:rPr>
            <w:noProof/>
            <w:webHidden/>
          </w:rPr>
          <w:t>12</w:t>
        </w:r>
        <w:r>
          <w:rPr>
            <w:noProof/>
            <w:webHidden/>
          </w:rPr>
          <w:fldChar w:fldCharType="end"/>
        </w:r>
      </w:hyperlink>
    </w:p>
    <w:p w:rsidR="00C9418F" w:rsidRDefault="00C9418F" w14:paraId="57EF7E49" w14:textId="77777777">
      <w:pPr>
        <w:pStyle w:val="Obsah2"/>
        <w:rPr>
          <w:rFonts w:asciiTheme="minorHAnsi" w:hAnsiTheme="minorHAnsi" w:eastAsiaTheme="minorEastAsia" w:cstheme="minorBidi"/>
          <w:smallCaps w:val="false"/>
          <w:noProof/>
          <w:sz w:val="22"/>
          <w:szCs w:val="22"/>
        </w:rPr>
      </w:pPr>
      <w:hyperlink w:history="true" w:anchor="_Toc101248261">
        <w:r w:rsidRPr="00E83FFC">
          <w:rPr>
            <w:rStyle w:val="Hypertextovodkaz"/>
            <w:noProof/>
          </w:rPr>
          <w:t>4.3</w:t>
        </w:r>
        <w:r>
          <w:rPr>
            <w:rFonts w:asciiTheme="minorHAnsi" w:hAnsiTheme="minorHAnsi" w:eastAsiaTheme="minorEastAsia" w:cstheme="minorBidi"/>
            <w:smallCaps w:val="false"/>
            <w:noProof/>
            <w:sz w:val="22"/>
            <w:szCs w:val="22"/>
          </w:rPr>
          <w:tab/>
        </w:r>
        <w:r w:rsidRPr="00E83FFC">
          <w:rPr>
            <w:rStyle w:val="Hypertextovodkaz"/>
            <w:noProof/>
          </w:rPr>
          <w:t>Dotaz k zadávacím podmínkám</w:t>
        </w:r>
        <w:r>
          <w:rPr>
            <w:noProof/>
            <w:webHidden/>
          </w:rPr>
          <w:tab/>
        </w:r>
        <w:r>
          <w:rPr>
            <w:noProof/>
            <w:webHidden/>
          </w:rPr>
          <w:fldChar w:fldCharType="begin"/>
        </w:r>
        <w:r>
          <w:rPr>
            <w:noProof/>
            <w:webHidden/>
          </w:rPr>
          <w:instrText xml:space="preserve"> PAGEREF _Toc101248261 \h </w:instrText>
        </w:r>
        <w:r>
          <w:rPr>
            <w:noProof/>
            <w:webHidden/>
          </w:rPr>
        </w:r>
        <w:r>
          <w:rPr>
            <w:noProof/>
            <w:webHidden/>
          </w:rPr>
          <w:fldChar w:fldCharType="separate"/>
        </w:r>
        <w:r>
          <w:rPr>
            <w:noProof/>
            <w:webHidden/>
          </w:rPr>
          <w:t>12</w:t>
        </w:r>
        <w:r>
          <w:rPr>
            <w:noProof/>
            <w:webHidden/>
          </w:rPr>
          <w:fldChar w:fldCharType="end"/>
        </w:r>
      </w:hyperlink>
    </w:p>
    <w:p w:rsidR="00C9418F" w:rsidRDefault="00C9418F" w14:paraId="19CC8CB1" w14:textId="77777777">
      <w:pPr>
        <w:pStyle w:val="Obsah1"/>
        <w:rPr>
          <w:rFonts w:asciiTheme="minorHAnsi" w:hAnsiTheme="minorHAnsi" w:eastAsiaTheme="minorEastAsia" w:cstheme="minorBidi"/>
          <w:b w:val="false"/>
          <w:bCs w:val="false"/>
          <w:caps w:val="false"/>
          <w:noProof/>
          <w:sz w:val="22"/>
          <w:szCs w:val="22"/>
        </w:rPr>
      </w:pPr>
      <w:hyperlink w:history="true" w:anchor="_Toc101248262">
        <w:r w:rsidRPr="00E83FFC">
          <w:rPr>
            <w:rStyle w:val="Hypertextovodkaz"/>
            <w:noProof/>
          </w:rPr>
          <w:t>5</w:t>
        </w:r>
        <w:r>
          <w:rPr>
            <w:rFonts w:asciiTheme="minorHAnsi" w:hAnsiTheme="minorHAnsi" w:eastAsiaTheme="minorEastAsia" w:cstheme="minorBidi"/>
            <w:b w:val="false"/>
            <w:bCs w:val="false"/>
            <w:caps w:val="false"/>
            <w:noProof/>
            <w:sz w:val="22"/>
            <w:szCs w:val="22"/>
          </w:rPr>
          <w:tab/>
        </w:r>
        <w:r w:rsidRPr="00E83FFC">
          <w:rPr>
            <w:rStyle w:val="Hypertextovodkaz"/>
            <w:noProof/>
          </w:rPr>
          <w:t>Doba a místo plnění veřejné zakázky</w:t>
        </w:r>
        <w:r>
          <w:rPr>
            <w:noProof/>
            <w:webHidden/>
          </w:rPr>
          <w:tab/>
        </w:r>
        <w:r>
          <w:rPr>
            <w:noProof/>
            <w:webHidden/>
          </w:rPr>
          <w:fldChar w:fldCharType="begin"/>
        </w:r>
        <w:r>
          <w:rPr>
            <w:noProof/>
            <w:webHidden/>
          </w:rPr>
          <w:instrText xml:space="preserve"> PAGEREF _Toc101248262 \h </w:instrText>
        </w:r>
        <w:r>
          <w:rPr>
            <w:noProof/>
            <w:webHidden/>
          </w:rPr>
        </w:r>
        <w:r>
          <w:rPr>
            <w:noProof/>
            <w:webHidden/>
          </w:rPr>
          <w:fldChar w:fldCharType="separate"/>
        </w:r>
        <w:r>
          <w:rPr>
            <w:noProof/>
            <w:webHidden/>
          </w:rPr>
          <w:t>12</w:t>
        </w:r>
        <w:r>
          <w:rPr>
            <w:noProof/>
            <w:webHidden/>
          </w:rPr>
          <w:fldChar w:fldCharType="end"/>
        </w:r>
      </w:hyperlink>
    </w:p>
    <w:p w:rsidR="00C9418F" w:rsidRDefault="00C9418F" w14:paraId="573E116E" w14:textId="77777777">
      <w:pPr>
        <w:pStyle w:val="Obsah1"/>
        <w:rPr>
          <w:rFonts w:asciiTheme="minorHAnsi" w:hAnsiTheme="minorHAnsi" w:eastAsiaTheme="minorEastAsia" w:cstheme="minorBidi"/>
          <w:b w:val="false"/>
          <w:bCs w:val="false"/>
          <w:caps w:val="false"/>
          <w:noProof/>
          <w:sz w:val="22"/>
          <w:szCs w:val="22"/>
        </w:rPr>
      </w:pPr>
      <w:hyperlink w:history="true" w:anchor="_Toc101248263">
        <w:r w:rsidRPr="00E83FFC">
          <w:rPr>
            <w:rStyle w:val="Hypertextovodkaz"/>
            <w:noProof/>
          </w:rPr>
          <w:t>6</w:t>
        </w:r>
        <w:r>
          <w:rPr>
            <w:rFonts w:asciiTheme="minorHAnsi" w:hAnsiTheme="minorHAnsi" w:eastAsiaTheme="minorEastAsia" w:cstheme="minorBidi"/>
            <w:b w:val="false"/>
            <w:bCs w:val="false"/>
            <w:caps w:val="false"/>
            <w:noProof/>
            <w:sz w:val="22"/>
            <w:szCs w:val="22"/>
          </w:rPr>
          <w:tab/>
        </w:r>
        <w:r w:rsidRPr="00E83FFC">
          <w:rPr>
            <w:rStyle w:val="Hypertextovodkaz"/>
            <w:noProof/>
          </w:rPr>
          <w:t>Hodnotící kritérium</w:t>
        </w:r>
        <w:r>
          <w:rPr>
            <w:noProof/>
            <w:webHidden/>
          </w:rPr>
          <w:tab/>
        </w:r>
        <w:r>
          <w:rPr>
            <w:noProof/>
            <w:webHidden/>
          </w:rPr>
          <w:fldChar w:fldCharType="begin"/>
        </w:r>
        <w:r>
          <w:rPr>
            <w:noProof/>
            <w:webHidden/>
          </w:rPr>
          <w:instrText xml:space="preserve"> PAGEREF _Toc101248263 \h </w:instrText>
        </w:r>
        <w:r>
          <w:rPr>
            <w:noProof/>
            <w:webHidden/>
          </w:rPr>
        </w:r>
        <w:r>
          <w:rPr>
            <w:noProof/>
            <w:webHidden/>
          </w:rPr>
          <w:fldChar w:fldCharType="separate"/>
        </w:r>
        <w:r>
          <w:rPr>
            <w:noProof/>
            <w:webHidden/>
          </w:rPr>
          <w:t>13</w:t>
        </w:r>
        <w:r>
          <w:rPr>
            <w:noProof/>
            <w:webHidden/>
          </w:rPr>
          <w:fldChar w:fldCharType="end"/>
        </w:r>
      </w:hyperlink>
    </w:p>
    <w:p w:rsidR="00C9418F" w:rsidRDefault="00C9418F" w14:paraId="032F8C78" w14:textId="77777777">
      <w:pPr>
        <w:pStyle w:val="Obsah1"/>
        <w:rPr>
          <w:rFonts w:asciiTheme="minorHAnsi" w:hAnsiTheme="minorHAnsi" w:eastAsiaTheme="minorEastAsia" w:cstheme="minorBidi"/>
          <w:b w:val="false"/>
          <w:bCs w:val="false"/>
          <w:caps w:val="false"/>
          <w:noProof/>
          <w:sz w:val="22"/>
          <w:szCs w:val="22"/>
        </w:rPr>
      </w:pPr>
      <w:hyperlink w:history="true" w:anchor="_Toc101248264">
        <w:r w:rsidRPr="00E83FFC">
          <w:rPr>
            <w:rStyle w:val="Hypertextovodkaz"/>
            <w:noProof/>
          </w:rPr>
          <w:t>7</w:t>
        </w:r>
        <w:r>
          <w:rPr>
            <w:rFonts w:asciiTheme="minorHAnsi" w:hAnsiTheme="minorHAnsi" w:eastAsiaTheme="minorEastAsia" w:cstheme="minorBidi"/>
            <w:b w:val="false"/>
            <w:bCs w:val="false"/>
            <w:caps w:val="false"/>
            <w:noProof/>
            <w:sz w:val="22"/>
            <w:szCs w:val="22"/>
          </w:rPr>
          <w:tab/>
        </w:r>
        <w:r w:rsidRPr="00E83FFC">
          <w:rPr>
            <w:rStyle w:val="Hypertextovodkaz"/>
            <w:noProof/>
          </w:rPr>
          <w:t>Kvalifikace dodavatele</w:t>
        </w:r>
        <w:r>
          <w:rPr>
            <w:noProof/>
            <w:webHidden/>
          </w:rPr>
          <w:tab/>
        </w:r>
        <w:r>
          <w:rPr>
            <w:noProof/>
            <w:webHidden/>
          </w:rPr>
          <w:fldChar w:fldCharType="begin"/>
        </w:r>
        <w:r>
          <w:rPr>
            <w:noProof/>
            <w:webHidden/>
          </w:rPr>
          <w:instrText xml:space="preserve"> PAGEREF _Toc101248264 \h </w:instrText>
        </w:r>
        <w:r>
          <w:rPr>
            <w:noProof/>
            <w:webHidden/>
          </w:rPr>
        </w:r>
        <w:r>
          <w:rPr>
            <w:noProof/>
            <w:webHidden/>
          </w:rPr>
          <w:fldChar w:fldCharType="separate"/>
        </w:r>
        <w:r>
          <w:rPr>
            <w:noProof/>
            <w:webHidden/>
          </w:rPr>
          <w:t>13</w:t>
        </w:r>
        <w:r>
          <w:rPr>
            <w:noProof/>
            <w:webHidden/>
          </w:rPr>
          <w:fldChar w:fldCharType="end"/>
        </w:r>
      </w:hyperlink>
    </w:p>
    <w:p w:rsidR="00C9418F" w:rsidRDefault="00C9418F" w14:paraId="522C9376" w14:textId="77777777">
      <w:pPr>
        <w:pStyle w:val="Obsah2"/>
        <w:rPr>
          <w:rFonts w:asciiTheme="minorHAnsi" w:hAnsiTheme="minorHAnsi" w:eastAsiaTheme="minorEastAsia" w:cstheme="minorBidi"/>
          <w:smallCaps w:val="false"/>
          <w:noProof/>
          <w:sz w:val="22"/>
          <w:szCs w:val="22"/>
        </w:rPr>
      </w:pPr>
      <w:hyperlink w:history="true" w:anchor="_Toc101248265">
        <w:r w:rsidRPr="00E83FFC">
          <w:rPr>
            <w:rStyle w:val="Hypertextovodkaz"/>
            <w:noProof/>
          </w:rPr>
          <w:t>7.1</w:t>
        </w:r>
        <w:r>
          <w:rPr>
            <w:rFonts w:asciiTheme="minorHAnsi" w:hAnsiTheme="minorHAnsi" w:eastAsiaTheme="minorEastAsia" w:cstheme="minorBidi"/>
            <w:smallCaps w:val="false"/>
            <w:noProof/>
            <w:sz w:val="22"/>
            <w:szCs w:val="22"/>
          </w:rPr>
          <w:tab/>
        </w:r>
        <w:r w:rsidRPr="00E83FFC">
          <w:rPr>
            <w:rStyle w:val="Hypertextovodkaz"/>
            <w:noProof/>
          </w:rPr>
          <w:t>Obecná pravidla prokazování splnění kvalifikace</w:t>
        </w:r>
        <w:r>
          <w:rPr>
            <w:noProof/>
            <w:webHidden/>
          </w:rPr>
          <w:tab/>
        </w:r>
        <w:r>
          <w:rPr>
            <w:noProof/>
            <w:webHidden/>
          </w:rPr>
          <w:fldChar w:fldCharType="begin"/>
        </w:r>
        <w:r>
          <w:rPr>
            <w:noProof/>
            <w:webHidden/>
          </w:rPr>
          <w:instrText xml:space="preserve"> PAGEREF _Toc101248265 \h </w:instrText>
        </w:r>
        <w:r>
          <w:rPr>
            <w:noProof/>
            <w:webHidden/>
          </w:rPr>
        </w:r>
        <w:r>
          <w:rPr>
            <w:noProof/>
            <w:webHidden/>
          </w:rPr>
          <w:fldChar w:fldCharType="separate"/>
        </w:r>
        <w:r>
          <w:rPr>
            <w:noProof/>
            <w:webHidden/>
          </w:rPr>
          <w:t>13</w:t>
        </w:r>
        <w:r>
          <w:rPr>
            <w:noProof/>
            <w:webHidden/>
          </w:rPr>
          <w:fldChar w:fldCharType="end"/>
        </w:r>
      </w:hyperlink>
    </w:p>
    <w:p w:rsidR="00C9418F" w:rsidRDefault="00C9418F" w14:paraId="1321F4BB" w14:textId="77777777">
      <w:pPr>
        <w:pStyle w:val="Obsah2"/>
        <w:rPr>
          <w:rFonts w:asciiTheme="minorHAnsi" w:hAnsiTheme="minorHAnsi" w:eastAsiaTheme="minorEastAsia" w:cstheme="minorBidi"/>
          <w:smallCaps w:val="false"/>
          <w:noProof/>
          <w:sz w:val="22"/>
          <w:szCs w:val="22"/>
        </w:rPr>
      </w:pPr>
      <w:hyperlink w:history="true" w:anchor="_Toc101248266">
        <w:r w:rsidRPr="00E83FFC">
          <w:rPr>
            <w:rStyle w:val="Hypertextovodkaz"/>
            <w:noProof/>
          </w:rPr>
          <w:t>7.1.1</w:t>
        </w:r>
        <w:r>
          <w:rPr>
            <w:rFonts w:asciiTheme="minorHAnsi" w:hAnsiTheme="minorHAnsi" w:eastAsiaTheme="minorEastAsia" w:cstheme="minorBidi"/>
            <w:smallCaps w:val="false"/>
            <w:noProof/>
            <w:sz w:val="22"/>
            <w:szCs w:val="22"/>
          </w:rPr>
          <w:tab/>
        </w:r>
        <w:r w:rsidRPr="00E83FFC">
          <w:rPr>
            <w:rStyle w:val="Hypertextovodkaz"/>
            <w:noProof/>
          </w:rPr>
          <w:t>Splnění kvalifikace</w:t>
        </w:r>
        <w:r>
          <w:rPr>
            <w:noProof/>
            <w:webHidden/>
          </w:rPr>
          <w:tab/>
        </w:r>
        <w:r>
          <w:rPr>
            <w:noProof/>
            <w:webHidden/>
          </w:rPr>
          <w:fldChar w:fldCharType="begin"/>
        </w:r>
        <w:r>
          <w:rPr>
            <w:noProof/>
            <w:webHidden/>
          </w:rPr>
          <w:instrText xml:space="preserve"> PAGEREF _Toc101248266 \h </w:instrText>
        </w:r>
        <w:r>
          <w:rPr>
            <w:noProof/>
            <w:webHidden/>
          </w:rPr>
        </w:r>
        <w:r>
          <w:rPr>
            <w:noProof/>
            <w:webHidden/>
          </w:rPr>
          <w:fldChar w:fldCharType="separate"/>
        </w:r>
        <w:r>
          <w:rPr>
            <w:noProof/>
            <w:webHidden/>
          </w:rPr>
          <w:t>13</w:t>
        </w:r>
        <w:r>
          <w:rPr>
            <w:noProof/>
            <w:webHidden/>
          </w:rPr>
          <w:fldChar w:fldCharType="end"/>
        </w:r>
      </w:hyperlink>
    </w:p>
    <w:p w:rsidR="00C9418F" w:rsidRDefault="00C9418F" w14:paraId="18B672C4" w14:textId="77777777">
      <w:pPr>
        <w:pStyle w:val="Obsah2"/>
        <w:rPr>
          <w:rFonts w:asciiTheme="minorHAnsi" w:hAnsiTheme="minorHAnsi" w:eastAsiaTheme="minorEastAsia" w:cstheme="minorBidi"/>
          <w:smallCaps w:val="false"/>
          <w:noProof/>
          <w:sz w:val="22"/>
          <w:szCs w:val="22"/>
        </w:rPr>
      </w:pPr>
      <w:hyperlink w:history="true" w:anchor="_Toc101248267">
        <w:r w:rsidRPr="00E83FFC">
          <w:rPr>
            <w:rStyle w:val="Hypertextovodkaz"/>
            <w:noProof/>
          </w:rPr>
          <w:t>7.1.2</w:t>
        </w:r>
        <w:r>
          <w:rPr>
            <w:rFonts w:asciiTheme="minorHAnsi" w:hAnsiTheme="minorHAnsi" w:eastAsiaTheme="minorEastAsia" w:cstheme="minorBidi"/>
            <w:smallCaps w:val="false"/>
            <w:noProof/>
            <w:sz w:val="22"/>
            <w:szCs w:val="22"/>
          </w:rPr>
          <w:tab/>
        </w:r>
        <w:r w:rsidRPr="00E83FFC">
          <w:rPr>
            <w:rStyle w:val="Hypertextovodkaz"/>
            <w:noProof/>
          </w:rPr>
          <w:t>Prokázání kvalifikace prostřednictvím jiných osob</w:t>
        </w:r>
        <w:r>
          <w:rPr>
            <w:noProof/>
            <w:webHidden/>
          </w:rPr>
          <w:tab/>
        </w:r>
        <w:r>
          <w:rPr>
            <w:noProof/>
            <w:webHidden/>
          </w:rPr>
          <w:fldChar w:fldCharType="begin"/>
        </w:r>
        <w:r>
          <w:rPr>
            <w:noProof/>
            <w:webHidden/>
          </w:rPr>
          <w:instrText xml:space="preserve"> PAGEREF _Toc101248267 \h </w:instrText>
        </w:r>
        <w:r>
          <w:rPr>
            <w:noProof/>
            <w:webHidden/>
          </w:rPr>
        </w:r>
        <w:r>
          <w:rPr>
            <w:noProof/>
            <w:webHidden/>
          </w:rPr>
          <w:fldChar w:fldCharType="separate"/>
        </w:r>
        <w:r>
          <w:rPr>
            <w:noProof/>
            <w:webHidden/>
          </w:rPr>
          <w:t>13</w:t>
        </w:r>
        <w:r>
          <w:rPr>
            <w:noProof/>
            <w:webHidden/>
          </w:rPr>
          <w:fldChar w:fldCharType="end"/>
        </w:r>
      </w:hyperlink>
    </w:p>
    <w:p w:rsidR="00C9418F" w:rsidRDefault="00C9418F" w14:paraId="2A5D91F6" w14:textId="77777777">
      <w:pPr>
        <w:pStyle w:val="Obsah2"/>
        <w:rPr>
          <w:rFonts w:asciiTheme="minorHAnsi" w:hAnsiTheme="minorHAnsi" w:eastAsiaTheme="minorEastAsia" w:cstheme="minorBidi"/>
          <w:smallCaps w:val="false"/>
          <w:noProof/>
          <w:sz w:val="22"/>
          <w:szCs w:val="22"/>
        </w:rPr>
      </w:pPr>
      <w:hyperlink w:history="true" w:anchor="_Toc101248268">
        <w:r w:rsidRPr="00E83FFC">
          <w:rPr>
            <w:rStyle w:val="Hypertextovodkaz"/>
            <w:noProof/>
          </w:rPr>
          <w:t>7.2</w:t>
        </w:r>
        <w:r>
          <w:rPr>
            <w:rFonts w:asciiTheme="minorHAnsi" w:hAnsiTheme="minorHAnsi" w:eastAsiaTheme="minorEastAsia" w:cstheme="minorBidi"/>
            <w:smallCaps w:val="false"/>
            <w:noProof/>
            <w:sz w:val="22"/>
            <w:szCs w:val="22"/>
          </w:rPr>
          <w:tab/>
        </w:r>
        <w:r w:rsidRPr="00E83FFC">
          <w:rPr>
            <w:rStyle w:val="Hypertextovodkaz"/>
            <w:noProof/>
          </w:rPr>
          <w:t>Vymezení požadavků na prokázání kvalifikace</w:t>
        </w:r>
        <w:r>
          <w:rPr>
            <w:noProof/>
            <w:webHidden/>
          </w:rPr>
          <w:tab/>
        </w:r>
        <w:r>
          <w:rPr>
            <w:noProof/>
            <w:webHidden/>
          </w:rPr>
          <w:fldChar w:fldCharType="begin"/>
        </w:r>
        <w:r>
          <w:rPr>
            <w:noProof/>
            <w:webHidden/>
          </w:rPr>
          <w:instrText xml:space="preserve"> PAGEREF _Toc101248268 \h </w:instrText>
        </w:r>
        <w:r>
          <w:rPr>
            <w:noProof/>
            <w:webHidden/>
          </w:rPr>
        </w:r>
        <w:r>
          <w:rPr>
            <w:noProof/>
            <w:webHidden/>
          </w:rPr>
          <w:fldChar w:fldCharType="separate"/>
        </w:r>
        <w:r>
          <w:rPr>
            <w:noProof/>
            <w:webHidden/>
          </w:rPr>
          <w:t>14</w:t>
        </w:r>
        <w:r>
          <w:rPr>
            <w:noProof/>
            <w:webHidden/>
          </w:rPr>
          <w:fldChar w:fldCharType="end"/>
        </w:r>
      </w:hyperlink>
    </w:p>
    <w:p w:rsidR="00C9418F" w:rsidRDefault="00C9418F" w14:paraId="62B54C27" w14:textId="77777777">
      <w:pPr>
        <w:pStyle w:val="Obsah2"/>
        <w:rPr>
          <w:rFonts w:asciiTheme="minorHAnsi" w:hAnsiTheme="minorHAnsi" w:eastAsiaTheme="minorEastAsia" w:cstheme="minorBidi"/>
          <w:smallCaps w:val="false"/>
          <w:noProof/>
          <w:sz w:val="22"/>
          <w:szCs w:val="22"/>
        </w:rPr>
      </w:pPr>
      <w:hyperlink w:history="true" w:anchor="_Toc101248269">
        <w:r w:rsidRPr="00E83FFC">
          <w:rPr>
            <w:rStyle w:val="Hypertextovodkaz"/>
            <w:noProof/>
          </w:rPr>
          <w:t>7.2.1</w:t>
        </w:r>
        <w:r>
          <w:rPr>
            <w:rFonts w:asciiTheme="minorHAnsi" w:hAnsiTheme="minorHAnsi" w:eastAsiaTheme="minorEastAsia" w:cstheme="minorBidi"/>
            <w:smallCaps w:val="false"/>
            <w:noProof/>
            <w:sz w:val="22"/>
            <w:szCs w:val="22"/>
          </w:rPr>
          <w:tab/>
        </w:r>
        <w:r w:rsidRPr="00E83FFC">
          <w:rPr>
            <w:rStyle w:val="Hypertextovodkaz"/>
            <w:noProof/>
          </w:rPr>
          <w:t>Základní způsobilost</w:t>
        </w:r>
        <w:r>
          <w:rPr>
            <w:noProof/>
            <w:webHidden/>
          </w:rPr>
          <w:tab/>
        </w:r>
        <w:r>
          <w:rPr>
            <w:noProof/>
            <w:webHidden/>
          </w:rPr>
          <w:fldChar w:fldCharType="begin"/>
        </w:r>
        <w:r>
          <w:rPr>
            <w:noProof/>
            <w:webHidden/>
          </w:rPr>
          <w:instrText xml:space="preserve"> PAGEREF _Toc101248269 \h </w:instrText>
        </w:r>
        <w:r>
          <w:rPr>
            <w:noProof/>
            <w:webHidden/>
          </w:rPr>
        </w:r>
        <w:r>
          <w:rPr>
            <w:noProof/>
            <w:webHidden/>
          </w:rPr>
          <w:fldChar w:fldCharType="separate"/>
        </w:r>
        <w:r>
          <w:rPr>
            <w:noProof/>
            <w:webHidden/>
          </w:rPr>
          <w:t>14</w:t>
        </w:r>
        <w:r>
          <w:rPr>
            <w:noProof/>
            <w:webHidden/>
          </w:rPr>
          <w:fldChar w:fldCharType="end"/>
        </w:r>
      </w:hyperlink>
    </w:p>
    <w:p w:rsidR="00C9418F" w:rsidRDefault="00C9418F" w14:paraId="60376070" w14:textId="77777777">
      <w:pPr>
        <w:pStyle w:val="Obsah2"/>
        <w:rPr>
          <w:rFonts w:asciiTheme="minorHAnsi" w:hAnsiTheme="minorHAnsi" w:eastAsiaTheme="minorEastAsia" w:cstheme="minorBidi"/>
          <w:smallCaps w:val="false"/>
          <w:noProof/>
          <w:sz w:val="22"/>
          <w:szCs w:val="22"/>
        </w:rPr>
      </w:pPr>
      <w:hyperlink w:history="true" w:anchor="_Toc101248270">
        <w:r w:rsidRPr="00E83FFC">
          <w:rPr>
            <w:rStyle w:val="Hypertextovodkaz"/>
            <w:noProof/>
          </w:rPr>
          <w:t>7.2.2</w:t>
        </w:r>
        <w:r>
          <w:rPr>
            <w:rFonts w:asciiTheme="minorHAnsi" w:hAnsiTheme="minorHAnsi" w:eastAsiaTheme="minorEastAsia" w:cstheme="minorBidi"/>
            <w:smallCaps w:val="false"/>
            <w:noProof/>
            <w:sz w:val="22"/>
            <w:szCs w:val="22"/>
          </w:rPr>
          <w:tab/>
        </w:r>
        <w:r w:rsidRPr="00E83FFC">
          <w:rPr>
            <w:rStyle w:val="Hypertextovodkaz"/>
            <w:noProof/>
          </w:rPr>
          <w:t>Profesní způsobilost</w:t>
        </w:r>
        <w:r>
          <w:rPr>
            <w:noProof/>
            <w:webHidden/>
          </w:rPr>
          <w:tab/>
        </w:r>
        <w:r>
          <w:rPr>
            <w:noProof/>
            <w:webHidden/>
          </w:rPr>
          <w:fldChar w:fldCharType="begin"/>
        </w:r>
        <w:r>
          <w:rPr>
            <w:noProof/>
            <w:webHidden/>
          </w:rPr>
          <w:instrText xml:space="preserve"> PAGEREF _Toc101248270 \h </w:instrText>
        </w:r>
        <w:r>
          <w:rPr>
            <w:noProof/>
            <w:webHidden/>
          </w:rPr>
        </w:r>
        <w:r>
          <w:rPr>
            <w:noProof/>
            <w:webHidden/>
          </w:rPr>
          <w:fldChar w:fldCharType="separate"/>
        </w:r>
        <w:r>
          <w:rPr>
            <w:noProof/>
            <w:webHidden/>
          </w:rPr>
          <w:t>15</w:t>
        </w:r>
        <w:r>
          <w:rPr>
            <w:noProof/>
            <w:webHidden/>
          </w:rPr>
          <w:fldChar w:fldCharType="end"/>
        </w:r>
      </w:hyperlink>
    </w:p>
    <w:p w:rsidR="00C9418F" w:rsidRDefault="00C9418F" w14:paraId="477B9496" w14:textId="77777777">
      <w:pPr>
        <w:pStyle w:val="Obsah2"/>
        <w:rPr>
          <w:rFonts w:asciiTheme="minorHAnsi" w:hAnsiTheme="minorHAnsi" w:eastAsiaTheme="minorEastAsia" w:cstheme="minorBidi"/>
          <w:smallCaps w:val="false"/>
          <w:noProof/>
          <w:sz w:val="22"/>
          <w:szCs w:val="22"/>
        </w:rPr>
      </w:pPr>
      <w:hyperlink w:history="true" w:anchor="_Toc101248271">
        <w:r w:rsidRPr="00E83FFC">
          <w:rPr>
            <w:rStyle w:val="Hypertextovodkaz"/>
            <w:noProof/>
          </w:rPr>
          <w:t>7.2.3</w:t>
        </w:r>
        <w:r>
          <w:rPr>
            <w:rFonts w:asciiTheme="minorHAnsi" w:hAnsiTheme="minorHAnsi" w:eastAsiaTheme="minorEastAsia" w:cstheme="minorBidi"/>
            <w:smallCaps w:val="false"/>
            <w:noProof/>
            <w:sz w:val="22"/>
            <w:szCs w:val="22"/>
          </w:rPr>
          <w:tab/>
        </w:r>
        <w:r w:rsidRPr="00E83FFC">
          <w:rPr>
            <w:rStyle w:val="Hypertextovodkaz"/>
            <w:noProof/>
          </w:rPr>
          <w:t>Technická kvalifikace</w:t>
        </w:r>
        <w:r>
          <w:rPr>
            <w:noProof/>
            <w:webHidden/>
          </w:rPr>
          <w:tab/>
        </w:r>
        <w:r>
          <w:rPr>
            <w:noProof/>
            <w:webHidden/>
          </w:rPr>
          <w:fldChar w:fldCharType="begin"/>
        </w:r>
        <w:r>
          <w:rPr>
            <w:noProof/>
            <w:webHidden/>
          </w:rPr>
          <w:instrText xml:space="preserve"> PAGEREF _Toc101248271 \h </w:instrText>
        </w:r>
        <w:r>
          <w:rPr>
            <w:noProof/>
            <w:webHidden/>
          </w:rPr>
        </w:r>
        <w:r>
          <w:rPr>
            <w:noProof/>
            <w:webHidden/>
          </w:rPr>
          <w:fldChar w:fldCharType="separate"/>
        </w:r>
        <w:r>
          <w:rPr>
            <w:noProof/>
            <w:webHidden/>
          </w:rPr>
          <w:t>15</w:t>
        </w:r>
        <w:r>
          <w:rPr>
            <w:noProof/>
            <w:webHidden/>
          </w:rPr>
          <w:fldChar w:fldCharType="end"/>
        </w:r>
      </w:hyperlink>
    </w:p>
    <w:p w:rsidR="00C9418F" w:rsidRDefault="00C9418F" w14:paraId="6B00078C" w14:textId="77777777">
      <w:pPr>
        <w:pStyle w:val="Obsah1"/>
        <w:rPr>
          <w:rFonts w:asciiTheme="minorHAnsi" w:hAnsiTheme="minorHAnsi" w:eastAsiaTheme="minorEastAsia" w:cstheme="minorBidi"/>
          <w:b w:val="false"/>
          <w:bCs w:val="false"/>
          <w:caps w:val="false"/>
          <w:noProof/>
          <w:sz w:val="22"/>
          <w:szCs w:val="22"/>
        </w:rPr>
      </w:pPr>
      <w:hyperlink w:history="true" w:anchor="_Toc101248272">
        <w:r w:rsidRPr="00E83FFC">
          <w:rPr>
            <w:rStyle w:val="Hypertextovodkaz"/>
            <w:noProof/>
          </w:rPr>
          <w:t>8</w:t>
        </w:r>
        <w:r>
          <w:rPr>
            <w:rFonts w:asciiTheme="minorHAnsi" w:hAnsiTheme="minorHAnsi" w:eastAsiaTheme="minorEastAsia" w:cstheme="minorBidi"/>
            <w:b w:val="false"/>
            <w:bCs w:val="false"/>
            <w:caps w:val="false"/>
            <w:noProof/>
            <w:sz w:val="22"/>
            <w:szCs w:val="22"/>
          </w:rPr>
          <w:tab/>
        </w:r>
        <w:r w:rsidRPr="00E83FFC">
          <w:rPr>
            <w:rStyle w:val="Hypertextovodkaz"/>
            <w:noProof/>
          </w:rPr>
          <w:t>Obchodní podmínky</w:t>
        </w:r>
        <w:r>
          <w:rPr>
            <w:noProof/>
            <w:webHidden/>
          </w:rPr>
          <w:tab/>
        </w:r>
        <w:r>
          <w:rPr>
            <w:noProof/>
            <w:webHidden/>
          </w:rPr>
          <w:fldChar w:fldCharType="begin"/>
        </w:r>
        <w:r>
          <w:rPr>
            <w:noProof/>
            <w:webHidden/>
          </w:rPr>
          <w:instrText xml:space="preserve"> PAGEREF _Toc101248272 \h </w:instrText>
        </w:r>
        <w:r>
          <w:rPr>
            <w:noProof/>
            <w:webHidden/>
          </w:rPr>
        </w:r>
        <w:r>
          <w:rPr>
            <w:noProof/>
            <w:webHidden/>
          </w:rPr>
          <w:fldChar w:fldCharType="separate"/>
        </w:r>
        <w:r>
          <w:rPr>
            <w:noProof/>
            <w:webHidden/>
          </w:rPr>
          <w:t>16</w:t>
        </w:r>
        <w:r>
          <w:rPr>
            <w:noProof/>
            <w:webHidden/>
          </w:rPr>
          <w:fldChar w:fldCharType="end"/>
        </w:r>
      </w:hyperlink>
    </w:p>
    <w:p w:rsidR="00C9418F" w:rsidRDefault="00C9418F" w14:paraId="7B2E6384" w14:textId="77777777">
      <w:pPr>
        <w:pStyle w:val="Obsah2"/>
        <w:rPr>
          <w:rFonts w:asciiTheme="minorHAnsi" w:hAnsiTheme="minorHAnsi" w:eastAsiaTheme="minorEastAsia" w:cstheme="minorBidi"/>
          <w:smallCaps w:val="false"/>
          <w:noProof/>
          <w:sz w:val="22"/>
          <w:szCs w:val="22"/>
        </w:rPr>
      </w:pPr>
      <w:hyperlink w:history="true" w:anchor="_Toc101248273">
        <w:r w:rsidRPr="00E83FFC">
          <w:rPr>
            <w:rStyle w:val="Hypertextovodkaz"/>
            <w:noProof/>
          </w:rPr>
          <w:t>8.1</w:t>
        </w:r>
        <w:r>
          <w:rPr>
            <w:rFonts w:asciiTheme="minorHAnsi" w:hAnsiTheme="minorHAnsi" w:eastAsiaTheme="minorEastAsia" w:cstheme="minorBidi"/>
            <w:smallCaps w:val="false"/>
            <w:noProof/>
            <w:sz w:val="22"/>
            <w:szCs w:val="22"/>
          </w:rPr>
          <w:tab/>
        </w:r>
        <w:r w:rsidRPr="00E83FFC">
          <w:rPr>
            <w:rStyle w:val="Hypertextovodkaz"/>
            <w:noProof/>
          </w:rPr>
          <w:t>návrh smlouvy</w:t>
        </w:r>
        <w:r>
          <w:rPr>
            <w:noProof/>
            <w:webHidden/>
          </w:rPr>
          <w:tab/>
        </w:r>
        <w:r>
          <w:rPr>
            <w:noProof/>
            <w:webHidden/>
          </w:rPr>
          <w:fldChar w:fldCharType="begin"/>
        </w:r>
        <w:r>
          <w:rPr>
            <w:noProof/>
            <w:webHidden/>
          </w:rPr>
          <w:instrText xml:space="preserve"> PAGEREF _Toc101248273 \h </w:instrText>
        </w:r>
        <w:r>
          <w:rPr>
            <w:noProof/>
            <w:webHidden/>
          </w:rPr>
        </w:r>
        <w:r>
          <w:rPr>
            <w:noProof/>
            <w:webHidden/>
          </w:rPr>
          <w:fldChar w:fldCharType="separate"/>
        </w:r>
        <w:r>
          <w:rPr>
            <w:noProof/>
            <w:webHidden/>
          </w:rPr>
          <w:t>16</w:t>
        </w:r>
        <w:r>
          <w:rPr>
            <w:noProof/>
            <w:webHidden/>
          </w:rPr>
          <w:fldChar w:fldCharType="end"/>
        </w:r>
      </w:hyperlink>
    </w:p>
    <w:p w:rsidR="00C9418F" w:rsidRDefault="00C9418F" w14:paraId="3DACC141" w14:textId="77777777">
      <w:pPr>
        <w:pStyle w:val="Obsah2"/>
        <w:rPr>
          <w:rFonts w:asciiTheme="minorHAnsi" w:hAnsiTheme="minorHAnsi" w:eastAsiaTheme="minorEastAsia" w:cstheme="minorBidi"/>
          <w:smallCaps w:val="false"/>
          <w:noProof/>
          <w:sz w:val="22"/>
          <w:szCs w:val="22"/>
        </w:rPr>
      </w:pPr>
      <w:hyperlink w:history="true" w:anchor="_Toc101248274">
        <w:r w:rsidRPr="00E83FFC">
          <w:rPr>
            <w:rStyle w:val="Hypertextovodkaz"/>
            <w:noProof/>
          </w:rPr>
          <w:t>8.2</w:t>
        </w:r>
        <w:r>
          <w:rPr>
            <w:rFonts w:asciiTheme="minorHAnsi" w:hAnsiTheme="minorHAnsi" w:eastAsiaTheme="minorEastAsia" w:cstheme="minorBidi"/>
            <w:smallCaps w:val="false"/>
            <w:noProof/>
            <w:sz w:val="22"/>
            <w:szCs w:val="22"/>
          </w:rPr>
          <w:tab/>
        </w:r>
        <w:r w:rsidRPr="00E83FFC">
          <w:rPr>
            <w:rStyle w:val="Hypertextovodkaz"/>
            <w:noProof/>
          </w:rPr>
          <w:t>způsob zpracování nabídkové ceny</w:t>
        </w:r>
        <w:r>
          <w:rPr>
            <w:noProof/>
            <w:webHidden/>
          </w:rPr>
          <w:tab/>
        </w:r>
        <w:r>
          <w:rPr>
            <w:noProof/>
            <w:webHidden/>
          </w:rPr>
          <w:fldChar w:fldCharType="begin"/>
        </w:r>
        <w:r>
          <w:rPr>
            <w:noProof/>
            <w:webHidden/>
          </w:rPr>
          <w:instrText xml:space="preserve"> PAGEREF _Toc101248274 \h </w:instrText>
        </w:r>
        <w:r>
          <w:rPr>
            <w:noProof/>
            <w:webHidden/>
          </w:rPr>
        </w:r>
        <w:r>
          <w:rPr>
            <w:noProof/>
            <w:webHidden/>
          </w:rPr>
          <w:fldChar w:fldCharType="separate"/>
        </w:r>
        <w:r>
          <w:rPr>
            <w:noProof/>
            <w:webHidden/>
          </w:rPr>
          <w:t>16</w:t>
        </w:r>
        <w:r>
          <w:rPr>
            <w:noProof/>
            <w:webHidden/>
          </w:rPr>
          <w:fldChar w:fldCharType="end"/>
        </w:r>
      </w:hyperlink>
    </w:p>
    <w:p w:rsidR="00C9418F" w:rsidRDefault="00C9418F" w14:paraId="277EAFA9" w14:textId="77777777">
      <w:pPr>
        <w:pStyle w:val="Obsah1"/>
        <w:rPr>
          <w:rFonts w:asciiTheme="minorHAnsi" w:hAnsiTheme="minorHAnsi" w:eastAsiaTheme="minorEastAsia" w:cstheme="minorBidi"/>
          <w:b w:val="false"/>
          <w:bCs w:val="false"/>
          <w:caps w:val="false"/>
          <w:noProof/>
          <w:sz w:val="22"/>
          <w:szCs w:val="22"/>
        </w:rPr>
      </w:pPr>
      <w:hyperlink w:history="true" w:anchor="_Toc101248275">
        <w:r w:rsidRPr="00E83FFC">
          <w:rPr>
            <w:rStyle w:val="Hypertextovodkaz"/>
            <w:noProof/>
          </w:rPr>
          <w:t>9</w:t>
        </w:r>
        <w:r>
          <w:rPr>
            <w:rFonts w:asciiTheme="minorHAnsi" w:hAnsiTheme="minorHAnsi" w:eastAsiaTheme="minorEastAsia" w:cstheme="minorBidi"/>
            <w:b w:val="false"/>
            <w:bCs w:val="false"/>
            <w:caps w:val="false"/>
            <w:noProof/>
            <w:sz w:val="22"/>
            <w:szCs w:val="22"/>
          </w:rPr>
          <w:tab/>
        </w:r>
        <w:r w:rsidRPr="00E83FFC">
          <w:rPr>
            <w:rStyle w:val="Hypertextovodkaz"/>
            <w:noProof/>
          </w:rPr>
          <w:t>Podmínky sestavení a podání nabídek dle § 103 zákona</w:t>
        </w:r>
        <w:r>
          <w:rPr>
            <w:noProof/>
            <w:webHidden/>
          </w:rPr>
          <w:tab/>
        </w:r>
        <w:r>
          <w:rPr>
            <w:noProof/>
            <w:webHidden/>
          </w:rPr>
          <w:fldChar w:fldCharType="begin"/>
        </w:r>
        <w:r>
          <w:rPr>
            <w:noProof/>
            <w:webHidden/>
          </w:rPr>
          <w:instrText xml:space="preserve"> PAGEREF _Toc101248275 \h </w:instrText>
        </w:r>
        <w:r>
          <w:rPr>
            <w:noProof/>
            <w:webHidden/>
          </w:rPr>
        </w:r>
        <w:r>
          <w:rPr>
            <w:noProof/>
            <w:webHidden/>
          </w:rPr>
          <w:fldChar w:fldCharType="separate"/>
        </w:r>
        <w:r>
          <w:rPr>
            <w:noProof/>
            <w:webHidden/>
          </w:rPr>
          <w:t>16</w:t>
        </w:r>
        <w:r>
          <w:rPr>
            <w:noProof/>
            <w:webHidden/>
          </w:rPr>
          <w:fldChar w:fldCharType="end"/>
        </w:r>
      </w:hyperlink>
    </w:p>
    <w:p w:rsidR="00C9418F" w:rsidRDefault="00C9418F" w14:paraId="4225A017" w14:textId="77777777">
      <w:pPr>
        <w:pStyle w:val="Obsah2"/>
        <w:rPr>
          <w:rFonts w:asciiTheme="minorHAnsi" w:hAnsiTheme="minorHAnsi" w:eastAsiaTheme="minorEastAsia" w:cstheme="minorBidi"/>
          <w:smallCaps w:val="false"/>
          <w:noProof/>
          <w:sz w:val="22"/>
          <w:szCs w:val="22"/>
        </w:rPr>
      </w:pPr>
      <w:hyperlink w:history="true" w:anchor="_Toc101248276">
        <w:r w:rsidRPr="00E83FFC">
          <w:rPr>
            <w:rStyle w:val="Hypertextovodkaz"/>
            <w:noProof/>
          </w:rPr>
          <w:t>9.1</w:t>
        </w:r>
        <w:r>
          <w:rPr>
            <w:rFonts w:asciiTheme="minorHAnsi" w:hAnsiTheme="minorHAnsi" w:eastAsiaTheme="minorEastAsia" w:cstheme="minorBidi"/>
            <w:smallCaps w:val="false"/>
            <w:noProof/>
            <w:sz w:val="22"/>
            <w:szCs w:val="22"/>
          </w:rPr>
          <w:tab/>
        </w:r>
        <w:r w:rsidRPr="00E83FFC">
          <w:rPr>
            <w:rStyle w:val="Hypertextovodkaz"/>
            <w:noProof/>
          </w:rPr>
          <w:t>Podoba zpracování nabídky</w:t>
        </w:r>
        <w:r>
          <w:rPr>
            <w:noProof/>
            <w:webHidden/>
          </w:rPr>
          <w:tab/>
        </w:r>
        <w:r>
          <w:rPr>
            <w:noProof/>
            <w:webHidden/>
          </w:rPr>
          <w:fldChar w:fldCharType="begin"/>
        </w:r>
        <w:r>
          <w:rPr>
            <w:noProof/>
            <w:webHidden/>
          </w:rPr>
          <w:instrText xml:space="preserve"> PAGEREF _Toc101248276 \h </w:instrText>
        </w:r>
        <w:r>
          <w:rPr>
            <w:noProof/>
            <w:webHidden/>
          </w:rPr>
        </w:r>
        <w:r>
          <w:rPr>
            <w:noProof/>
            <w:webHidden/>
          </w:rPr>
          <w:fldChar w:fldCharType="separate"/>
        </w:r>
        <w:r>
          <w:rPr>
            <w:noProof/>
            <w:webHidden/>
          </w:rPr>
          <w:t>16</w:t>
        </w:r>
        <w:r>
          <w:rPr>
            <w:noProof/>
            <w:webHidden/>
          </w:rPr>
          <w:fldChar w:fldCharType="end"/>
        </w:r>
      </w:hyperlink>
    </w:p>
    <w:p w:rsidR="00C9418F" w:rsidRDefault="00C9418F" w14:paraId="387B66F3" w14:textId="77777777">
      <w:pPr>
        <w:pStyle w:val="Obsah2"/>
        <w:rPr>
          <w:rFonts w:asciiTheme="minorHAnsi" w:hAnsiTheme="minorHAnsi" w:eastAsiaTheme="minorEastAsia" w:cstheme="minorBidi"/>
          <w:smallCaps w:val="false"/>
          <w:noProof/>
          <w:sz w:val="22"/>
          <w:szCs w:val="22"/>
        </w:rPr>
      </w:pPr>
      <w:hyperlink w:history="true" w:anchor="_Toc101248277">
        <w:r w:rsidRPr="00E83FFC">
          <w:rPr>
            <w:rStyle w:val="Hypertextovodkaz"/>
            <w:noProof/>
          </w:rPr>
          <w:t>9.2</w:t>
        </w:r>
        <w:r>
          <w:rPr>
            <w:rFonts w:asciiTheme="minorHAnsi" w:hAnsiTheme="minorHAnsi" w:eastAsiaTheme="minorEastAsia" w:cstheme="minorBidi"/>
            <w:smallCaps w:val="false"/>
            <w:noProof/>
            <w:sz w:val="22"/>
            <w:szCs w:val="22"/>
          </w:rPr>
          <w:tab/>
        </w:r>
        <w:r w:rsidRPr="00E83FFC">
          <w:rPr>
            <w:rStyle w:val="Hypertextovodkaz"/>
            <w:noProof/>
          </w:rPr>
          <w:t>Forma zpracování a podání nabídky</w:t>
        </w:r>
        <w:r>
          <w:rPr>
            <w:noProof/>
            <w:webHidden/>
          </w:rPr>
          <w:tab/>
        </w:r>
        <w:r>
          <w:rPr>
            <w:noProof/>
            <w:webHidden/>
          </w:rPr>
          <w:fldChar w:fldCharType="begin"/>
        </w:r>
        <w:r>
          <w:rPr>
            <w:noProof/>
            <w:webHidden/>
          </w:rPr>
          <w:instrText xml:space="preserve"> PAGEREF _Toc101248277 \h </w:instrText>
        </w:r>
        <w:r>
          <w:rPr>
            <w:noProof/>
            <w:webHidden/>
          </w:rPr>
        </w:r>
        <w:r>
          <w:rPr>
            <w:noProof/>
            <w:webHidden/>
          </w:rPr>
          <w:fldChar w:fldCharType="separate"/>
        </w:r>
        <w:r>
          <w:rPr>
            <w:noProof/>
            <w:webHidden/>
          </w:rPr>
          <w:t>17</w:t>
        </w:r>
        <w:r>
          <w:rPr>
            <w:noProof/>
            <w:webHidden/>
          </w:rPr>
          <w:fldChar w:fldCharType="end"/>
        </w:r>
      </w:hyperlink>
    </w:p>
    <w:p w:rsidR="00C9418F" w:rsidRDefault="00C9418F" w14:paraId="712954E3" w14:textId="77777777">
      <w:pPr>
        <w:pStyle w:val="Obsah1"/>
        <w:rPr>
          <w:rFonts w:asciiTheme="minorHAnsi" w:hAnsiTheme="minorHAnsi" w:eastAsiaTheme="minorEastAsia" w:cstheme="minorBidi"/>
          <w:b w:val="false"/>
          <w:bCs w:val="false"/>
          <w:caps w:val="false"/>
          <w:noProof/>
          <w:sz w:val="22"/>
          <w:szCs w:val="22"/>
        </w:rPr>
      </w:pPr>
      <w:hyperlink w:history="true" w:anchor="_Toc101248278">
        <w:r w:rsidRPr="00E83FFC">
          <w:rPr>
            <w:rStyle w:val="Hypertextovodkaz"/>
            <w:noProof/>
            <w:lang w:eastAsia="en-US"/>
          </w:rPr>
          <w:t>10</w:t>
        </w:r>
        <w:r>
          <w:rPr>
            <w:rFonts w:asciiTheme="minorHAnsi" w:hAnsiTheme="minorHAnsi" w:eastAsiaTheme="minorEastAsia" w:cstheme="minorBidi"/>
            <w:b w:val="false"/>
            <w:bCs w:val="false"/>
            <w:caps w:val="false"/>
            <w:noProof/>
            <w:sz w:val="22"/>
            <w:szCs w:val="22"/>
          </w:rPr>
          <w:tab/>
        </w:r>
        <w:r w:rsidRPr="00E83FFC">
          <w:rPr>
            <w:rStyle w:val="Hypertextovodkaz"/>
            <w:noProof/>
          </w:rPr>
          <w:t>Lhůta pro podání nabídek</w:t>
        </w:r>
        <w:r>
          <w:rPr>
            <w:noProof/>
            <w:webHidden/>
          </w:rPr>
          <w:tab/>
        </w:r>
        <w:r>
          <w:rPr>
            <w:noProof/>
            <w:webHidden/>
          </w:rPr>
          <w:fldChar w:fldCharType="begin"/>
        </w:r>
        <w:r>
          <w:rPr>
            <w:noProof/>
            <w:webHidden/>
          </w:rPr>
          <w:instrText xml:space="preserve"> PAGEREF _Toc101248278 \h </w:instrText>
        </w:r>
        <w:r>
          <w:rPr>
            <w:noProof/>
            <w:webHidden/>
          </w:rPr>
        </w:r>
        <w:r>
          <w:rPr>
            <w:noProof/>
            <w:webHidden/>
          </w:rPr>
          <w:fldChar w:fldCharType="separate"/>
        </w:r>
        <w:r>
          <w:rPr>
            <w:noProof/>
            <w:webHidden/>
          </w:rPr>
          <w:t>17</w:t>
        </w:r>
        <w:r>
          <w:rPr>
            <w:noProof/>
            <w:webHidden/>
          </w:rPr>
          <w:fldChar w:fldCharType="end"/>
        </w:r>
      </w:hyperlink>
    </w:p>
    <w:p w:rsidR="00C9418F" w:rsidRDefault="00C9418F" w14:paraId="59AA75C9" w14:textId="77777777">
      <w:pPr>
        <w:pStyle w:val="Obsah1"/>
        <w:rPr>
          <w:rFonts w:asciiTheme="minorHAnsi" w:hAnsiTheme="minorHAnsi" w:eastAsiaTheme="minorEastAsia" w:cstheme="minorBidi"/>
          <w:b w:val="false"/>
          <w:bCs w:val="false"/>
          <w:caps w:val="false"/>
          <w:noProof/>
          <w:sz w:val="22"/>
          <w:szCs w:val="22"/>
        </w:rPr>
      </w:pPr>
      <w:hyperlink w:history="true" w:anchor="_Toc101248279">
        <w:r w:rsidRPr="00E83FFC">
          <w:rPr>
            <w:rStyle w:val="Hypertextovodkaz"/>
            <w:noProof/>
          </w:rPr>
          <w:t>11</w:t>
        </w:r>
        <w:r>
          <w:rPr>
            <w:rFonts w:asciiTheme="minorHAnsi" w:hAnsiTheme="minorHAnsi" w:eastAsiaTheme="minorEastAsia" w:cstheme="minorBidi"/>
            <w:b w:val="false"/>
            <w:bCs w:val="false"/>
            <w:caps w:val="false"/>
            <w:noProof/>
            <w:sz w:val="22"/>
            <w:szCs w:val="22"/>
          </w:rPr>
          <w:tab/>
        </w:r>
        <w:r w:rsidRPr="00E83FFC">
          <w:rPr>
            <w:rStyle w:val="Hypertextovodkaz"/>
            <w:noProof/>
          </w:rPr>
          <w:t>Otevírání obálek</w:t>
        </w:r>
        <w:r>
          <w:rPr>
            <w:noProof/>
            <w:webHidden/>
          </w:rPr>
          <w:tab/>
        </w:r>
        <w:r>
          <w:rPr>
            <w:noProof/>
            <w:webHidden/>
          </w:rPr>
          <w:fldChar w:fldCharType="begin"/>
        </w:r>
        <w:r>
          <w:rPr>
            <w:noProof/>
            <w:webHidden/>
          </w:rPr>
          <w:instrText xml:space="preserve"> PAGEREF _Toc101248279 \h </w:instrText>
        </w:r>
        <w:r>
          <w:rPr>
            <w:noProof/>
            <w:webHidden/>
          </w:rPr>
        </w:r>
        <w:r>
          <w:rPr>
            <w:noProof/>
            <w:webHidden/>
          </w:rPr>
          <w:fldChar w:fldCharType="separate"/>
        </w:r>
        <w:r>
          <w:rPr>
            <w:noProof/>
            <w:webHidden/>
          </w:rPr>
          <w:t>17</w:t>
        </w:r>
        <w:r>
          <w:rPr>
            <w:noProof/>
            <w:webHidden/>
          </w:rPr>
          <w:fldChar w:fldCharType="end"/>
        </w:r>
      </w:hyperlink>
    </w:p>
    <w:p w:rsidR="00C9418F" w:rsidRDefault="00C9418F" w14:paraId="7B757A74" w14:textId="77777777">
      <w:pPr>
        <w:pStyle w:val="Obsah1"/>
        <w:rPr>
          <w:rFonts w:asciiTheme="minorHAnsi" w:hAnsiTheme="minorHAnsi" w:eastAsiaTheme="minorEastAsia" w:cstheme="minorBidi"/>
          <w:b w:val="false"/>
          <w:bCs w:val="false"/>
          <w:caps w:val="false"/>
          <w:noProof/>
          <w:sz w:val="22"/>
          <w:szCs w:val="22"/>
        </w:rPr>
      </w:pPr>
      <w:hyperlink w:history="true" w:anchor="_Toc101248280">
        <w:r w:rsidRPr="00E83FFC">
          <w:rPr>
            <w:rStyle w:val="Hypertextovodkaz"/>
            <w:noProof/>
          </w:rPr>
          <w:t>12</w:t>
        </w:r>
        <w:r>
          <w:rPr>
            <w:rFonts w:asciiTheme="minorHAnsi" w:hAnsiTheme="minorHAnsi" w:eastAsiaTheme="minorEastAsia" w:cstheme="minorBidi"/>
            <w:b w:val="false"/>
            <w:bCs w:val="false"/>
            <w:caps w:val="false"/>
            <w:noProof/>
            <w:sz w:val="22"/>
            <w:szCs w:val="22"/>
          </w:rPr>
          <w:tab/>
        </w:r>
        <w:r w:rsidRPr="00E83FFC">
          <w:rPr>
            <w:rStyle w:val="Hypertextovodkaz"/>
            <w:noProof/>
          </w:rPr>
          <w:t>Práva zadavatele</w:t>
        </w:r>
        <w:r>
          <w:rPr>
            <w:noProof/>
            <w:webHidden/>
          </w:rPr>
          <w:tab/>
        </w:r>
        <w:r>
          <w:rPr>
            <w:noProof/>
            <w:webHidden/>
          </w:rPr>
          <w:fldChar w:fldCharType="begin"/>
        </w:r>
        <w:r>
          <w:rPr>
            <w:noProof/>
            <w:webHidden/>
          </w:rPr>
          <w:instrText xml:space="preserve"> PAGEREF _Toc101248280 \h </w:instrText>
        </w:r>
        <w:r>
          <w:rPr>
            <w:noProof/>
            <w:webHidden/>
          </w:rPr>
        </w:r>
        <w:r>
          <w:rPr>
            <w:noProof/>
            <w:webHidden/>
          </w:rPr>
          <w:fldChar w:fldCharType="separate"/>
        </w:r>
        <w:r>
          <w:rPr>
            <w:noProof/>
            <w:webHidden/>
          </w:rPr>
          <w:t>18</w:t>
        </w:r>
        <w:r>
          <w:rPr>
            <w:noProof/>
            <w:webHidden/>
          </w:rPr>
          <w:fldChar w:fldCharType="end"/>
        </w:r>
      </w:hyperlink>
    </w:p>
    <w:p w:rsidR="00C9418F" w:rsidRDefault="00C9418F" w14:paraId="64E7BD8F" w14:textId="77777777">
      <w:pPr>
        <w:pStyle w:val="Obsah1"/>
        <w:rPr>
          <w:rFonts w:asciiTheme="minorHAnsi" w:hAnsiTheme="minorHAnsi" w:eastAsiaTheme="minorEastAsia" w:cstheme="minorBidi"/>
          <w:b w:val="false"/>
          <w:bCs w:val="false"/>
          <w:caps w:val="false"/>
          <w:noProof/>
          <w:sz w:val="22"/>
          <w:szCs w:val="22"/>
        </w:rPr>
      </w:pPr>
      <w:hyperlink w:history="true" w:anchor="_Toc101248281">
        <w:r w:rsidRPr="00E83FFC">
          <w:rPr>
            <w:rStyle w:val="Hypertextovodkaz"/>
            <w:noProof/>
          </w:rPr>
          <w:t>13</w:t>
        </w:r>
        <w:r>
          <w:rPr>
            <w:rFonts w:asciiTheme="minorHAnsi" w:hAnsiTheme="minorHAnsi" w:eastAsiaTheme="minorEastAsia" w:cstheme="minorBidi"/>
            <w:b w:val="false"/>
            <w:bCs w:val="false"/>
            <w:caps w:val="false"/>
            <w:noProof/>
            <w:sz w:val="22"/>
            <w:szCs w:val="22"/>
          </w:rPr>
          <w:tab/>
        </w:r>
        <w:r w:rsidRPr="00E83FFC">
          <w:rPr>
            <w:rStyle w:val="Hypertextovodkaz"/>
            <w:noProof/>
          </w:rPr>
          <w:t>Požadavky zadavatele</w:t>
        </w:r>
        <w:r>
          <w:rPr>
            <w:noProof/>
            <w:webHidden/>
          </w:rPr>
          <w:tab/>
        </w:r>
        <w:r>
          <w:rPr>
            <w:noProof/>
            <w:webHidden/>
          </w:rPr>
          <w:fldChar w:fldCharType="begin"/>
        </w:r>
        <w:r>
          <w:rPr>
            <w:noProof/>
            <w:webHidden/>
          </w:rPr>
          <w:instrText xml:space="preserve"> PAGEREF _Toc101248281 \h </w:instrText>
        </w:r>
        <w:r>
          <w:rPr>
            <w:noProof/>
            <w:webHidden/>
          </w:rPr>
        </w:r>
        <w:r>
          <w:rPr>
            <w:noProof/>
            <w:webHidden/>
          </w:rPr>
          <w:fldChar w:fldCharType="separate"/>
        </w:r>
        <w:r>
          <w:rPr>
            <w:noProof/>
            <w:webHidden/>
          </w:rPr>
          <w:t>18</w:t>
        </w:r>
        <w:r>
          <w:rPr>
            <w:noProof/>
            <w:webHidden/>
          </w:rPr>
          <w:fldChar w:fldCharType="end"/>
        </w:r>
      </w:hyperlink>
    </w:p>
    <w:p w:rsidR="00C9418F" w:rsidRDefault="00C9418F" w14:paraId="295FF5E3" w14:textId="77777777">
      <w:pPr>
        <w:pStyle w:val="Obsah1"/>
        <w:rPr>
          <w:rFonts w:asciiTheme="minorHAnsi" w:hAnsiTheme="minorHAnsi" w:eastAsiaTheme="minorEastAsia" w:cstheme="minorBidi"/>
          <w:b w:val="false"/>
          <w:bCs w:val="false"/>
          <w:caps w:val="false"/>
          <w:noProof/>
          <w:sz w:val="22"/>
          <w:szCs w:val="22"/>
        </w:rPr>
      </w:pPr>
      <w:hyperlink w:history="true" w:anchor="_Toc101248282">
        <w:r w:rsidRPr="00E83FFC">
          <w:rPr>
            <w:rStyle w:val="Hypertextovodkaz"/>
            <w:noProof/>
          </w:rPr>
          <w:t>14</w:t>
        </w:r>
        <w:r>
          <w:rPr>
            <w:rFonts w:asciiTheme="minorHAnsi" w:hAnsiTheme="minorHAnsi" w:eastAsiaTheme="minorEastAsia" w:cstheme="minorBidi"/>
            <w:b w:val="false"/>
            <w:bCs w:val="false"/>
            <w:caps w:val="false"/>
            <w:noProof/>
            <w:sz w:val="22"/>
            <w:szCs w:val="22"/>
          </w:rPr>
          <w:tab/>
        </w:r>
        <w:r w:rsidRPr="00E83FFC">
          <w:rPr>
            <w:rStyle w:val="Hypertextovodkaz"/>
            <w:noProof/>
          </w:rPr>
          <w:t>Variantní řešení</w:t>
        </w:r>
        <w:r>
          <w:rPr>
            <w:noProof/>
            <w:webHidden/>
          </w:rPr>
          <w:tab/>
        </w:r>
        <w:r>
          <w:rPr>
            <w:noProof/>
            <w:webHidden/>
          </w:rPr>
          <w:fldChar w:fldCharType="begin"/>
        </w:r>
        <w:r>
          <w:rPr>
            <w:noProof/>
            <w:webHidden/>
          </w:rPr>
          <w:instrText xml:space="preserve"> PAGEREF _Toc101248282 \h </w:instrText>
        </w:r>
        <w:r>
          <w:rPr>
            <w:noProof/>
            <w:webHidden/>
          </w:rPr>
        </w:r>
        <w:r>
          <w:rPr>
            <w:noProof/>
            <w:webHidden/>
          </w:rPr>
          <w:fldChar w:fldCharType="separate"/>
        </w:r>
        <w:r>
          <w:rPr>
            <w:noProof/>
            <w:webHidden/>
          </w:rPr>
          <w:t>18</w:t>
        </w:r>
        <w:r>
          <w:rPr>
            <w:noProof/>
            <w:webHidden/>
          </w:rPr>
          <w:fldChar w:fldCharType="end"/>
        </w:r>
      </w:hyperlink>
    </w:p>
    <w:p w:rsidR="00AD1994" w:rsidP="00AD1994" w:rsidRDefault="00BF1A7B" w14:paraId="74F24D1D" w14:textId="155D84E2">
      <w:pPr>
        <w:rPr>
          <w:rFonts w:ascii="Arial" w:hAnsi="Arial" w:cs="Arial"/>
          <w:sz w:val="20"/>
          <w:szCs w:val="20"/>
        </w:rPr>
      </w:pPr>
      <w:r w:rsidRPr="00083F5E">
        <w:rPr>
          <w:rFonts w:ascii="Arial" w:hAnsi="Arial" w:cs="Arial"/>
          <w:sz w:val="20"/>
          <w:szCs w:val="20"/>
        </w:rPr>
        <w:fldChar w:fldCharType="end"/>
      </w:r>
    </w:p>
    <w:p w:rsidRPr="00AD1994" w:rsidR="00AD1994" w:rsidP="00AD1994" w:rsidRDefault="00AD1994" w14:paraId="0E85521E" w14:textId="77777777">
      <w:pPr>
        <w:rPr>
          <w:rFonts w:ascii="Arial" w:hAnsi="Arial" w:cs="Arial"/>
          <w:b/>
          <w:bCs/>
        </w:rPr>
      </w:pPr>
      <w:r w:rsidRPr="00AD1994">
        <w:rPr>
          <w:rFonts w:ascii="Arial" w:hAnsi="Arial" w:cs="Arial"/>
          <w:b/>
          <w:bCs/>
        </w:rPr>
        <w:t>Přílohy:</w:t>
      </w:r>
    </w:p>
    <w:p w:rsidRPr="00A32622" w:rsidR="00BB2D04" w:rsidP="00FA54DB" w:rsidRDefault="00BB2D04" w14:paraId="0D6CA359" w14:textId="77777777">
      <w:pPr>
        <w:numPr>
          <w:ilvl w:val="0"/>
          <w:numId w:val="18"/>
        </w:numPr>
        <w:spacing w:before="120"/>
        <w:rPr>
          <w:rFonts w:ascii="Arial" w:hAnsi="Arial" w:cs="Arial"/>
          <w:bCs/>
          <w:sz w:val="20"/>
          <w:szCs w:val="20"/>
        </w:rPr>
      </w:pPr>
      <w:r w:rsidRPr="00A32622">
        <w:rPr>
          <w:rFonts w:ascii="Arial" w:hAnsi="Arial" w:cs="Arial"/>
          <w:bCs/>
          <w:sz w:val="20"/>
          <w:szCs w:val="20"/>
        </w:rPr>
        <w:t xml:space="preserve">Krycí list nabídky </w:t>
      </w:r>
    </w:p>
    <w:p w:rsidRPr="00A32622" w:rsidR="00BB2D04" w:rsidP="00FA54DB" w:rsidRDefault="00BB2D04" w14:paraId="1BC338F1" w14:textId="43F3E05B">
      <w:pPr>
        <w:numPr>
          <w:ilvl w:val="0"/>
          <w:numId w:val="18"/>
        </w:numPr>
        <w:spacing w:before="120"/>
        <w:rPr>
          <w:rFonts w:ascii="Arial" w:hAnsi="Arial" w:cs="Arial"/>
          <w:bCs/>
          <w:sz w:val="20"/>
          <w:szCs w:val="20"/>
        </w:rPr>
      </w:pPr>
      <w:r w:rsidRPr="00A32622">
        <w:rPr>
          <w:rFonts w:ascii="Arial" w:hAnsi="Arial" w:cs="Arial"/>
          <w:bCs/>
          <w:sz w:val="20"/>
          <w:szCs w:val="20"/>
        </w:rPr>
        <w:t xml:space="preserve">Čestné prohlášení o splnění </w:t>
      </w:r>
      <w:r w:rsidR="00CD16AC">
        <w:rPr>
          <w:rFonts w:ascii="Arial" w:hAnsi="Arial" w:cs="Arial"/>
          <w:bCs/>
          <w:sz w:val="20"/>
          <w:szCs w:val="20"/>
        </w:rPr>
        <w:t>kvalifikace</w:t>
      </w:r>
    </w:p>
    <w:p w:rsidRPr="00EC1021" w:rsidR="00BB2D04" w:rsidP="00FA54DB" w:rsidRDefault="00CD16AC" w14:paraId="2B6C4474" w14:textId="18194E5E">
      <w:pPr>
        <w:numPr>
          <w:ilvl w:val="0"/>
          <w:numId w:val="18"/>
        </w:numPr>
        <w:spacing w:before="120"/>
        <w:rPr>
          <w:rFonts w:ascii="Arial" w:hAnsi="Arial" w:cs="Arial"/>
          <w:bCs/>
          <w:sz w:val="20"/>
          <w:szCs w:val="20"/>
        </w:rPr>
      </w:pPr>
      <w:r w:rsidRPr="00EC1021">
        <w:rPr>
          <w:rFonts w:ascii="Arial" w:hAnsi="Arial" w:cs="Arial"/>
          <w:bCs/>
          <w:sz w:val="20"/>
          <w:szCs w:val="20"/>
        </w:rPr>
        <w:t>Smlouva o dílo</w:t>
      </w:r>
    </w:p>
    <w:p w:rsidR="00ED28AC" w:rsidP="00ED28AC" w:rsidRDefault="00ED28AC" w14:paraId="2C479B62" w14:textId="7DF2D686">
      <w:pPr>
        <w:jc w:val="both"/>
        <w:rPr>
          <w:rFonts w:ascii="Arial" w:hAnsi="Arial" w:cs="Arial"/>
          <w:sz w:val="20"/>
          <w:szCs w:val="20"/>
        </w:rPr>
      </w:pPr>
    </w:p>
    <w:p w:rsidR="00CD16AC" w:rsidP="00ED28AC" w:rsidRDefault="00CD16AC" w14:paraId="681CE038" w14:textId="36D2A2D4">
      <w:pPr>
        <w:jc w:val="both"/>
        <w:rPr>
          <w:rFonts w:ascii="Arial" w:hAnsi="Arial" w:cs="Arial"/>
          <w:sz w:val="20"/>
          <w:szCs w:val="20"/>
        </w:rPr>
      </w:pPr>
    </w:p>
    <w:p w:rsidR="00CD16AC" w:rsidP="00ED28AC" w:rsidRDefault="00CD16AC" w14:paraId="49BD7ABA" w14:textId="77777777">
      <w:pPr>
        <w:jc w:val="both"/>
        <w:rPr>
          <w:rFonts w:ascii="Arial" w:hAnsi="Arial" w:cs="Arial"/>
          <w:sz w:val="20"/>
          <w:szCs w:val="20"/>
        </w:rPr>
      </w:pPr>
    </w:p>
    <w:p w:rsidR="00ED28AC" w:rsidP="00ED28AC" w:rsidRDefault="00ED28AC" w14:paraId="5220BE5D" w14:textId="77777777">
      <w:pPr>
        <w:jc w:val="both"/>
        <w:rPr>
          <w:rFonts w:ascii="Arial" w:hAnsi="Arial" w:cs="Arial"/>
          <w:sz w:val="20"/>
          <w:szCs w:val="20"/>
        </w:rPr>
      </w:pPr>
    </w:p>
    <w:p w:rsidR="00ED28AC" w:rsidP="00ED28AC" w:rsidRDefault="00ED28AC" w14:paraId="4D33E5BA" w14:textId="77777777">
      <w:pPr>
        <w:jc w:val="both"/>
        <w:rPr>
          <w:rFonts w:ascii="Arial" w:hAnsi="Arial" w:cs="Arial"/>
          <w:sz w:val="20"/>
          <w:szCs w:val="20"/>
        </w:rPr>
      </w:pPr>
    </w:p>
    <w:p w:rsidR="00ED28AC" w:rsidP="00ED28AC" w:rsidRDefault="00ED28AC" w14:paraId="5B00F8A5" w14:textId="30C919EF">
      <w:pPr>
        <w:jc w:val="both"/>
        <w:rPr>
          <w:rFonts w:ascii="Arial" w:hAnsi="Arial" w:cs="Arial"/>
          <w:sz w:val="20"/>
          <w:szCs w:val="20"/>
        </w:rPr>
      </w:pPr>
    </w:p>
    <w:p w:rsidR="00A77DEE" w:rsidP="00ED28AC" w:rsidRDefault="00A77DEE" w14:paraId="2DF4B71F" w14:textId="2021FD2D">
      <w:pPr>
        <w:jc w:val="both"/>
        <w:rPr>
          <w:rFonts w:ascii="Arial" w:hAnsi="Arial" w:cs="Arial"/>
          <w:sz w:val="20"/>
          <w:szCs w:val="20"/>
        </w:rPr>
      </w:pPr>
    </w:p>
    <w:p w:rsidR="00A77DEE" w:rsidP="00ED28AC" w:rsidRDefault="00A77DEE" w14:paraId="52FA63D0" w14:textId="6AD412CE">
      <w:pPr>
        <w:jc w:val="both"/>
        <w:rPr>
          <w:rFonts w:ascii="Arial" w:hAnsi="Arial" w:cs="Arial"/>
          <w:sz w:val="20"/>
          <w:szCs w:val="20"/>
        </w:rPr>
      </w:pPr>
    </w:p>
    <w:p w:rsidR="00A77DEE" w:rsidP="00ED28AC" w:rsidRDefault="00A77DEE" w14:paraId="64E2466B" w14:textId="57B47221">
      <w:pPr>
        <w:jc w:val="both"/>
        <w:rPr>
          <w:rFonts w:ascii="Arial" w:hAnsi="Arial" w:cs="Arial"/>
          <w:sz w:val="20"/>
          <w:szCs w:val="20"/>
        </w:rPr>
      </w:pPr>
    </w:p>
    <w:p w:rsidR="00A77DEE" w:rsidP="00ED28AC" w:rsidRDefault="00A77DEE" w14:paraId="408B2E1C" w14:textId="77777777">
      <w:pPr>
        <w:jc w:val="both"/>
        <w:rPr>
          <w:rFonts w:ascii="Arial" w:hAnsi="Arial" w:cs="Arial"/>
          <w:sz w:val="20"/>
          <w:szCs w:val="20"/>
        </w:rPr>
      </w:pPr>
    </w:p>
    <w:p w:rsidR="00ED28AC" w:rsidP="00ED28AC" w:rsidRDefault="00ED28AC" w14:paraId="4F4FB73E" w14:textId="77777777">
      <w:pPr>
        <w:jc w:val="both"/>
        <w:rPr>
          <w:rFonts w:ascii="Arial" w:hAnsi="Arial" w:cs="Arial"/>
          <w:sz w:val="20"/>
          <w:szCs w:val="20"/>
        </w:rPr>
      </w:pPr>
    </w:p>
    <w:p w:rsidR="00FA260E" w:rsidP="00ED28AC" w:rsidRDefault="00FA260E" w14:paraId="3C7AAE3A" w14:textId="67CC8E46">
      <w:pPr>
        <w:jc w:val="both"/>
        <w:rPr>
          <w:rFonts w:ascii="Arial" w:hAnsi="Arial" w:cs="Arial"/>
          <w:sz w:val="20"/>
          <w:szCs w:val="20"/>
        </w:rPr>
      </w:pPr>
    </w:p>
    <w:p w:rsidRPr="00314F8D" w:rsidR="0033054B" w:rsidP="003408FF" w:rsidRDefault="00FB463B" w14:paraId="1B52D9D9" w14:textId="5FBFA0DA">
      <w:pPr>
        <w:pStyle w:val="Nadpis1"/>
        <w:numPr>
          <w:ilvl w:val="0"/>
          <w:numId w:val="5"/>
        </w:numPr>
        <w:rPr>
          <w:color w:val="008000"/>
        </w:rPr>
      </w:pPr>
      <w:bookmarkStart w:name="_Toc101248255" w:id="1"/>
      <w:r w:rsidRPr="00314F8D">
        <w:rPr>
          <w:color w:val="008000"/>
        </w:rPr>
        <w:lastRenderedPageBreak/>
        <w:t>P</w:t>
      </w:r>
      <w:r w:rsidR="00E47326">
        <w:rPr>
          <w:color w:val="008000"/>
        </w:rPr>
        <w:t>reambule</w:t>
      </w:r>
      <w:bookmarkEnd w:id="1"/>
    </w:p>
    <w:p w:rsidR="00D572E5" w:rsidP="00D572E5" w:rsidRDefault="00D572E5" w14:paraId="5577E539" w14:textId="48D8F1A9">
      <w:pPr>
        <w:jc w:val="both"/>
        <w:rPr>
          <w:rFonts w:ascii="Arial" w:hAnsi="Arial" w:cs="Arial"/>
          <w:sz w:val="20"/>
          <w:szCs w:val="20"/>
        </w:rPr>
      </w:pPr>
      <w:r>
        <w:rPr>
          <w:rFonts w:ascii="Arial" w:hAnsi="Arial" w:cs="Arial"/>
          <w:sz w:val="20"/>
          <w:szCs w:val="20"/>
        </w:rPr>
        <w:t xml:space="preserve">Tato zadávací dokumentace je zpracována dle </w:t>
      </w:r>
      <w:r w:rsidRPr="00CD16AC" w:rsidR="00CD16AC">
        <w:rPr>
          <w:rFonts w:ascii="Arial" w:hAnsi="Arial" w:cs="Arial"/>
          <w:sz w:val="20"/>
          <w:szCs w:val="20"/>
        </w:rPr>
        <w:t>Obecné části Pravidel pro žadatele a příjemce v rámci Operačního programu Zaměstnanost</w:t>
      </w:r>
      <w:r>
        <w:rPr>
          <w:rFonts w:ascii="Arial" w:hAnsi="Arial" w:cs="Arial"/>
          <w:sz w:val="20"/>
          <w:szCs w:val="20"/>
        </w:rPr>
        <w:t xml:space="preserve"> (dále jen „Pravidla“) a přiměřeně v souladu se zákonem č. 134/2016 Sb., o zadávání veřejných zakázek, v platném znění (dále také jen „ZZVZ“ nebo „zákon“) a v souladu s platnými právními předpisy. </w:t>
      </w:r>
      <w:r>
        <w:rPr>
          <w:rFonts w:ascii="Arial" w:hAnsi="Arial" w:cs="Arial"/>
          <w:b/>
          <w:sz w:val="20"/>
          <w:szCs w:val="20"/>
        </w:rPr>
        <w:t>Nejedná se o zadávací řízení dle zákona č. 134/2016 Sb. o zadávání veřejných zakázek.</w:t>
      </w:r>
    </w:p>
    <w:p w:rsidR="00D572E5" w:rsidP="00D572E5" w:rsidRDefault="00D572E5" w14:paraId="1A3D7EA9" w14:textId="76DD6DDA">
      <w:pPr>
        <w:pStyle w:val="normalodsazene"/>
        <w:jc w:val="both"/>
        <w:rPr>
          <w:rFonts w:ascii="Arial" w:hAnsi="Arial" w:cs="Arial"/>
        </w:rPr>
      </w:pPr>
      <w:r>
        <w:rPr>
          <w:rFonts w:ascii="Arial" w:hAnsi="Arial" w:cs="Arial"/>
        </w:rPr>
        <w:t xml:space="preserve">Zástupce zadavatele zpracoval tuto zadávací dokumentaci dle svých nejlepších znalostí a zkušeností z oblasti zadávání veřejných zakázek s cílem zajistit transparentní, nediskriminační a hospodárné zadání veřejné zakázky. Pakliže by jakékoliv ustanovení této zadávací dokumentace bylo nejasné, bude vykládáno v souladu se ZZVZ nebo Pravidly. Pakliže by jakékoliv ustanovení této zadávací dokumentace bylo v rozporu s jakýmkoliv ustanovením ZZVZ nebo Pravidly, bude toto ustanovení zadávací dokumentace považováno za neplatné a dotčená práva a povinnosti budou stanovena </w:t>
      </w:r>
      <w:r w:rsidR="00920FD8">
        <w:rPr>
          <w:rFonts w:ascii="Arial" w:hAnsi="Arial" w:cs="Arial"/>
        </w:rPr>
        <w:t xml:space="preserve">přiměřeně </w:t>
      </w:r>
      <w:r>
        <w:rPr>
          <w:rFonts w:ascii="Arial" w:hAnsi="Arial" w:cs="Arial"/>
        </w:rPr>
        <w:t>na základě ZZVZ nebo Pravidel. Ustanovení ZZVZ a Pravidel mají vždy aplikační přednost před touto zadávací dokumentací a účastníci i zadavatel se jím budou přednostně řídit</w:t>
      </w:r>
      <w:r w:rsidR="00920FD8">
        <w:rPr>
          <w:rFonts w:ascii="Arial" w:hAnsi="Arial" w:cs="Arial"/>
        </w:rPr>
        <w:t xml:space="preserve">. </w:t>
      </w:r>
      <w:r>
        <w:rPr>
          <w:rFonts w:ascii="Arial" w:hAnsi="Arial" w:cs="Arial"/>
        </w:rPr>
        <w:t xml:space="preserve">Platná verze Pravidel pro toto </w:t>
      </w:r>
      <w:r w:rsidR="009748CA">
        <w:rPr>
          <w:rFonts w:ascii="Arial" w:hAnsi="Arial" w:cs="Arial"/>
        </w:rPr>
        <w:t>výběrové</w:t>
      </w:r>
      <w:r>
        <w:rPr>
          <w:rFonts w:ascii="Arial" w:hAnsi="Arial" w:cs="Arial"/>
        </w:rPr>
        <w:t xml:space="preserve"> řízení je dostupná na stránkách </w:t>
      </w:r>
      <w:hyperlink w:history="true" r:id="rId10">
        <w:r w:rsidRPr="00BE517B" w:rsidR="00CD16AC">
          <w:rPr>
            <w:rStyle w:val="Hypertextovodkaz"/>
            <w:rFonts w:ascii="Arial" w:hAnsi="Arial" w:cs="Arial"/>
          </w:rPr>
          <w:t>https://www.esfcr.cz/pravidla-pro-zadatele-a-prijemce-opz</w:t>
        </w:r>
      </w:hyperlink>
      <w:r w:rsidR="00CD16AC">
        <w:rPr>
          <w:rFonts w:ascii="Arial" w:hAnsi="Arial" w:cs="Arial"/>
        </w:rPr>
        <w:t xml:space="preserve"> </w:t>
      </w:r>
    </w:p>
    <w:p w:rsidR="00613644" w:rsidP="00D572E5" w:rsidRDefault="00D572E5" w14:paraId="39DA618D" w14:textId="4430E54C">
      <w:pPr>
        <w:pStyle w:val="normalodsazene"/>
        <w:jc w:val="both"/>
        <w:rPr>
          <w:rFonts w:ascii="Arial" w:hAnsi="Arial" w:cs="Arial"/>
        </w:rPr>
      </w:pPr>
      <w:r>
        <w:rPr>
          <w:rFonts w:ascii="Arial" w:hAnsi="Arial" w:cs="Arial"/>
          <w:szCs w:val="20"/>
        </w:rPr>
        <w:t>NA TUTO ZAKÁZKU SE NÍŽE UVEDENÁ USTANOVENÍ ZÁKONA Č. 134/2016 Sb., O ZADÁVÁNÍ VEŘEJNÝCH ZAKÁZEK, V PLATNÉM ZNĚNÍ UŽÍVAJÍ POUZE PŘIMĚŘENĚ. TAM, KDE SE DÁLE ODKAZUJE NA ZÁKON, JE TÍM MYŠLEN ZÁKON 134/2016 Sb.</w:t>
      </w:r>
    </w:p>
    <w:p w:rsidR="00136A1D" w:rsidP="00136A1D" w:rsidRDefault="00136A1D" w14:paraId="08C91078" w14:textId="653E5779">
      <w:pPr>
        <w:pStyle w:val="normalodsazene"/>
        <w:jc w:val="both"/>
        <w:rPr>
          <w:rFonts w:ascii="Arial" w:hAnsi="Arial" w:cs="Arial"/>
        </w:rPr>
      </w:pPr>
      <w:r w:rsidRPr="00C05A88">
        <w:rPr>
          <w:rFonts w:ascii="Arial" w:hAnsi="Arial" w:cs="Arial"/>
        </w:rPr>
        <w:t xml:space="preserve">Zadavatel dále upozorňuje </w:t>
      </w:r>
      <w:r>
        <w:rPr>
          <w:rFonts w:ascii="Arial" w:hAnsi="Arial" w:cs="Arial"/>
        </w:rPr>
        <w:t xml:space="preserve">účastníky </w:t>
      </w:r>
      <w:r w:rsidRPr="00C05A88">
        <w:rPr>
          <w:rFonts w:ascii="Arial" w:hAnsi="Arial" w:cs="Arial"/>
        </w:rPr>
        <w:t>na skutečnost, že zadávací dokumentace je souhrnem požadavků zadavatele</w:t>
      </w:r>
      <w:r w:rsidR="00D572E5">
        <w:rPr>
          <w:rFonts w:ascii="Arial" w:hAnsi="Arial" w:cs="Arial"/>
        </w:rPr>
        <w:t>,</w:t>
      </w:r>
      <w:r w:rsidRPr="00C05A88">
        <w:rPr>
          <w:rFonts w:ascii="Arial" w:hAnsi="Arial" w:cs="Arial"/>
        </w:rPr>
        <w:t xml:space="preserve"> a nikoliv konečným souhrnem veškerých požadavků vyplývajících z obecně platných norem. </w:t>
      </w:r>
      <w:r>
        <w:rPr>
          <w:rFonts w:ascii="Arial" w:hAnsi="Arial" w:cs="Arial"/>
        </w:rPr>
        <w:t>Účastník</w:t>
      </w:r>
      <w:r w:rsidRPr="00C05A88">
        <w:rPr>
          <w:rFonts w:ascii="Arial" w:hAnsi="Arial" w:cs="Arial"/>
        </w:rPr>
        <w:t xml:space="preserve"> se tak musí při zpracování své nabídky vždy řídit nejen požadavky obsaženými v zadávací dokumentaci, ale též ustanoveními příslušných obecně závazných norem.</w:t>
      </w:r>
    </w:p>
    <w:p w:rsidR="00AD488F" w:rsidP="00AD488F" w:rsidRDefault="00AD488F" w14:paraId="27AB4185" w14:textId="68BCD004">
      <w:pPr>
        <w:pStyle w:val="normalodsazene"/>
        <w:jc w:val="both"/>
        <w:rPr>
          <w:rFonts w:ascii="Arial" w:hAnsi="Arial" w:cs="Arial"/>
        </w:rPr>
      </w:pPr>
      <w:bookmarkStart w:name="_Hlk75866340" w:id="2"/>
      <w:bookmarkStart w:name="_Hlk74312035" w:id="3"/>
      <w:r>
        <w:rPr>
          <w:rFonts w:ascii="Arial" w:hAnsi="Arial" w:cs="Arial"/>
          <w:szCs w:val="20"/>
        </w:rPr>
        <w:t xml:space="preserve">Tato veřejná zakázka je zadávána elektronicky pomocí certifikovaného elektronického nástroje podle § 213 ZZVZ dostupného na </w:t>
      </w:r>
      <w:hyperlink w:history="true" r:id="rId11">
        <w:r w:rsidRPr="00DC269B" w:rsidR="003841B5">
          <w:rPr>
            <w:rStyle w:val="Hypertextovodkaz"/>
            <w:rFonts w:ascii="Arial" w:hAnsi="Arial" w:cs="Arial"/>
            <w:szCs w:val="20"/>
          </w:rPr>
          <w:t>https://www.vhodne-uverejneni.cz/profil/00283193</w:t>
        </w:r>
      </w:hyperlink>
      <w:r>
        <w:rPr>
          <w:rFonts w:ascii="Arial" w:hAnsi="Arial" w:cs="Arial"/>
        </w:rPr>
        <w:t xml:space="preserve"> </w:t>
      </w:r>
      <w:r>
        <w:rPr>
          <w:rFonts w:ascii="Arial" w:hAnsi="Arial" w:cs="Arial"/>
          <w:szCs w:val="20"/>
        </w:rPr>
        <w:t xml:space="preserve">(dále také „elektronický nástroj“). </w:t>
      </w:r>
      <w:r>
        <w:rPr>
          <w:rFonts w:ascii="Arial" w:hAnsi="Arial" w:cs="Arial"/>
          <w:szCs w:val="20"/>
          <w:u w:val="single"/>
        </w:rPr>
        <w:t>Podání nabídky se provádí elektronicky a rovněž veškerá komunikace mezi zadavatelem nebo jeho zástupcem a dodavatelem ve smyslu ustanovení § 211 zákona probíhá elektronicky</w:t>
      </w:r>
      <w:r>
        <w:rPr>
          <w:rFonts w:ascii="Arial" w:hAnsi="Arial" w:cs="Arial"/>
          <w:szCs w:val="20"/>
        </w:rPr>
        <w:t>.</w:t>
      </w:r>
      <w:r>
        <w:rPr>
          <w:rFonts w:ascii="Arial" w:hAnsi="Arial" w:cs="Arial"/>
        </w:rPr>
        <w:t xml:space="preserve"> </w:t>
      </w:r>
      <w:r>
        <w:rPr>
          <w:rFonts w:ascii="Arial" w:hAnsi="Arial" w:cs="Arial"/>
          <w:szCs w:val="20"/>
        </w:rPr>
        <w:t>Veškeré podmínky a informace týkající se elektronického nástroje jsou dostupné na:</w:t>
      </w:r>
      <w:r>
        <w:rPr>
          <w:rFonts w:ascii="Arial" w:hAnsi="Arial" w:cs="Arial"/>
        </w:rPr>
        <w:t xml:space="preserve"> </w:t>
      </w:r>
      <w:hyperlink w:history="true" r:id="rId12">
        <w:r>
          <w:rPr>
            <w:rStyle w:val="Hypertextovodkaz"/>
            <w:rFonts w:ascii="Arial" w:hAnsi="Arial" w:cs="Arial"/>
            <w:szCs w:val="20"/>
          </w:rPr>
          <w:t>https://www.vhodne-uverejneni.cz</w:t>
        </w:r>
      </w:hyperlink>
      <w:r>
        <w:rPr>
          <w:rFonts w:ascii="Arial" w:hAnsi="Arial" w:cs="Arial"/>
          <w:szCs w:val="20"/>
        </w:rPr>
        <w:t>. V případě jakýchkoli otázek týkajících se technického nastavení kontaktujte, prosím, provozovatele certifikovaného elektronického nástroje na e-mailu:</w:t>
      </w:r>
      <w:hyperlink w:history="true" r:id="rId13">
        <w:r w:rsidRPr="00C82D9F" w:rsidR="005D3F25">
          <w:rPr>
            <w:rStyle w:val="Hypertextovodkaz"/>
          </w:rPr>
          <w:t xml:space="preserve"> </w:t>
        </w:r>
        <w:r w:rsidRPr="00C82D9F" w:rsidR="005D3F25">
          <w:rPr>
            <w:rStyle w:val="Hypertextovodkaz"/>
            <w:rFonts w:ascii="Arial" w:hAnsi="Arial" w:cs="Arial"/>
            <w:szCs w:val="20"/>
          </w:rPr>
          <w:t>podpora@qcm.cz</w:t>
        </w:r>
      </w:hyperlink>
      <w:r>
        <w:rPr>
          <w:rFonts w:ascii="Arial" w:hAnsi="Arial" w:cs="Arial"/>
          <w:szCs w:val="20"/>
        </w:rPr>
        <w:t>.</w:t>
      </w:r>
    </w:p>
    <w:p w:rsidR="003B2E29" w:rsidP="00AD488F" w:rsidRDefault="00AD488F" w14:paraId="11949988" w14:textId="7175DB99">
      <w:pPr>
        <w:pStyle w:val="normalodsazene"/>
        <w:jc w:val="both"/>
        <w:rPr>
          <w:rFonts w:ascii="Arial" w:hAnsi="Arial" w:cs="Arial"/>
          <w:szCs w:val="20"/>
        </w:rPr>
      </w:pPr>
      <w:r>
        <w:rPr>
          <w:rFonts w:ascii="Arial" w:hAnsi="Arial" w:cs="Arial"/>
          <w:szCs w:val="20"/>
        </w:rPr>
        <w:t>Je-li v zadávacích podmínkách, technických specifikacích, projektové dokumentaci či výkazu výměr uveden odkaz na určité dodavatele, výrobky nebo patenty na vynálezy, užitné vzory, průmyslové vzory, ochranné známky nebo označení původu, tak se dle ustanovení § 89 odst. 6 zákona č. 134/2016 Sb., o zadávání veřejných zakázek, považuje takovýto odkaz za upřesnění technických podmínek, které by bez jeho použití nebyly dostatečně přesné a srozumitelné. Zadavatel u každého takového odkazu výslovně uvádí a připouští možnost nabídnout jiné rovnocenné řešení.</w:t>
      </w:r>
      <w:bookmarkEnd w:id="2"/>
    </w:p>
    <w:p w:rsidR="00AD488F" w:rsidP="00AD488F" w:rsidRDefault="00AD488F" w14:paraId="51767823" w14:textId="0C3D3520">
      <w:pPr>
        <w:pStyle w:val="normalodsazene"/>
        <w:jc w:val="both"/>
        <w:rPr>
          <w:rFonts w:ascii="Arial" w:hAnsi="Arial" w:cs="Arial"/>
          <w:szCs w:val="20"/>
        </w:rPr>
      </w:pPr>
    </w:p>
    <w:p w:rsidR="00AD488F" w:rsidP="00AD488F" w:rsidRDefault="00AD488F" w14:paraId="232BBA42" w14:textId="4049DC4B">
      <w:pPr>
        <w:pStyle w:val="normalodsazene"/>
        <w:jc w:val="both"/>
        <w:rPr>
          <w:rFonts w:ascii="Arial" w:hAnsi="Arial" w:cs="Arial"/>
          <w:szCs w:val="20"/>
        </w:rPr>
      </w:pPr>
    </w:p>
    <w:p w:rsidR="00AD488F" w:rsidP="00AD488F" w:rsidRDefault="00AD488F" w14:paraId="6C94FB4A" w14:textId="1BA6A5B0">
      <w:pPr>
        <w:pStyle w:val="normalodsazene"/>
        <w:jc w:val="both"/>
        <w:rPr>
          <w:rFonts w:ascii="Arial" w:hAnsi="Arial" w:cs="Arial"/>
          <w:szCs w:val="20"/>
        </w:rPr>
      </w:pPr>
    </w:p>
    <w:p w:rsidR="00AD488F" w:rsidP="00AD488F" w:rsidRDefault="00AD488F" w14:paraId="632F0310" w14:textId="618B7E05">
      <w:pPr>
        <w:pStyle w:val="normalodsazene"/>
        <w:jc w:val="both"/>
        <w:rPr>
          <w:rFonts w:ascii="Arial" w:hAnsi="Arial" w:cs="Arial"/>
          <w:szCs w:val="20"/>
        </w:rPr>
      </w:pPr>
    </w:p>
    <w:p w:rsidR="00AD488F" w:rsidP="00AD488F" w:rsidRDefault="00AD488F" w14:paraId="3F6E6A98" w14:textId="670E177C">
      <w:pPr>
        <w:pStyle w:val="normalodsazene"/>
        <w:jc w:val="both"/>
        <w:rPr>
          <w:rFonts w:ascii="Arial" w:hAnsi="Arial" w:cs="Arial"/>
          <w:szCs w:val="20"/>
        </w:rPr>
      </w:pPr>
    </w:p>
    <w:p w:rsidR="00AD488F" w:rsidP="00AD488F" w:rsidRDefault="00AD488F" w14:paraId="22A7D2BB" w14:textId="28737CF6">
      <w:pPr>
        <w:pStyle w:val="normalodsazene"/>
        <w:jc w:val="both"/>
        <w:rPr>
          <w:rFonts w:ascii="Arial" w:hAnsi="Arial" w:cs="Arial"/>
          <w:szCs w:val="20"/>
        </w:rPr>
      </w:pPr>
    </w:p>
    <w:p w:rsidR="00AD488F" w:rsidP="00AD488F" w:rsidRDefault="00AD488F" w14:paraId="718DBB90" w14:textId="77777777">
      <w:pPr>
        <w:pStyle w:val="normalodsazene"/>
        <w:jc w:val="both"/>
        <w:rPr>
          <w:rFonts w:ascii="Arial" w:hAnsi="Arial" w:cs="Arial"/>
          <w:szCs w:val="20"/>
        </w:rPr>
      </w:pPr>
    </w:p>
    <w:p w:rsidRPr="00314F8D" w:rsidR="00D44160" w:rsidP="003408FF" w:rsidRDefault="00FB463B" w14:paraId="20ED8171" w14:textId="3EA3451C">
      <w:pPr>
        <w:pStyle w:val="Nadpis1"/>
        <w:numPr>
          <w:ilvl w:val="0"/>
          <w:numId w:val="5"/>
        </w:numPr>
        <w:rPr>
          <w:color w:val="008000"/>
        </w:rPr>
      </w:pPr>
      <w:bookmarkStart w:name="_Toc101248256" w:id="4"/>
      <w:bookmarkEnd w:id="3"/>
      <w:r w:rsidRPr="00314F8D">
        <w:rPr>
          <w:color w:val="008000"/>
        </w:rPr>
        <w:lastRenderedPageBreak/>
        <w:t>I</w:t>
      </w:r>
      <w:r w:rsidR="00E47326">
        <w:rPr>
          <w:color w:val="008000"/>
        </w:rPr>
        <w:t>dentifikace zadavatele</w:t>
      </w:r>
      <w:bookmarkEnd w:id="4"/>
    </w:p>
    <w:p w:rsidR="003841B5" w:rsidP="003841B5" w:rsidRDefault="003841B5" w14:paraId="62C59226" w14:textId="77777777">
      <w:pPr>
        <w:spacing w:before="120" w:line="300" w:lineRule="auto"/>
        <w:jc w:val="both"/>
        <w:rPr>
          <w:rFonts w:ascii="Arial" w:hAnsi="Arial" w:cs="Arial"/>
          <w:b/>
          <w:sz w:val="20"/>
          <w:szCs w:val="20"/>
        </w:rPr>
      </w:pPr>
      <w:bookmarkStart w:name="_Hlk74312048" w:id="5"/>
      <w:bookmarkStart w:name="_Hlk502934271" w:id="6"/>
      <w:r>
        <w:rPr>
          <w:rFonts w:ascii="Arial" w:hAnsi="Arial" w:cs="Arial"/>
          <w:b/>
          <w:sz w:val="20"/>
          <w:szCs w:val="20"/>
        </w:rPr>
        <w:t xml:space="preserve">Název zadavatele: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bookmarkStart w:name="_Hlk76721943" w:id="7"/>
      <w:r w:rsidRPr="004429A6">
        <w:rPr>
          <w:rFonts w:ascii="Arial" w:hAnsi="Arial" w:cs="Arial"/>
          <w:b/>
          <w:bCs/>
          <w:sz w:val="20"/>
          <w:szCs w:val="20"/>
        </w:rPr>
        <w:t>Město Hustopeče</w:t>
      </w:r>
      <w:bookmarkEnd w:id="7"/>
    </w:p>
    <w:p w:rsidR="003841B5" w:rsidP="003841B5" w:rsidRDefault="003841B5" w14:paraId="5084AA2C" w14:textId="77777777">
      <w:pPr>
        <w:spacing w:before="120" w:line="300" w:lineRule="auto"/>
        <w:jc w:val="both"/>
        <w:rPr>
          <w:rFonts w:ascii="Arial" w:hAnsi="Arial" w:cs="Arial"/>
          <w:sz w:val="20"/>
          <w:szCs w:val="20"/>
        </w:rPr>
      </w:pPr>
      <w:r>
        <w:rPr>
          <w:rFonts w:ascii="Arial" w:hAnsi="Arial" w:cs="Arial"/>
          <w:b/>
          <w:sz w:val="20"/>
          <w:szCs w:val="20"/>
        </w:rPr>
        <w:t>IČ zadavatele: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bookmarkStart w:name="_Hlk76721947" w:id="8"/>
      <w:r w:rsidRPr="004F187F">
        <w:rPr>
          <w:rFonts w:ascii="Arial" w:hAnsi="Arial" w:cs="Arial"/>
          <w:sz w:val="20"/>
          <w:szCs w:val="20"/>
        </w:rPr>
        <w:t>00283193</w:t>
      </w:r>
      <w:bookmarkEnd w:id="8"/>
      <w:r>
        <w:rPr>
          <w:rFonts w:ascii="Arial" w:hAnsi="Arial" w:cs="Arial"/>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3841B5" w:rsidP="003841B5" w:rsidRDefault="003841B5" w14:paraId="0C81492E" w14:textId="77777777">
      <w:pPr>
        <w:spacing w:before="120" w:line="300" w:lineRule="auto"/>
        <w:ind w:left="4248" w:hanging="4248"/>
        <w:jc w:val="both"/>
        <w:rPr>
          <w:rFonts w:ascii="Arial" w:hAnsi="Arial" w:cs="Arial"/>
          <w:b/>
          <w:bCs/>
          <w:color w:val="000000"/>
          <w:sz w:val="20"/>
          <w:szCs w:val="20"/>
        </w:rPr>
      </w:pPr>
      <w:r>
        <w:rPr>
          <w:rFonts w:ascii="Arial" w:hAnsi="Arial" w:cs="Arial"/>
          <w:b/>
          <w:sz w:val="20"/>
          <w:szCs w:val="20"/>
        </w:rPr>
        <w:t xml:space="preserve">Sídlo zadavatele: </w:t>
      </w:r>
      <w:r>
        <w:rPr>
          <w:rFonts w:ascii="Arial" w:hAnsi="Arial" w:cs="Arial"/>
          <w:b/>
          <w:sz w:val="20"/>
          <w:szCs w:val="20"/>
        </w:rPr>
        <w:tab/>
      </w:r>
      <w:bookmarkStart w:name="_Hlk76721955" w:id="9"/>
      <w:r w:rsidRPr="004F187F">
        <w:rPr>
          <w:rFonts w:ascii="Arial" w:hAnsi="Arial" w:cs="Arial"/>
          <w:sz w:val="20"/>
          <w:szCs w:val="20"/>
        </w:rPr>
        <w:t>Dukelské nám. 2/2</w:t>
      </w:r>
      <w:r w:rsidRPr="009734B4">
        <w:rPr>
          <w:rFonts w:ascii="Arial" w:hAnsi="Arial" w:cs="Arial"/>
          <w:sz w:val="20"/>
          <w:szCs w:val="20"/>
        </w:rPr>
        <w:t xml:space="preserve">, </w:t>
      </w:r>
      <w:r w:rsidRPr="004F187F">
        <w:rPr>
          <w:rFonts w:ascii="Arial" w:hAnsi="Arial" w:cs="Arial"/>
          <w:sz w:val="20"/>
          <w:szCs w:val="20"/>
        </w:rPr>
        <w:t>693 01</w:t>
      </w:r>
      <w:r>
        <w:rPr>
          <w:rFonts w:ascii="Arial" w:hAnsi="Arial" w:cs="Arial"/>
          <w:sz w:val="20"/>
          <w:szCs w:val="20"/>
        </w:rPr>
        <w:t xml:space="preserve"> Hustopeče</w:t>
      </w:r>
      <w:bookmarkEnd w:id="9"/>
    </w:p>
    <w:p w:rsidR="003841B5" w:rsidP="003841B5" w:rsidRDefault="003841B5" w14:paraId="56E13277" w14:textId="77777777">
      <w:pPr>
        <w:spacing w:before="120" w:line="300" w:lineRule="auto"/>
        <w:jc w:val="both"/>
        <w:rPr>
          <w:rFonts w:ascii="Arial" w:hAnsi="Arial" w:cs="Arial"/>
          <w:sz w:val="20"/>
          <w:szCs w:val="20"/>
        </w:rPr>
      </w:pPr>
      <w:r>
        <w:rPr>
          <w:rFonts w:ascii="Arial" w:hAnsi="Arial" w:cs="Arial"/>
          <w:b/>
          <w:sz w:val="20"/>
          <w:szCs w:val="20"/>
        </w:rPr>
        <w:t xml:space="preserve">Osoby oprávněné jednat za zadavatele:  </w:t>
      </w:r>
      <w:r>
        <w:rPr>
          <w:rFonts w:ascii="Arial" w:hAnsi="Arial" w:cs="Arial"/>
          <w:b/>
          <w:sz w:val="20"/>
          <w:szCs w:val="20"/>
        </w:rPr>
        <w:tab/>
      </w:r>
      <w:r w:rsidRPr="00BB12C8">
        <w:rPr>
          <w:rFonts w:ascii="Arial" w:hAnsi="Arial" w:cs="Arial"/>
          <w:sz w:val="20"/>
          <w:szCs w:val="20"/>
        </w:rPr>
        <w:t>PaedDr. Hana Potměšilová</w:t>
      </w:r>
      <w:r>
        <w:rPr>
          <w:rFonts w:ascii="Arial" w:hAnsi="Arial" w:cs="Arial"/>
          <w:sz w:val="20"/>
          <w:szCs w:val="20"/>
        </w:rPr>
        <w:t>, starostka</w:t>
      </w:r>
    </w:p>
    <w:p w:rsidR="003841B5" w:rsidP="003841B5" w:rsidRDefault="003841B5" w14:paraId="1859E762" w14:textId="77777777">
      <w:pPr>
        <w:spacing w:before="120" w:line="300" w:lineRule="auto"/>
        <w:ind w:left="4253" w:hanging="4253"/>
        <w:jc w:val="both"/>
        <w:rPr>
          <w:rFonts w:ascii="Arial" w:hAnsi="Arial" w:cs="Arial"/>
          <w:sz w:val="20"/>
          <w:szCs w:val="20"/>
        </w:rPr>
      </w:pPr>
      <w:r>
        <w:rPr>
          <w:rFonts w:ascii="Arial" w:hAnsi="Arial" w:cs="Arial"/>
          <w:b/>
          <w:bCs/>
          <w:color w:val="000000"/>
          <w:sz w:val="20"/>
          <w:szCs w:val="20"/>
        </w:rPr>
        <w:t xml:space="preserve">Kontaktní osoba: </w:t>
      </w:r>
      <w:r>
        <w:rPr>
          <w:rFonts w:ascii="Arial" w:hAnsi="Arial" w:cs="Arial"/>
          <w:b/>
          <w:bCs/>
          <w:color w:val="000000"/>
          <w:sz w:val="20"/>
          <w:szCs w:val="20"/>
        </w:rPr>
        <w:tab/>
      </w:r>
      <w:r w:rsidRPr="004429A6">
        <w:rPr>
          <w:rFonts w:ascii="Arial" w:hAnsi="Arial" w:cs="Arial"/>
          <w:sz w:val="20"/>
          <w:szCs w:val="20"/>
        </w:rPr>
        <w:t xml:space="preserve">MVDr. Pavel </w:t>
      </w:r>
      <w:proofErr w:type="spellStart"/>
      <w:r w:rsidRPr="004429A6">
        <w:rPr>
          <w:rFonts w:ascii="Arial" w:hAnsi="Arial" w:cs="Arial"/>
          <w:sz w:val="20"/>
          <w:szCs w:val="20"/>
        </w:rPr>
        <w:t>Michalica</w:t>
      </w:r>
      <w:proofErr w:type="spellEnd"/>
      <w:r>
        <w:rPr>
          <w:rFonts w:ascii="Arial" w:hAnsi="Arial" w:cs="Arial"/>
          <w:sz w:val="20"/>
          <w:szCs w:val="20"/>
        </w:rPr>
        <w:t>, t</w:t>
      </w:r>
      <w:r w:rsidRPr="004429A6">
        <w:rPr>
          <w:rFonts w:ascii="Arial" w:hAnsi="Arial" w:cs="Arial"/>
          <w:sz w:val="20"/>
          <w:szCs w:val="20"/>
        </w:rPr>
        <w:t>ajemník městského úřadu</w:t>
      </w:r>
    </w:p>
    <w:p w:rsidRPr="004429A6" w:rsidR="003841B5" w:rsidP="003841B5" w:rsidRDefault="003841B5" w14:paraId="4C0E6082" w14:textId="77777777">
      <w:pPr>
        <w:spacing w:before="120" w:line="300" w:lineRule="auto"/>
        <w:ind w:left="4253" w:hanging="4253"/>
        <w:jc w:val="both"/>
        <w:rPr>
          <w:rFonts w:ascii="Arial" w:hAnsi="Arial" w:cs="Arial"/>
          <w:sz w:val="20"/>
          <w:szCs w:val="20"/>
        </w:rPr>
      </w:pPr>
      <w:r>
        <w:rPr>
          <w:rFonts w:ascii="Arial" w:hAnsi="Arial" w:cs="Arial"/>
          <w:b/>
          <w:bCs/>
          <w:color w:val="000000"/>
          <w:sz w:val="20"/>
          <w:szCs w:val="20"/>
        </w:rPr>
        <w:t xml:space="preserve">Telefon: </w:t>
      </w:r>
      <w:r>
        <w:rPr>
          <w:rFonts w:ascii="Arial" w:hAnsi="Arial" w:cs="Arial"/>
          <w:b/>
          <w:bCs/>
          <w:color w:val="000000"/>
          <w:sz w:val="20"/>
          <w:szCs w:val="20"/>
        </w:rPr>
        <w:tab/>
      </w:r>
      <w:r>
        <w:rPr>
          <w:rFonts w:ascii="Arial" w:hAnsi="Arial" w:cs="Arial"/>
          <w:b/>
          <w:bCs/>
          <w:color w:val="000000"/>
          <w:sz w:val="20"/>
          <w:szCs w:val="20"/>
        </w:rPr>
        <w:tab/>
      </w:r>
      <w:r w:rsidRPr="004429A6">
        <w:rPr>
          <w:rFonts w:ascii="Arial" w:hAnsi="Arial" w:cs="Arial"/>
          <w:bCs/>
          <w:color w:val="000000"/>
          <w:sz w:val="20"/>
          <w:szCs w:val="20"/>
        </w:rPr>
        <w:t>+</w:t>
      </w:r>
      <w:r w:rsidRPr="004429A6">
        <w:rPr>
          <w:rFonts w:ascii="Arial" w:hAnsi="Arial" w:cs="Arial"/>
          <w:sz w:val="20"/>
          <w:szCs w:val="20"/>
        </w:rPr>
        <w:t>420 728 882 716</w:t>
      </w:r>
    </w:p>
    <w:p w:rsidR="003841B5" w:rsidP="003841B5" w:rsidRDefault="003841B5" w14:paraId="5E99471F" w14:textId="26346D6F">
      <w:pPr>
        <w:spacing w:before="120" w:line="300" w:lineRule="auto"/>
        <w:jc w:val="both"/>
        <w:rPr>
          <w:rFonts w:ascii="Arial" w:hAnsi="Arial" w:cs="Arial"/>
          <w:bCs/>
          <w:sz w:val="20"/>
          <w:szCs w:val="20"/>
        </w:rPr>
      </w:pPr>
      <w:r>
        <w:rPr>
          <w:rFonts w:ascii="Arial" w:hAnsi="Arial" w:cs="Arial"/>
          <w:b/>
          <w:bCs/>
          <w:sz w:val="20"/>
          <w:szCs w:val="20"/>
        </w:rPr>
        <w:t>E-mail:</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hyperlink w:history="true" r:id="rId14">
        <w:r w:rsidRPr="00A45D42" w:rsidR="00FC64CB">
          <w:rPr>
            <w:rStyle w:val="Hypertextovodkaz"/>
            <w:rFonts w:ascii="Arial" w:hAnsi="Arial" w:cs="Arial"/>
            <w:sz w:val="20"/>
            <w:szCs w:val="20"/>
          </w:rPr>
          <w:t>tajemnik@hustopece.cz</w:t>
        </w:r>
      </w:hyperlink>
      <w:r>
        <w:rPr>
          <w:rFonts w:ascii="Arial" w:hAnsi="Arial" w:cs="Arial"/>
          <w:sz w:val="20"/>
          <w:szCs w:val="20"/>
        </w:rPr>
        <w:t xml:space="preserve"> </w:t>
      </w:r>
      <w:r>
        <w:rPr>
          <w:rFonts w:ascii="Arial" w:hAnsi="Arial" w:cs="Arial"/>
          <w:bCs/>
          <w:sz w:val="20"/>
          <w:szCs w:val="20"/>
        </w:rPr>
        <w:t xml:space="preserve">    </w:t>
      </w:r>
    </w:p>
    <w:p w:rsidR="003841B5" w:rsidP="003841B5" w:rsidRDefault="003841B5" w14:paraId="394A5FAE" w14:textId="77777777">
      <w:pPr>
        <w:spacing w:before="120" w:line="300" w:lineRule="auto"/>
        <w:jc w:val="both"/>
        <w:rPr>
          <w:rFonts w:ascii="Arial" w:hAnsi="Arial" w:cs="Arial"/>
          <w:b/>
          <w:bCs/>
          <w:sz w:val="20"/>
          <w:szCs w:val="20"/>
        </w:rPr>
      </w:pPr>
      <w:r>
        <w:rPr>
          <w:rFonts w:ascii="Arial" w:hAnsi="Arial" w:cs="Arial"/>
          <w:b/>
          <w:bCs/>
          <w:sz w:val="20"/>
          <w:szCs w:val="20"/>
        </w:rPr>
        <w:t>Profil zadavatele: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D32485">
        <w:rPr>
          <w:rFonts w:ascii="Arial" w:hAnsi="Arial" w:cs="Arial"/>
          <w:sz w:val="20"/>
          <w:szCs w:val="20"/>
        </w:rPr>
        <w:tab/>
      </w:r>
      <w:bookmarkStart w:name="_Hlk76721935" w:id="10"/>
      <w:r w:rsidR="007A39B0">
        <w:fldChar w:fldCharType="begin"/>
      </w:r>
      <w:r w:rsidR="007A39B0">
        <w:instrText xml:space="preserve"> HYPERLINK "https://www.vhodne-uverejneni.cz/profil/00283193" </w:instrText>
      </w:r>
      <w:r w:rsidR="007A39B0">
        <w:fldChar w:fldCharType="separate"/>
      </w:r>
      <w:r w:rsidRPr="00DC269B">
        <w:rPr>
          <w:rStyle w:val="Hypertextovodkaz"/>
          <w:rFonts w:ascii="Arial" w:hAnsi="Arial" w:cs="Arial"/>
          <w:sz w:val="20"/>
          <w:szCs w:val="20"/>
        </w:rPr>
        <w:t>https://www.vhodne-uverejneni.cz/profil/00283193</w:t>
      </w:r>
      <w:r w:rsidR="007A39B0">
        <w:rPr>
          <w:rStyle w:val="Hypertextovodkaz"/>
          <w:rFonts w:ascii="Arial" w:hAnsi="Arial" w:cs="Arial"/>
          <w:sz w:val="20"/>
          <w:szCs w:val="20"/>
        </w:rPr>
        <w:fldChar w:fldCharType="end"/>
      </w:r>
      <w:r>
        <w:rPr>
          <w:rFonts w:ascii="Arial" w:hAnsi="Arial" w:cs="Arial"/>
          <w:sz w:val="20"/>
          <w:szCs w:val="20"/>
        </w:rPr>
        <w:t xml:space="preserve"> </w:t>
      </w:r>
      <w:bookmarkEnd w:id="10"/>
      <w:r w:rsidRPr="00D32485">
        <w:rPr>
          <w:rFonts w:ascii="Arial" w:hAnsi="Arial" w:cs="Arial"/>
          <w:sz w:val="20"/>
          <w:szCs w:val="20"/>
        </w:rPr>
        <w:t xml:space="preserve"> </w:t>
      </w:r>
    </w:p>
    <w:bookmarkEnd w:id="5"/>
    <w:p w:rsidRPr="00CD16AC" w:rsidR="00920FD8" w:rsidP="00675484" w:rsidRDefault="00920FD8" w14:paraId="18D29B78" w14:textId="0F6D2AF4">
      <w:pPr>
        <w:tabs>
          <w:tab w:val="left" w:pos="4678"/>
        </w:tabs>
        <w:spacing w:before="120" w:line="25" w:lineRule="atLeast"/>
        <w:rPr>
          <w:rFonts w:ascii="Arial" w:hAnsi="Arial" w:cs="Arial"/>
          <w:sz w:val="20"/>
          <w:szCs w:val="20"/>
        </w:rPr>
      </w:pPr>
    </w:p>
    <w:p w:rsidRPr="00875406" w:rsidR="00875406" w:rsidP="00A104D6" w:rsidRDefault="00755376" w14:paraId="19188B44" w14:textId="77777777">
      <w:pPr>
        <w:tabs>
          <w:tab w:val="left" w:pos="4678"/>
        </w:tabs>
        <w:spacing w:before="120" w:line="25" w:lineRule="atLeast"/>
        <w:rPr>
          <w:rFonts w:ascii="Arial" w:hAnsi="Arial" w:cs="Arial"/>
          <w:sz w:val="20"/>
          <w:szCs w:val="20"/>
        </w:rPr>
      </w:pPr>
      <w:r>
        <w:rPr>
          <w:rFonts w:ascii="Arial" w:hAnsi="Arial" w:cs="Arial"/>
          <w:sz w:val="20"/>
          <w:szCs w:val="20"/>
        </w:rPr>
        <w:t xml:space="preserve"> </w:t>
      </w:r>
      <w:bookmarkEnd w:id="6"/>
    </w:p>
    <w:p w:rsidRPr="00314F8D" w:rsidR="00504418" w:rsidP="00504418" w:rsidRDefault="00504418" w14:paraId="5DA35DBF" w14:textId="6C4FAFB0">
      <w:pPr>
        <w:pStyle w:val="Nadpis1"/>
        <w:numPr>
          <w:ilvl w:val="0"/>
          <w:numId w:val="5"/>
        </w:numPr>
        <w:rPr>
          <w:color w:val="008000"/>
        </w:rPr>
      </w:pPr>
      <w:bookmarkStart w:name="_Toc393358149" w:id="11"/>
      <w:bookmarkStart w:name="_Toc101248257" w:id="12"/>
      <w:r w:rsidRPr="00314F8D">
        <w:rPr>
          <w:color w:val="008000"/>
        </w:rPr>
        <w:t>Z</w:t>
      </w:r>
      <w:r w:rsidR="00E47326">
        <w:rPr>
          <w:color w:val="008000"/>
        </w:rPr>
        <w:t>astoupení zadavatele osobu příkazníka</w:t>
      </w:r>
      <w:bookmarkEnd w:id="11"/>
      <w:bookmarkEnd w:id="12"/>
    </w:p>
    <w:p w:rsidRPr="00292365" w:rsidR="00504418" w:rsidP="00504418" w:rsidRDefault="00504418" w14:paraId="5F5046C2" w14:textId="4A49BCB5">
      <w:pPr>
        <w:pStyle w:val="normalodsazene"/>
        <w:spacing w:before="120" w:beforeAutospacing="false" w:after="0" w:afterAutospacing="false" w:line="300" w:lineRule="auto"/>
        <w:jc w:val="both"/>
        <w:rPr>
          <w:rFonts w:ascii="Arial" w:hAnsi="Arial" w:cs="Arial"/>
        </w:rPr>
      </w:pPr>
      <w:r w:rsidRPr="00292365">
        <w:rPr>
          <w:rFonts w:ascii="Arial" w:hAnsi="Arial" w:cs="Arial"/>
        </w:rPr>
        <w:t>Zadavatel se rozhodl v souladu s</w:t>
      </w:r>
      <w:r>
        <w:rPr>
          <w:rFonts w:ascii="Arial" w:hAnsi="Arial" w:cs="Arial"/>
        </w:rPr>
        <w:t xml:space="preserve"> ustanovením</w:t>
      </w:r>
      <w:r w:rsidRPr="00292365">
        <w:rPr>
          <w:rFonts w:ascii="Arial" w:hAnsi="Arial" w:cs="Arial"/>
        </w:rPr>
        <w:t xml:space="preserve"> § </w:t>
      </w:r>
      <w:r w:rsidR="0071263C">
        <w:rPr>
          <w:rFonts w:ascii="Arial" w:hAnsi="Arial" w:cs="Arial"/>
        </w:rPr>
        <w:t>43</w:t>
      </w:r>
      <w:r w:rsidRPr="00292365">
        <w:rPr>
          <w:rFonts w:ascii="Arial" w:hAnsi="Arial" w:cs="Arial"/>
        </w:rPr>
        <w:t xml:space="preserve"> zákona nechat se zastoupit při </w:t>
      </w:r>
      <w:r w:rsidR="0071263C">
        <w:rPr>
          <w:rFonts w:ascii="Arial" w:hAnsi="Arial" w:cs="Arial"/>
        </w:rPr>
        <w:t xml:space="preserve">provádění úkonů podle ZZVZ souvisejících s tímto </w:t>
      </w:r>
      <w:r w:rsidR="00B7273A">
        <w:rPr>
          <w:rFonts w:ascii="Arial" w:hAnsi="Arial" w:cs="Arial"/>
        </w:rPr>
        <w:t>výběrovým</w:t>
      </w:r>
      <w:r w:rsidR="0071263C">
        <w:rPr>
          <w:rFonts w:ascii="Arial" w:hAnsi="Arial" w:cs="Arial"/>
        </w:rPr>
        <w:t xml:space="preserve"> řízením </w:t>
      </w:r>
      <w:r w:rsidRPr="00292365">
        <w:rPr>
          <w:rFonts w:ascii="Arial" w:hAnsi="Arial" w:cs="Arial"/>
        </w:rPr>
        <w:t xml:space="preserve">osobou </w:t>
      </w:r>
      <w:r>
        <w:rPr>
          <w:rFonts w:ascii="Arial" w:hAnsi="Arial" w:cs="Arial"/>
        </w:rPr>
        <w:t>níže</w:t>
      </w:r>
      <w:r w:rsidRPr="00292365">
        <w:rPr>
          <w:rFonts w:ascii="Arial" w:hAnsi="Arial" w:cs="Arial"/>
        </w:rPr>
        <w:t xml:space="preserve"> uvedeného </w:t>
      </w:r>
      <w:r>
        <w:rPr>
          <w:rFonts w:ascii="Arial" w:hAnsi="Arial" w:cs="Arial"/>
        </w:rPr>
        <w:t>příkazníka</w:t>
      </w:r>
      <w:r w:rsidRPr="00292365">
        <w:rPr>
          <w:rFonts w:ascii="Arial" w:hAnsi="Arial" w:cs="Arial"/>
        </w:rPr>
        <w:t xml:space="preserve">. </w:t>
      </w:r>
    </w:p>
    <w:p w:rsidRPr="00292365" w:rsidR="00504418" w:rsidP="00504418" w:rsidRDefault="00504418" w14:paraId="25B764E2" w14:textId="6D8E9727">
      <w:pPr>
        <w:pStyle w:val="normalodsazene"/>
        <w:spacing w:before="120" w:beforeAutospacing="false" w:after="0" w:afterAutospacing="false" w:line="276" w:lineRule="auto"/>
        <w:jc w:val="both"/>
        <w:rPr>
          <w:rFonts w:ascii="Arial" w:hAnsi="Arial" w:cs="Arial"/>
        </w:rPr>
      </w:pPr>
      <w:r>
        <w:rPr>
          <w:rFonts w:ascii="Arial" w:hAnsi="Arial" w:cs="Arial"/>
        </w:rPr>
        <w:t>Příkazník</w:t>
      </w:r>
      <w:r w:rsidRPr="00292365">
        <w:rPr>
          <w:rFonts w:ascii="Arial" w:hAnsi="Arial" w:cs="Arial"/>
        </w:rPr>
        <w:t xml:space="preserve"> splňuje požadavek </w:t>
      </w:r>
      <w:r w:rsidR="0071263C">
        <w:rPr>
          <w:rFonts w:ascii="Arial" w:hAnsi="Arial" w:cs="Arial"/>
        </w:rPr>
        <w:t>dle</w:t>
      </w:r>
      <w:r>
        <w:rPr>
          <w:rFonts w:ascii="Arial" w:hAnsi="Arial" w:cs="Arial"/>
        </w:rPr>
        <w:t xml:space="preserve"> ustanovení</w:t>
      </w:r>
      <w:r w:rsidR="0071263C">
        <w:rPr>
          <w:rFonts w:ascii="Arial" w:hAnsi="Arial" w:cs="Arial"/>
        </w:rPr>
        <w:t xml:space="preserve"> § 4</w:t>
      </w:r>
      <w:r w:rsidRPr="00292365">
        <w:rPr>
          <w:rFonts w:ascii="Arial" w:hAnsi="Arial" w:cs="Arial"/>
        </w:rPr>
        <w:t>4 zákona</w:t>
      </w:r>
      <w:r w:rsidR="0071263C">
        <w:rPr>
          <w:rFonts w:ascii="Arial" w:hAnsi="Arial" w:cs="Arial"/>
        </w:rPr>
        <w:t>,</w:t>
      </w:r>
      <w:r w:rsidRPr="0071263C" w:rsidR="0071263C">
        <w:rPr>
          <w:rFonts w:ascii="Arial" w:hAnsi="Arial" w:cs="Arial"/>
          <w:szCs w:val="20"/>
        </w:rPr>
        <w:t xml:space="preserve"> </w:t>
      </w:r>
      <w:r w:rsidR="0071263C">
        <w:rPr>
          <w:rFonts w:ascii="Arial" w:hAnsi="Arial" w:cs="Arial"/>
          <w:szCs w:val="20"/>
        </w:rPr>
        <w:t>tj. u příkazníka nedochází ke střetu zájmů</w:t>
      </w:r>
      <w:r w:rsidRPr="00292365">
        <w:rPr>
          <w:rFonts w:ascii="Arial" w:hAnsi="Arial" w:cs="Arial"/>
        </w:rPr>
        <w:t xml:space="preserve"> a </w:t>
      </w:r>
      <w:r w:rsidR="0071263C">
        <w:rPr>
          <w:rFonts w:ascii="Arial" w:hAnsi="Arial" w:cs="Arial"/>
        </w:rPr>
        <w:t xml:space="preserve">ani se jakkoliv </w:t>
      </w:r>
      <w:r w:rsidRPr="00292365">
        <w:rPr>
          <w:rFonts w:ascii="Arial" w:hAnsi="Arial" w:cs="Arial"/>
        </w:rPr>
        <w:t xml:space="preserve">předmětného </w:t>
      </w:r>
      <w:r w:rsidR="00B7273A">
        <w:rPr>
          <w:rFonts w:ascii="Arial" w:hAnsi="Arial" w:cs="Arial"/>
        </w:rPr>
        <w:t>výběrového</w:t>
      </w:r>
      <w:r w:rsidRPr="00292365">
        <w:rPr>
          <w:rFonts w:ascii="Arial" w:hAnsi="Arial" w:cs="Arial"/>
        </w:rPr>
        <w:t xml:space="preserve"> řízení neúčastní. </w:t>
      </w:r>
      <w:r>
        <w:rPr>
          <w:rFonts w:ascii="Arial" w:hAnsi="Arial" w:cs="Arial"/>
        </w:rPr>
        <w:t>Příkazníkovi</w:t>
      </w:r>
      <w:r w:rsidRPr="00292365">
        <w:rPr>
          <w:rFonts w:ascii="Arial" w:hAnsi="Arial" w:cs="Arial"/>
        </w:rPr>
        <w:t xml:space="preserve"> zadavatele není uděleno zmocnění </w:t>
      </w:r>
      <w:r w:rsidR="0071263C">
        <w:rPr>
          <w:rFonts w:ascii="Arial" w:hAnsi="Arial" w:cs="Arial"/>
          <w:szCs w:val="20"/>
        </w:rPr>
        <w:t xml:space="preserve">k provedení výběru dodavatele, vyloučení účastníka </w:t>
      </w:r>
      <w:r w:rsidR="00B7273A">
        <w:rPr>
          <w:rFonts w:ascii="Arial" w:hAnsi="Arial" w:cs="Arial"/>
          <w:szCs w:val="20"/>
        </w:rPr>
        <w:t>výběrového</w:t>
      </w:r>
      <w:r w:rsidR="0071263C">
        <w:rPr>
          <w:rFonts w:ascii="Arial" w:hAnsi="Arial" w:cs="Arial"/>
          <w:szCs w:val="20"/>
        </w:rPr>
        <w:t xml:space="preserve"> řízení, zrušení </w:t>
      </w:r>
      <w:r w:rsidR="00B7273A">
        <w:rPr>
          <w:rFonts w:ascii="Arial" w:hAnsi="Arial" w:cs="Arial"/>
          <w:szCs w:val="20"/>
        </w:rPr>
        <w:t>výběrového</w:t>
      </w:r>
      <w:r w:rsidR="0071263C">
        <w:rPr>
          <w:rFonts w:ascii="Arial" w:hAnsi="Arial" w:cs="Arial"/>
          <w:szCs w:val="20"/>
        </w:rPr>
        <w:t xml:space="preserve"> řízení a rozhodnutí o námitkách</w:t>
      </w:r>
      <w:r w:rsidRPr="00292365">
        <w:rPr>
          <w:rFonts w:ascii="Arial" w:hAnsi="Arial" w:cs="Arial"/>
        </w:rPr>
        <w:t xml:space="preserve">. </w:t>
      </w:r>
    </w:p>
    <w:p w:rsidRPr="00292365" w:rsidR="00504418" w:rsidP="00504418" w:rsidRDefault="00504418" w14:paraId="07A5F4DE" w14:textId="20AB050A">
      <w:pPr>
        <w:pStyle w:val="normalodsazene"/>
        <w:spacing w:before="120" w:beforeAutospacing="false" w:after="0" w:afterAutospacing="false" w:line="300" w:lineRule="auto"/>
        <w:jc w:val="both"/>
        <w:rPr>
          <w:rFonts w:ascii="Arial" w:hAnsi="Arial" w:cs="Arial"/>
        </w:rPr>
      </w:pPr>
      <w:r>
        <w:rPr>
          <w:rFonts w:ascii="Arial" w:hAnsi="Arial" w:cs="Arial"/>
        </w:rPr>
        <w:t>Příkazník</w:t>
      </w:r>
      <w:r w:rsidRPr="00292365">
        <w:rPr>
          <w:rFonts w:ascii="Arial" w:hAnsi="Arial" w:cs="Arial"/>
        </w:rPr>
        <w:t xml:space="preserve"> zadavatele pro zadá</w:t>
      </w:r>
      <w:r>
        <w:rPr>
          <w:rFonts w:ascii="Arial" w:hAnsi="Arial" w:cs="Arial"/>
        </w:rPr>
        <w:t>vá</w:t>
      </w:r>
      <w:r w:rsidRPr="00292365">
        <w:rPr>
          <w:rFonts w:ascii="Arial" w:hAnsi="Arial" w:cs="Arial"/>
        </w:rPr>
        <w:t xml:space="preserve">ní veřejné zakázky je zmocněn zadavatelem k výkonu zadavatelských činností. </w:t>
      </w:r>
      <w:r>
        <w:rPr>
          <w:rFonts w:ascii="Arial" w:hAnsi="Arial" w:cs="Arial"/>
        </w:rPr>
        <w:t>Příkazník</w:t>
      </w:r>
      <w:r w:rsidRPr="00292365">
        <w:rPr>
          <w:rFonts w:ascii="Arial" w:hAnsi="Arial" w:cs="Arial"/>
        </w:rPr>
        <w:t xml:space="preserve"> je tak zmocněn k veškerým úkonům souvisejícím se zajištěním průběhu </w:t>
      </w:r>
      <w:r w:rsidR="00B7273A">
        <w:rPr>
          <w:rFonts w:ascii="Arial" w:hAnsi="Arial" w:cs="Arial"/>
        </w:rPr>
        <w:t>výběrového</w:t>
      </w:r>
      <w:r w:rsidRPr="00292365">
        <w:rPr>
          <w:rFonts w:ascii="Arial" w:hAnsi="Arial" w:cs="Arial"/>
        </w:rPr>
        <w:t xml:space="preserve"> řízení</w:t>
      </w:r>
      <w:r w:rsidRPr="00B70C7F">
        <w:rPr>
          <w:rFonts w:ascii="Arial" w:hAnsi="Arial" w:cs="Arial"/>
          <w:u w:val="single"/>
        </w:rPr>
        <w:t>, a to však s výjimkou rozhodování</w:t>
      </w:r>
      <w:r>
        <w:rPr>
          <w:rFonts w:ascii="Arial" w:hAnsi="Arial" w:cs="Arial"/>
          <w:u w:val="single"/>
        </w:rPr>
        <w:t xml:space="preserve"> dle § </w:t>
      </w:r>
      <w:r w:rsidR="000129BB">
        <w:rPr>
          <w:rFonts w:ascii="Arial" w:hAnsi="Arial" w:cs="Arial"/>
          <w:u w:val="single"/>
        </w:rPr>
        <w:t>43</w:t>
      </w:r>
      <w:r>
        <w:rPr>
          <w:rFonts w:ascii="Arial" w:hAnsi="Arial" w:cs="Arial"/>
          <w:u w:val="single"/>
        </w:rPr>
        <w:t xml:space="preserve"> odst. 2 zákona</w:t>
      </w:r>
      <w:r w:rsidRPr="00292365">
        <w:rPr>
          <w:rFonts w:ascii="Arial" w:hAnsi="Arial" w:cs="Arial"/>
        </w:rPr>
        <w:t xml:space="preserve">. </w:t>
      </w:r>
    </w:p>
    <w:p w:rsidR="00504418" w:rsidP="00504418" w:rsidRDefault="00504418" w14:paraId="04AF960F" w14:textId="77777777">
      <w:pPr>
        <w:spacing w:before="120" w:line="300" w:lineRule="auto"/>
        <w:ind w:left="4500" w:hanging="4500"/>
        <w:jc w:val="both"/>
        <w:rPr>
          <w:rFonts w:ascii="Arial" w:hAnsi="Arial" w:cs="Arial"/>
          <w:bCs/>
          <w:color w:val="000000"/>
          <w:sz w:val="20"/>
          <w:szCs w:val="20"/>
        </w:rPr>
      </w:pPr>
    </w:p>
    <w:p w:rsidR="00504418" w:rsidP="00A104D6" w:rsidRDefault="00504418" w14:paraId="5F1C73C5" w14:textId="77777777">
      <w:pPr>
        <w:tabs>
          <w:tab w:val="left" w:pos="4536"/>
        </w:tabs>
        <w:spacing w:before="120" w:line="300" w:lineRule="auto"/>
        <w:rPr>
          <w:rFonts w:ascii="Arial" w:hAnsi="Arial" w:cs="Arial"/>
          <w:b/>
          <w:bCs/>
          <w:sz w:val="20"/>
          <w:szCs w:val="20"/>
        </w:rPr>
      </w:pPr>
      <w:r w:rsidRPr="00252A18">
        <w:rPr>
          <w:rFonts w:ascii="Arial" w:hAnsi="Arial" w:cs="Arial"/>
          <w:b/>
          <w:bCs/>
          <w:sz w:val="20"/>
          <w:szCs w:val="20"/>
        </w:rPr>
        <w:t>Osoba pověřená činnostmi zadavatele:</w:t>
      </w:r>
      <w:r w:rsidRPr="00252A18">
        <w:rPr>
          <w:rFonts w:ascii="Arial" w:hAnsi="Arial" w:cs="Arial"/>
          <w:b/>
          <w:bCs/>
          <w:sz w:val="20"/>
          <w:szCs w:val="20"/>
        </w:rPr>
        <w:tab/>
      </w:r>
      <w:r w:rsidRPr="007805F1">
        <w:rPr>
          <w:rFonts w:ascii="Arial" w:hAnsi="Arial" w:cs="Arial"/>
          <w:b/>
          <w:bCs/>
          <w:sz w:val="20"/>
          <w:szCs w:val="20"/>
        </w:rPr>
        <w:t xml:space="preserve">Steska, </w:t>
      </w:r>
      <w:proofErr w:type="spellStart"/>
      <w:r w:rsidRPr="007805F1">
        <w:rPr>
          <w:rFonts w:ascii="Arial" w:hAnsi="Arial" w:cs="Arial"/>
          <w:b/>
          <w:bCs/>
          <w:sz w:val="20"/>
          <w:szCs w:val="20"/>
        </w:rPr>
        <w:t>Kavřík</w:t>
      </w:r>
      <w:proofErr w:type="spellEnd"/>
      <w:r w:rsidRPr="007805F1">
        <w:rPr>
          <w:rFonts w:ascii="Arial" w:hAnsi="Arial" w:cs="Arial"/>
          <w:b/>
          <w:bCs/>
          <w:sz w:val="20"/>
          <w:szCs w:val="20"/>
        </w:rPr>
        <w:t>, advokátní kancelář, s.r.o.</w:t>
      </w:r>
    </w:p>
    <w:p w:rsidRPr="00252A18" w:rsidR="00504418" w:rsidP="00A104D6" w:rsidRDefault="00504418" w14:paraId="619240DA" w14:textId="77777777">
      <w:pPr>
        <w:tabs>
          <w:tab w:val="left" w:pos="4536"/>
        </w:tabs>
        <w:spacing w:before="120" w:line="300" w:lineRule="auto"/>
        <w:rPr>
          <w:rFonts w:ascii="Arial" w:hAnsi="Arial" w:cs="Arial"/>
          <w:b/>
          <w:bCs/>
          <w:sz w:val="20"/>
          <w:szCs w:val="20"/>
        </w:rPr>
      </w:pPr>
      <w:r>
        <w:rPr>
          <w:rFonts w:ascii="Arial" w:hAnsi="Arial" w:cs="Arial"/>
          <w:b/>
          <w:bCs/>
          <w:sz w:val="20"/>
          <w:szCs w:val="20"/>
        </w:rPr>
        <w:t>Kontaktní osoba:</w:t>
      </w:r>
      <w:r>
        <w:rPr>
          <w:rFonts w:ascii="Arial" w:hAnsi="Arial" w:cs="Arial"/>
          <w:b/>
          <w:bCs/>
          <w:sz w:val="20"/>
          <w:szCs w:val="20"/>
        </w:rPr>
        <w:tab/>
      </w:r>
      <w:r w:rsidRPr="00252A18">
        <w:rPr>
          <w:rFonts w:ascii="Arial" w:hAnsi="Arial" w:cs="Arial"/>
          <w:b/>
          <w:bCs/>
          <w:sz w:val="20"/>
          <w:szCs w:val="20"/>
        </w:rPr>
        <w:t xml:space="preserve">Mgr. Ing. Ladislav </w:t>
      </w:r>
      <w:proofErr w:type="spellStart"/>
      <w:r w:rsidRPr="00252A18">
        <w:rPr>
          <w:rFonts w:ascii="Arial" w:hAnsi="Arial" w:cs="Arial"/>
          <w:b/>
          <w:bCs/>
          <w:sz w:val="20"/>
          <w:szCs w:val="20"/>
        </w:rPr>
        <w:t>Kavřík</w:t>
      </w:r>
      <w:proofErr w:type="spellEnd"/>
      <w:r w:rsidRPr="00252A18">
        <w:rPr>
          <w:rFonts w:ascii="Arial" w:hAnsi="Arial" w:cs="Arial"/>
          <w:b/>
          <w:bCs/>
          <w:sz w:val="20"/>
          <w:szCs w:val="20"/>
        </w:rPr>
        <w:t>, advokát</w:t>
      </w:r>
    </w:p>
    <w:p w:rsidRPr="00252A18" w:rsidR="00504418" w:rsidP="00A104D6" w:rsidRDefault="00504418" w14:paraId="42CEE7CD" w14:textId="77777777">
      <w:pPr>
        <w:tabs>
          <w:tab w:val="left" w:pos="4536"/>
        </w:tabs>
        <w:spacing w:before="120" w:line="300" w:lineRule="auto"/>
        <w:rPr>
          <w:rFonts w:ascii="Arial" w:hAnsi="Arial" w:cs="Arial"/>
          <w:b/>
          <w:bCs/>
          <w:sz w:val="20"/>
          <w:szCs w:val="20"/>
        </w:rPr>
      </w:pPr>
      <w:r w:rsidRPr="00252A18">
        <w:rPr>
          <w:rFonts w:ascii="Arial" w:hAnsi="Arial" w:cs="Arial"/>
          <w:b/>
          <w:bCs/>
          <w:sz w:val="20"/>
          <w:szCs w:val="20"/>
        </w:rPr>
        <w:t xml:space="preserve">ev. č. ČAK </w:t>
      </w:r>
      <w:r w:rsidRPr="00252A18">
        <w:rPr>
          <w:rFonts w:ascii="Arial" w:hAnsi="Arial" w:cs="Arial"/>
          <w:b/>
          <w:bCs/>
          <w:sz w:val="20"/>
          <w:szCs w:val="20"/>
        </w:rPr>
        <w:tab/>
      </w:r>
      <w:r w:rsidRPr="00252A18">
        <w:rPr>
          <w:rFonts w:ascii="Arial" w:hAnsi="Arial" w:cs="Arial"/>
          <w:bCs/>
          <w:sz w:val="20"/>
          <w:szCs w:val="20"/>
        </w:rPr>
        <w:t>14882</w:t>
      </w:r>
    </w:p>
    <w:p w:rsidRPr="00252A18" w:rsidR="00504418" w:rsidP="00A104D6" w:rsidRDefault="00504418" w14:paraId="169F7FF0" w14:textId="77777777">
      <w:pPr>
        <w:tabs>
          <w:tab w:val="left" w:pos="4536"/>
        </w:tabs>
        <w:spacing w:before="120" w:line="300" w:lineRule="auto"/>
        <w:rPr>
          <w:rFonts w:ascii="Arial" w:hAnsi="Arial" w:cs="Arial"/>
          <w:b/>
          <w:bCs/>
          <w:sz w:val="20"/>
          <w:szCs w:val="20"/>
        </w:rPr>
      </w:pPr>
      <w:r w:rsidRPr="00252A18">
        <w:rPr>
          <w:rFonts w:ascii="Arial" w:hAnsi="Arial" w:cs="Arial"/>
          <w:b/>
          <w:bCs/>
          <w:sz w:val="20"/>
          <w:szCs w:val="20"/>
        </w:rPr>
        <w:t>IČ</w:t>
      </w:r>
      <w:r w:rsidR="00875406">
        <w:rPr>
          <w:rFonts w:ascii="Arial" w:hAnsi="Arial" w:cs="Arial"/>
          <w:b/>
          <w:bCs/>
          <w:sz w:val="20"/>
          <w:szCs w:val="20"/>
        </w:rPr>
        <w:t>O</w:t>
      </w:r>
      <w:r w:rsidRPr="00252A18">
        <w:rPr>
          <w:rFonts w:ascii="Arial" w:hAnsi="Arial" w:cs="Arial"/>
          <w:b/>
          <w:bCs/>
          <w:sz w:val="20"/>
          <w:szCs w:val="20"/>
        </w:rPr>
        <w:t>:</w:t>
      </w:r>
      <w:r w:rsidRPr="00252A18">
        <w:rPr>
          <w:rFonts w:ascii="Arial" w:hAnsi="Arial" w:cs="Arial"/>
          <w:b/>
          <w:bCs/>
          <w:sz w:val="20"/>
          <w:szCs w:val="20"/>
        </w:rPr>
        <w:tab/>
      </w:r>
      <w:r w:rsidRPr="007805F1">
        <w:rPr>
          <w:rFonts w:ascii="Arial" w:hAnsi="Arial" w:cs="Arial"/>
          <w:bCs/>
          <w:sz w:val="20"/>
          <w:szCs w:val="20"/>
        </w:rPr>
        <w:t>03045315</w:t>
      </w:r>
    </w:p>
    <w:p w:rsidR="00504418" w:rsidP="00A104D6" w:rsidRDefault="00504418" w14:paraId="7FFBD334" w14:textId="77777777">
      <w:pPr>
        <w:tabs>
          <w:tab w:val="left" w:pos="4536"/>
        </w:tabs>
        <w:spacing w:before="120" w:line="300" w:lineRule="auto"/>
        <w:rPr>
          <w:rFonts w:ascii="Arial" w:hAnsi="Arial" w:cs="Arial"/>
          <w:bCs/>
          <w:sz w:val="20"/>
          <w:szCs w:val="20"/>
        </w:rPr>
      </w:pPr>
      <w:r w:rsidRPr="00252A18">
        <w:rPr>
          <w:rFonts w:ascii="Arial" w:hAnsi="Arial" w:cs="Arial"/>
          <w:b/>
          <w:bCs/>
          <w:sz w:val="20"/>
          <w:szCs w:val="20"/>
        </w:rPr>
        <w:t>Sídlo:</w:t>
      </w:r>
      <w:r w:rsidRPr="00252A18">
        <w:rPr>
          <w:rFonts w:ascii="Arial" w:hAnsi="Arial" w:cs="Arial"/>
          <w:b/>
          <w:bCs/>
          <w:sz w:val="20"/>
          <w:szCs w:val="20"/>
        </w:rPr>
        <w:tab/>
      </w:r>
      <w:r w:rsidRPr="00252A18">
        <w:rPr>
          <w:rFonts w:ascii="Arial" w:hAnsi="Arial" w:cs="Arial"/>
          <w:bCs/>
          <w:sz w:val="20"/>
          <w:szCs w:val="20"/>
        </w:rPr>
        <w:t>Vídeňská 228/7, 639 00 Brno</w:t>
      </w:r>
    </w:p>
    <w:p w:rsidRPr="00C97857" w:rsidR="00C97857" w:rsidP="00A104D6" w:rsidRDefault="00C97857" w14:paraId="7AE27ADB" w14:textId="77777777">
      <w:pPr>
        <w:tabs>
          <w:tab w:val="left" w:pos="4536"/>
        </w:tabs>
        <w:spacing w:before="120" w:line="300" w:lineRule="auto"/>
        <w:rPr>
          <w:rFonts w:ascii="Arial" w:hAnsi="Arial" w:cs="Arial"/>
          <w:b/>
          <w:bCs/>
          <w:sz w:val="20"/>
          <w:szCs w:val="20"/>
        </w:rPr>
      </w:pPr>
      <w:r>
        <w:rPr>
          <w:rFonts w:ascii="Arial" w:hAnsi="Arial" w:cs="Arial"/>
          <w:b/>
          <w:bCs/>
          <w:sz w:val="20"/>
          <w:szCs w:val="20"/>
        </w:rPr>
        <w:t>Kontaktní osoba:</w:t>
      </w:r>
      <w:r>
        <w:rPr>
          <w:rFonts w:ascii="Arial" w:hAnsi="Arial" w:cs="Arial"/>
          <w:b/>
          <w:bCs/>
          <w:sz w:val="20"/>
          <w:szCs w:val="20"/>
        </w:rPr>
        <w:tab/>
        <w:t xml:space="preserve">Mgr. Ing. Ladislav </w:t>
      </w:r>
      <w:proofErr w:type="spellStart"/>
      <w:r>
        <w:rPr>
          <w:rFonts w:ascii="Arial" w:hAnsi="Arial" w:cs="Arial"/>
          <w:b/>
          <w:bCs/>
          <w:sz w:val="20"/>
          <w:szCs w:val="20"/>
        </w:rPr>
        <w:t>Kavřík</w:t>
      </w:r>
      <w:proofErr w:type="spellEnd"/>
    </w:p>
    <w:p w:rsidRPr="00252A18" w:rsidR="00504418" w:rsidP="00A104D6" w:rsidRDefault="00504418" w14:paraId="5D902542" w14:textId="77777777">
      <w:pPr>
        <w:tabs>
          <w:tab w:val="left" w:pos="4536"/>
        </w:tabs>
        <w:spacing w:before="120" w:line="300" w:lineRule="auto"/>
        <w:rPr>
          <w:rFonts w:ascii="Arial" w:hAnsi="Arial" w:cs="Arial"/>
          <w:b/>
          <w:bCs/>
          <w:sz w:val="20"/>
          <w:szCs w:val="20"/>
        </w:rPr>
      </w:pPr>
      <w:r w:rsidRPr="00252A18">
        <w:rPr>
          <w:rFonts w:ascii="Arial" w:hAnsi="Arial" w:cs="Arial"/>
          <w:b/>
          <w:bCs/>
          <w:sz w:val="20"/>
          <w:szCs w:val="20"/>
        </w:rPr>
        <w:t>Telefon, fax:</w:t>
      </w:r>
      <w:r w:rsidRPr="00252A18">
        <w:rPr>
          <w:rFonts w:ascii="Arial" w:hAnsi="Arial" w:cs="Arial"/>
          <w:b/>
          <w:bCs/>
          <w:sz w:val="20"/>
          <w:szCs w:val="20"/>
        </w:rPr>
        <w:tab/>
      </w:r>
      <w:r w:rsidRPr="00252A18">
        <w:rPr>
          <w:rFonts w:ascii="Arial" w:hAnsi="Arial" w:cs="Arial"/>
          <w:bCs/>
          <w:sz w:val="20"/>
          <w:szCs w:val="20"/>
        </w:rPr>
        <w:t>+420 732 837 223</w:t>
      </w:r>
    </w:p>
    <w:p w:rsidRPr="00252A18" w:rsidR="00504418" w:rsidP="00A104D6" w:rsidRDefault="00504418" w14:paraId="7DF23EFF" w14:textId="77777777">
      <w:pPr>
        <w:tabs>
          <w:tab w:val="left" w:pos="4536"/>
        </w:tabs>
        <w:spacing w:before="120" w:line="300" w:lineRule="auto"/>
        <w:jc w:val="both"/>
        <w:rPr>
          <w:rFonts w:ascii="Arial" w:hAnsi="Arial" w:cs="Arial"/>
        </w:rPr>
      </w:pPr>
      <w:r w:rsidRPr="00252A18">
        <w:rPr>
          <w:rFonts w:ascii="Arial" w:hAnsi="Arial" w:cs="Arial"/>
          <w:b/>
          <w:bCs/>
          <w:sz w:val="20"/>
          <w:szCs w:val="20"/>
        </w:rPr>
        <w:t>E-mail:</w:t>
      </w:r>
      <w:r w:rsidRPr="00252A18">
        <w:rPr>
          <w:rFonts w:ascii="Arial" w:hAnsi="Arial" w:cs="Arial"/>
          <w:b/>
          <w:bCs/>
          <w:sz w:val="20"/>
          <w:szCs w:val="20"/>
        </w:rPr>
        <w:tab/>
      </w:r>
      <w:hyperlink w:history="true" r:id="rId15">
        <w:r w:rsidRPr="00C56047">
          <w:rPr>
            <w:rStyle w:val="Hypertextovodkaz"/>
            <w:rFonts w:ascii="Arial" w:hAnsi="Arial" w:cs="Arial"/>
            <w:bCs/>
            <w:sz w:val="20"/>
            <w:szCs w:val="20"/>
          </w:rPr>
          <w:t>verejnezakazky@sklegal.cz</w:t>
        </w:r>
      </w:hyperlink>
      <w:r w:rsidRPr="00252A18">
        <w:rPr>
          <w:rFonts w:ascii="Arial" w:hAnsi="Arial" w:cs="Arial"/>
          <w:bCs/>
          <w:sz w:val="20"/>
          <w:szCs w:val="20"/>
        </w:rPr>
        <w:t xml:space="preserve"> </w:t>
      </w:r>
    </w:p>
    <w:p w:rsidRPr="008D0FA5" w:rsidR="009C56B3" w:rsidP="00314F8D" w:rsidRDefault="00D3009E" w14:paraId="5167BDAA" w14:textId="77777777">
      <w:pPr>
        <w:tabs>
          <w:tab w:val="left" w:pos="4500"/>
        </w:tabs>
        <w:spacing w:before="120" w:line="300" w:lineRule="auto"/>
        <w:jc w:val="both"/>
        <w:rPr>
          <w:rFonts w:ascii="Arial" w:hAnsi="Arial" w:cs="Arial"/>
          <w:b/>
        </w:rPr>
      </w:pPr>
      <w:r w:rsidRPr="008D0FA5">
        <w:rPr>
          <w:rFonts w:ascii="Arial" w:hAnsi="Arial" w:cs="Arial"/>
          <w:b/>
        </w:rPr>
        <w:t xml:space="preserve"> </w:t>
      </w:r>
    </w:p>
    <w:p w:rsidR="00F05FD0" w:rsidP="00F05FD0" w:rsidRDefault="00F05FD0" w14:paraId="13E3F482" w14:textId="7D481B2E">
      <w:pPr>
        <w:pStyle w:val="Zpat"/>
        <w:spacing w:before="60" w:after="60"/>
        <w:ind w:left="851" w:hanging="851"/>
        <w:jc w:val="both"/>
        <w:rPr>
          <w:rFonts w:ascii="Arial" w:hAnsi="Arial" w:cs="Arial"/>
          <w:sz w:val="18"/>
          <w:szCs w:val="18"/>
        </w:rPr>
      </w:pPr>
    </w:p>
    <w:p w:rsidR="00CD16AC" w:rsidP="00F05FD0" w:rsidRDefault="00CD16AC" w14:paraId="5247B064" w14:textId="2346CFC3">
      <w:pPr>
        <w:pStyle w:val="Zpat"/>
        <w:spacing w:before="60" w:after="60"/>
        <w:ind w:left="851" w:hanging="851"/>
        <w:jc w:val="both"/>
        <w:rPr>
          <w:rFonts w:ascii="Arial" w:hAnsi="Arial" w:cs="Arial"/>
          <w:sz w:val="18"/>
          <w:szCs w:val="18"/>
        </w:rPr>
      </w:pPr>
    </w:p>
    <w:p w:rsidR="00CD16AC" w:rsidP="00F05FD0" w:rsidRDefault="00CD16AC" w14:paraId="6E9D20BD" w14:textId="77777777">
      <w:pPr>
        <w:pStyle w:val="Zpat"/>
        <w:spacing w:before="60" w:after="60"/>
        <w:ind w:left="851" w:hanging="851"/>
        <w:jc w:val="both"/>
        <w:rPr>
          <w:rFonts w:ascii="Arial" w:hAnsi="Arial" w:cs="Arial"/>
          <w:sz w:val="18"/>
          <w:szCs w:val="18"/>
        </w:rPr>
      </w:pPr>
    </w:p>
    <w:p w:rsidR="00690D65" w:rsidP="00F05FD0" w:rsidRDefault="00690D65" w14:paraId="2B27D939" w14:textId="77777777">
      <w:pPr>
        <w:pStyle w:val="Zpat"/>
        <w:spacing w:before="60" w:after="60"/>
        <w:ind w:left="851" w:hanging="851"/>
        <w:jc w:val="both"/>
        <w:rPr>
          <w:rFonts w:ascii="Arial" w:hAnsi="Arial" w:cs="Arial"/>
          <w:sz w:val="18"/>
          <w:szCs w:val="18"/>
        </w:rPr>
      </w:pPr>
    </w:p>
    <w:p w:rsidR="00C02116" w:rsidP="00F05FD0" w:rsidRDefault="00C02116" w14:paraId="32C529D0" w14:textId="77777777">
      <w:pPr>
        <w:pStyle w:val="Zpat"/>
        <w:spacing w:before="60" w:after="60"/>
        <w:ind w:left="851" w:hanging="851"/>
        <w:jc w:val="both"/>
        <w:rPr>
          <w:rFonts w:ascii="Arial" w:hAnsi="Arial" w:cs="Arial"/>
          <w:sz w:val="18"/>
          <w:szCs w:val="18"/>
        </w:rPr>
      </w:pPr>
    </w:p>
    <w:p w:rsidRPr="00314F8D" w:rsidR="00FB463B" w:rsidP="003408FF" w:rsidRDefault="00FB463B" w14:paraId="150EF282" w14:textId="6CF1309A">
      <w:pPr>
        <w:pStyle w:val="Nadpis1"/>
        <w:numPr>
          <w:ilvl w:val="0"/>
          <w:numId w:val="5"/>
        </w:numPr>
        <w:rPr>
          <w:color w:val="008000"/>
        </w:rPr>
      </w:pPr>
      <w:bookmarkStart w:name="_Toc101248258" w:id="13"/>
      <w:r w:rsidRPr="00314F8D">
        <w:rPr>
          <w:color w:val="008000"/>
        </w:rPr>
        <w:lastRenderedPageBreak/>
        <w:t>P</w:t>
      </w:r>
      <w:r w:rsidR="00E47326">
        <w:rPr>
          <w:color w:val="008000"/>
        </w:rPr>
        <w:t>ředmět veřejné zakázky</w:t>
      </w:r>
      <w:bookmarkEnd w:id="13"/>
    </w:p>
    <w:p w:rsidRPr="002E32D0" w:rsidR="00504418" w:rsidP="00504418" w:rsidRDefault="00504418" w14:paraId="797A2942" w14:textId="77777777">
      <w:pPr>
        <w:pStyle w:val="Nadpis2"/>
        <w:numPr>
          <w:ilvl w:val="1"/>
          <w:numId w:val="5"/>
        </w:numPr>
        <w:tabs>
          <w:tab w:val="clear" w:pos="360"/>
          <w:tab w:val="num" w:pos="502"/>
        </w:tabs>
        <w:spacing w:line="276" w:lineRule="auto"/>
        <w:ind w:left="502"/>
        <w:rPr>
          <w:color w:val="008000"/>
        </w:rPr>
      </w:pPr>
      <w:bookmarkStart w:name="_Toc101248259" w:id="14"/>
      <w:r>
        <w:rPr>
          <w:color w:val="008000"/>
        </w:rPr>
        <w:t>Předmět plnění</w:t>
      </w:r>
      <w:bookmarkEnd w:id="14"/>
    </w:p>
    <w:p w:rsidR="00BB2D04" w:rsidP="00BB2D04" w:rsidRDefault="00BB2D04" w14:paraId="145B9E33" w14:textId="6D7149A2">
      <w:pPr>
        <w:pStyle w:val="Zpat"/>
        <w:spacing w:before="60" w:after="60" w:line="276" w:lineRule="auto"/>
        <w:jc w:val="both"/>
        <w:rPr>
          <w:rFonts w:ascii="Arial" w:hAnsi="Arial" w:cs="Arial"/>
          <w:sz w:val="20"/>
          <w:szCs w:val="20"/>
        </w:rPr>
      </w:pPr>
      <w:bookmarkStart w:name="_Hlk76721980" w:id="15"/>
      <w:r w:rsidRPr="00EC1021">
        <w:rPr>
          <w:rFonts w:ascii="Arial" w:hAnsi="Arial" w:cs="Arial"/>
          <w:sz w:val="20"/>
          <w:szCs w:val="20"/>
        </w:rPr>
        <w:t xml:space="preserve">Předmětem plnění této zakázky je dodání plnění předpokládaného v rámci dotačního projektu </w:t>
      </w:r>
      <w:bookmarkStart w:name="_Hlk85798345" w:id="16"/>
      <w:r w:rsidRPr="004429A6" w:rsidR="003841B5">
        <w:rPr>
          <w:rFonts w:ascii="Arial" w:hAnsi="Arial" w:cs="Arial"/>
          <w:b/>
          <w:sz w:val="20"/>
          <w:szCs w:val="20"/>
        </w:rPr>
        <w:t>Automatizace a inovace pro město Hustopeče</w:t>
      </w:r>
      <w:r w:rsidRPr="00BB2D04" w:rsidR="003841B5">
        <w:rPr>
          <w:rFonts w:ascii="Arial" w:hAnsi="Arial" w:cs="Arial"/>
          <w:sz w:val="20"/>
          <w:szCs w:val="20"/>
        </w:rPr>
        <w:t xml:space="preserve">, registrační číslo </w:t>
      </w:r>
      <w:r w:rsidRPr="004F187F" w:rsidR="003841B5">
        <w:rPr>
          <w:rFonts w:ascii="Arial" w:hAnsi="Arial" w:cs="Arial"/>
          <w:sz w:val="20"/>
          <w:szCs w:val="20"/>
        </w:rPr>
        <w:t>CZ.03.4.74/0.0/0.0/19_109/0016661</w:t>
      </w:r>
      <w:bookmarkEnd w:id="16"/>
      <w:r w:rsidRPr="00EC1021" w:rsidR="00AA18AD">
        <w:rPr>
          <w:rFonts w:ascii="Arial" w:hAnsi="Arial" w:cs="Arial"/>
          <w:sz w:val="20"/>
          <w:szCs w:val="20"/>
        </w:rPr>
        <w:t xml:space="preserve">, </w:t>
      </w:r>
      <w:r w:rsidRPr="00EC1021">
        <w:rPr>
          <w:rFonts w:ascii="Arial" w:hAnsi="Arial" w:cs="Arial"/>
          <w:sz w:val="20"/>
          <w:szCs w:val="20"/>
        </w:rPr>
        <w:t xml:space="preserve">konkrétně jde o </w:t>
      </w:r>
      <w:r w:rsidRPr="00EC1021" w:rsidR="000B0993">
        <w:rPr>
          <w:rFonts w:ascii="Arial" w:hAnsi="Arial" w:cs="Arial"/>
          <w:sz w:val="20"/>
          <w:szCs w:val="20"/>
        </w:rPr>
        <w:t>část Portál občana</w:t>
      </w:r>
      <w:r w:rsidRPr="00EC1021" w:rsidR="00DB7992">
        <w:rPr>
          <w:rFonts w:ascii="Arial" w:hAnsi="Arial" w:cs="Arial"/>
          <w:sz w:val="20"/>
          <w:szCs w:val="20"/>
        </w:rPr>
        <w:t xml:space="preserve"> (dále také „POB“)</w:t>
      </w:r>
      <w:r w:rsidRPr="00EC1021" w:rsidR="00AA18AD">
        <w:rPr>
          <w:rFonts w:ascii="Arial" w:hAnsi="Arial" w:cs="Arial"/>
          <w:sz w:val="20"/>
          <w:szCs w:val="20"/>
        </w:rPr>
        <w:t xml:space="preserve"> dle níže uvedených požadavků.</w:t>
      </w:r>
    </w:p>
    <w:p w:rsidRPr="00962A86" w:rsidR="003227E1" w:rsidP="003227E1" w:rsidRDefault="003227E1" w14:paraId="28A897FD" w14:textId="77777777">
      <w:pPr>
        <w:pStyle w:val="Zpat"/>
        <w:spacing w:before="60" w:after="60" w:line="276" w:lineRule="auto"/>
        <w:jc w:val="both"/>
        <w:rPr>
          <w:rFonts w:ascii="Arial" w:hAnsi="Arial" w:cs="Arial"/>
          <w:sz w:val="20"/>
          <w:szCs w:val="20"/>
        </w:rPr>
      </w:pPr>
      <w:r w:rsidRPr="00962A86">
        <w:rPr>
          <w:rFonts w:ascii="Arial" w:hAnsi="Arial" w:cs="Arial"/>
          <w:sz w:val="20"/>
          <w:szCs w:val="20"/>
        </w:rPr>
        <w:t xml:space="preserve">Předmětem plnění této zakázky je dodání pouze klientského rozhraní, kterým budou nabízeny automatické služby občanům města nebo ČR, rozumí se webová část – Portál občana (dále POB). Toto rozhraní pouze zprostředkovává výměnu dat (či zobrazuje informace o průběhu podání občanovi), ale nerealizuje vlastní automatický proces. Vlastní provedení automatických služeb v rámci </w:t>
      </w:r>
      <w:proofErr w:type="spellStart"/>
      <w:r w:rsidRPr="00962A86">
        <w:rPr>
          <w:rFonts w:ascii="Arial" w:hAnsi="Arial" w:cs="Arial"/>
          <w:sz w:val="20"/>
          <w:szCs w:val="20"/>
        </w:rPr>
        <w:t>agendového</w:t>
      </w:r>
      <w:proofErr w:type="spellEnd"/>
      <w:r w:rsidRPr="00962A86">
        <w:rPr>
          <w:rFonts w:ascii="Arial" w:hAnsi="Arial" w:cs="Arial"/>
          <w:sz w:val="20"/>
          <w:szCs w:val="20"/>
        </w:rPr>
        <w:t xml:space="preserve"> informačního systému je řešena v</w:t>
      </w:r>
      <w:r>
        <w:rPr>
          <w:rFonts w:ascii="Arial" w:hAnsi="Arial" w:cs="Arial"/>
          <w:sz w:val="20"/>
          <w:szCs w:val="20"/>
        </w:rPr>
        <w:t> rámci jiného plnění a není součástí této zakázky</w:t>
      </w:r>
      <w:r w:rsidRPr="00962A86">
        <w:rPr>
          <w:rFonts w:ascii="Arial" w:hAnsi="Arial" w:cs="Arial"/>
          <w:sz w:val="20"/>
          <w:szCs w:val="20"/>
        </w:rPr>
        <w:t xml:space="preserve">. Plnění v sobě obsahuje zaslání XML dat z formulářů na definované rozhraní (viz níže), vytvoření odpovídajících formulářů, zobrazení odpovědi o stavu podání (např. platba přijata, výši částky k zaplacení apod.) a identifikaci občana přes rozhraní e-identity poskytované státem. </w:t>
      </w:r>
    </w:p>
    <w:p w:rsidRPr="00962A86" w:rsidR="003227E1" w:rsidP="003227E1" w:rsidRDefault="003227E1" w14:paraId="66DB9502" w14:textId="77777777">
      <w:pPr>
        <w:pStyle w:val="Zpat"/>
        <w:spacing w:before="60" w:after="60" w:line="276" w:lineRule="auto"/>
        <w:jc w:val="both"/>
        <w:rPr>
          <w:rFonts w:ascii="Arial" w:hAnsi="Arial" w:cs="Arial"/>
          <w:sz w:val="20"/>
          <w:szCs w:val="20"/>
        </w:rPr>
      </w:pPr>
      <w:r w:rsidRPr="00962A86">
        <w:rPr>
          <w:rFonts w:ascii="Arial" w:hAnsi="Arial" w:cs="Arial"/>
          <w:sz w:val="20"/>
          <w:szCs w:val="20"/>
        </w:rPr>
        <w:t xml:space="preserve">Úplným elektronickým podáním u této zakázky se rozumí předání XML dat z formuláře na definované rozhraní a zobrazení zpětného výstupu o výsledku podání. Samotné provedení například zaúčtování platby v </w:t>
      </w:r>
      <w:proofErr w:type="spellStart"/>
      <w:r w:rsidRPr="00962A86">
        <w:rPr>
          <w:rFonts w:ascii="Arial" w:hAnsi="Arial" w:cs="Arial"/>
          <w:sz w:val="20"/>
          <w:szCs w:val="20"/>
        </w:rPr>
        <w:t>agendovém</w:t>
      </w:r>
      <w:proofErr w:type="spellEnd"/>
      <w:r w:rsidRPr="00962A86">
        <w:rPr>
          <w:rFonts w:ascii="Arial" w:hAnsi="Arial" w:cs="Arial"/>
          <w:sz w:val="20"/>
          <w:szCs w:val="20"/>
        </w:rPr>
        <w:t xml:space="preserve"> informačního systému není součástí této zakázky. </w:t>
      </w:r>
    </w:p>
    <w:p w:rsidRPr="00962A86" w:rsidR="003227E1" w:rsidP="003227E1" w:rsidRDefault="003227E1" w14:paraId="10F04E3D" w14:textId="77777777">
      <w:pPr>
        <w:pStyle w:val="Zpat"/>
        <w:spacing w:before="60" w:after="60" w:line="276" w:lineRule="auto"/>
        <w:jc w:val="both"/>
        <w:rPr>
          <w:rFonts w:ascii="Arial" w:hAnsi="Arial" w:cs="Arial"/>
          <w:sz w:val="20"/>
          <w:szCs w:val="20"/>
        </w:rPr>
      </w:pPr>
      <w:r w:rsidRPr="00962A86">
        <w:rPr>
          <w:rFonts w:ascii="Arial" w:hAnsi="Arial" w:cs="Arial"/>
          <w:sz w:val="20"/>
          <w:szCs w:val="20"/>
        </w:rPr>
        <w:t xml:space="preserve">Součástí plnění je licence pro webový přístup pro občany města pro vzdálenou realizaci služeb (zaplacení poplatku apod.) a užití v souladu s níže uvedenými funkčními požadavky. </w:t>
      </w:r>
    </w:p>
    <w:p w:rsidRPr="00962A86" w:rsidR="003227E1" w:rsidP="003227E1" w:rsidRDefault="003227E1" w14:paraId="6DF62BD6" w14:textId="77777777">
      <w:pPr>
        <w:pStyle w:val="Zpat"/>
        <w:spacing w:before="60" w:after="60" w:line="276" w:lineRule="auto"/>
        <w:jc w:val="both"/>
        <w:rPr>
          <w:rFonts w:ascii="Arial" w:hAnsi="Arial" w:cs="Arial"/>
          <w:sz w:val="20"/>
          <w:szCs w:val="20"/>
        </w:rPr>
      </w:pPr>
      <w:r w:rsidRPr="00962A86">
        <w:rPr>
          <w:rFonts w:ascii="Arial" w:hAnsi="Arial" w:cs="Arial"/>
          <w:sz w:val="20"/>
          <w:szCs w:val="20"/>
        </w:rPr>
        <w:t xml:space="preserve">Součástí ceny je i </w:t>
      </w:r>
      <w:r>
        <w:rPr>
          <w:rFonts w:ascii="Arial" w:hAnsi="Arial" w:cs="Arial"/>
          <w:sz w:val="20"/>
          <w:szCs w:val="20"/>
        </w:rPr>
        <w:t>technická podpora</w:t>
      </w:r>
      <w:r w:rsidRPr="00962A86">
        <w:rPr>
          <w:rFonts w:ascii="Arial" w:hAnsi="Arial" w:cs="Arial"/>
          <w:sz w:val="20"/>
          <w:szCs w:val="20"/>
        </w:rPr>
        <w:t xml:space="preserve"> na 1 rok, kterou </w:t>
      </w:r>
      <w:r>
        <w:rPr>
          <w:rFonts w:ascii="Arial" w:hAnsi="Arial" w:cs="Arial"/>
          <w:sz w:val="20"/>
          <w:szCs w:val="20"/>
        </w:rPr>
        <w:t>účastník</w:t>
      </w:r>
      <w:r w:rsidRPr="00962A86">
        <w:rPr>
          <w:rFonts w:ascii="Arial" w:hAnsi="Arial" w:cs="Arial"/>
          <w:sz w:val="20"/>
          <w:szCs w:val="20"/>
        </w:rPr>
        <w:t xml:space="preserve"> vyčíslí podle dodaného rozpočtu. </w:t>
      </w:r>
      <w:r>
        <w:rPr>
          <w:rFonts w:ascii="Arial" w:hAnsi="Arial" w:cs="Arial"/>
          <w:sz w:val="20"/>
          <w:szCs w:val="20"/>
        </w:rPr>
        <w:t>Technickou podporu</w:t>
      </w:r>
      <w:r w:rsidRPr="00962A86">
        <w:rPr>
          <w:rFonts w:ascii="Arial" w:hAnsi="Arial" w:cs="Arial"/>
          <w:sz w:val="20"/>
          <w:szCs w:val="20"/>
        </w:rPr>
        <w:t xml:space="preserve"> ostatních výrobců (např. Microsoft SQL, Microsoft Exchange apod.), které jsou k dispozici v současném prostředí zadavatele, není nutné zahrnout do ceny. Pokud však </w:t>
      </w:r>
      <w:r>
        <w:rPr>
          <w:rFonts w:ascii="Arial" w:hAnsi="Arial" w:cs="Arial"/>
          <w:sz w:val="20"/>
          <w:szCs w:val="20"/>
        </w:rPr>
        <w:t>účastník</w:t>
      </w:r>
      <w:r w:rsidRPr="00962A86">
        <w:rPr>
          <w:rFonts w:ascii="Arial" w:hAnsi="Arial" w:cs="Arial"/>
          <w:sz w:val="20"/>
          <w:szCs w:val="20"/>
        </w:rPr>
        <w:t xml:space="preserve"> pro svůj produkt využívá jinou platformu, pak tyto poplatky nutné k provozu na 1 rok zahrne do ceny plnění (např. jiná databáze apod.)</w:t>
      </w:r>
    </w:p>
    <w:p w:rsidR="003227E1" w:rsidP="003227E1" w:rsidRDefault="003227E1" w14:paraId="17FC9AFE" w14:textId="77777777">
      <w:pPr>
        <w:pStyle w:val="Zpat"/>
        <w:spacing w:before="60" w:after="60" w:line="276" w:lineRule="auto"/>
        <w:jc w:val="both"/>
        <w:rPr>
          <w:rFonts w:ascii="Arial" w:hAnsi="Arial" w:cs="Arial"/>
          <w:sz w:val="20"/>
          <w:szCs w:val="20"/>
        </w:rPr>
      </w:pPr>
      <w:r w:rsidRPr="00962A86">
        <w:rPr>
          <w:rFonts w:ascii="Arial" w:hAnsi="Arial" w:cs="Arial"/>
          <w:sz w:val="20"/>
          <w:szCs w:val="20"/>
        </w:rPr>
        <w:t>POB poběží na vyhrazeném vir</w:t>
      </w:r>
      <w:r>
        <w:rPr>
          <w:rFonts w:ascii="Arial" w:hAnsi="Arial" w:cs="Arial"/>
          <w:sz w:val="20"/>
          <w:szCs w:val="20"/>
        </w:rPr>
        <w:t>tu</w:t>
      </w:r>
      <w:r w:rsidRPr="00962A86">
        <w:rPr>
          <w:rFonts w:ascii="Arial" w:hAnsi="Arial" w:cs="Arial"/>
          <w:sz w:val="20"/>
          <w:szCs w:val="20"/>
        </w:rPr>
        <w:t xml:space="preserve">álním hardware s infrastrukturními licencemi současného prostředí nebo dodanými prostředky, který bude připraven podle požadavků </w:t>
      </w:r>
      <w:r>
        <w:rPr>
          <w:rFonts w:ascii="Arial" w:hAnsi="Arial" w:cs="Arial"/>
          <w:sz w:val="20"/>
          <w:szCs w:val="20"/>
        </w:rPr>
        <w:t>účastníka</w:t>
      </w:r>
      <w:r w:rsidRPr="00962A86">
        <w:rPr>
          <w:rFonts w:ascii="Arial" w:hAnsi="Arial" w:cs="Arial"/>
          <w:sz w:val="20"/>
          <w:szCs w:val="20"/>
        </w:rPr>
        <w:t>, ale vždy v rámci technických možností stávajícího prostředí.</w:t>
      </w:r>
    </w:p>
    <w:p w:rsidRPr="00962A86" w:rsidR="003227E1" w:rsidP="003227E1" w:rsidRDefault="003227E1" w14:paraId="50D2CBA1" w14:textId="77777777">
      <w:pPr>
        <w:pStyle w:val="Zpat"/>
        <w:spacing w:before="60" w:after="60" w:line="276" w:lineRule="auto"/>
        <w:jc w:val="both"/>
        <w:rPr>
          <w:rFonts w:ascii="Arial" w:hAnsi="Arial" w:cs="Arial"/>
          <w:sz w:val="20"/>
          <w:szCs w:val="20"/>
        </w:rPr>
      </w:pPr>
      <w:r>
        <w:rPr>
          <w:rFonts w:ascii="Arial" w:hAnsi="Arial" w:cs="Arial"/>
          <w:sz w:val="20"/>
          <w:szCs w:val="20"/>
        </w:rPr>
        <w:t>POB bude zpracován v souladu s vizuální identitou stávajícího webového rozhraní zadavatele tak, aby vzhledově a funkčně navazoval na stávající prostředí.</w:t>
      </w:r>
    </w:p>
    <w:p w:rsidRPr="003841B5" w:rsidR="00AA18AD" w:rsidP="00AA18AD" w:rsidRDefault="00AA18AD" w14:paraId="706D29E9" w14:textId="7E03B4C5">
      <w:pPr>
        <w:pStyle w:val="Zpat"/>
        <w:spacing w:before="60" w:after="60" w:line="276" w:lineRule="auto"/>
        <w:jc w:val="both"/>
        <w:rPr>
          <w:rFonts w:ascii="Arial" w:hAnsi="Arial" w:cs="Arial"/>
          <w:b/>
          <w:bCs/>
          <w:sz w:val="20"/>
          <w:szCs w:val="20"/>
          <w:u w:val="single"/>
        </w:rPr>
      </w:pPr>
      <w:r w:rsidRPr="003841B5">
        <w:rPr>
          <w:rFonts w:ascii="Arial" w:hAnsi="Arial" w:cs="Arial"/>
          <w:b/>
          <w:bCs/>
          <w:sz w:val="20"/>
          <w:szCs w:val="20"/>
          <w:u w:val="single"/>
        </w:rPr>
        <w:t>Technická specifikace</w:t>
      </w:r>
    </w:p>
    <w:p w:rsidR="003841B5" w:rsidP="003841B5" w:rsidRDefault="003841B5" w14:paraId="421D0522" w14:textId="77777777">
      <w:pPr>
        <w:pStyle w:val="Zpat"/>
        <w:spacing w:before="60" w:after="60" w:line="276" w:lineRule="auto"/>
        <w:jc w:val="both"/>
        <w:rPr>
          <w:sz w:val="22"/>
          <w:szCs w:val="22"/>
        </w:rPr>
      </w:pPr>
      <w:r w:rsidRPr="003841B5">
        <w:rPr>
          <w:rFonts w:ascii="Arial" w:hAnsi="Arial" w:cs="Arial"/>
          <w:sz w:val="20"/>
          <w:szCs w:val="20"/>
        </w:rPr>
        <w:t>Jedná se o následující hlavní komponenty:</w:t>
      </w:r>
    </w:p>
    <w:p w:rsidRPr="003841B5" w:rsidR="003841B5" w:rsidP="003841B5" w:rsidRDefault="003841B5" w14:paraId="6E5AB481"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Portál občana (POB)</w:t>
      </w:r>
    </w:p>
    <w:p w:rsidRPr="003841B5" w:rsidR="003841B5" w:rsidP="003841B5" w:rsidRDefault="003841B5" w14:paraId="1CFE502A"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Propojení na portál MV ČR (dlaždice) a autentizace uživatelů pomocí eidentita.cz (POB)</w:t>
      </w:r>
    </w:p>
    <w:p w:rsidRPr="003841B5" w:rsidR="003841B5" w:rsidP="003841B5" w:rsidRDefault="003841B5" w14:paraId="63560C1C"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Součinnost v pilotním ověření funkčnosti (POB + AUP)</w:t>
      </w:r>
    </w:p>
    <w:p w:rsidRPr="003841B5" w:rsidR="003841B5" w:rsidP="003841B5" w:rsidRDefault="003841B5" w14:paraId="4D4DC2F0" w14:textId="77777777">
      <w:pPr>
        <w:pStyle w:val="Zpat"/>
        <w:spacing w:before="60" w:after="60" w:line="276" w:lineRule="auto"/>
        <w:jc w:val="both"/>
        <w:rPr>
          <w:rFonts w:ascii="Arial" w:hAnsi="Arial" w:cs="Arial"/>
          <w:b/>
          <w:bCs/>
          <w:sz w:val="20"/>
          <w:szCs w:val="20"/>
          <w:u w:val="single"/>
        </w:rPr>
      </w:pPr>
      <w:r w:rsidRPr="003841B5">
        <w:rPr>
          <w:rFonts w:ascii="Arial" w:hAnsi="Arial" w:cs="Arial"/>
          <w:b/>
          <w:bCs/>
          <w:sz w:val="20"/>
          <w:szCs w:val="20"/>
          <w:u w:val="single"/>
        </w:rPr>
        <w:t>Východiska</w:t>
      </w:r>
    </w:p>
    <w:p w:rsidRPr="003841B5" w:rsidR="003841B5" w:rsidP="003841B5" w:rsidRDefault="003841B5" w14:paraId="3B3C4555" w14:textId="77777777">
      <w:pPr>
        <w:pStyle w:val="Zpat"/>
        <w:spacing w:before="60" w:after="60" w:line="276" w:lineRule="auto"/>
        <w:jc w:val="both"/>
        <w:rPr>
          <w:rFonts w:ascii="Arial" w:hAnsi="Arial" w:cs="Arial"/>
          <w:sz w:val="20"/>
          <w:szCs w:val="20"/>
        </w:rPr>
      </w:pPr>
      <w:r w:rsidRPr="003841B5">
        <w:rPr>
          <w:rFonts w:ascii="Arial" w:hAnsi="Arial" w:cs="Arial"/>
          <w:sz w:val="20"/>
          <w:szCs w:val="20"/>
        </w:rPr>
        <w:t>Zadavatel má k dispozici technologie pro provoz portálu občana, tj. zajistí jeho správu a provoz. Zajištěno je:</w:t>
      </w:r>
    </w:p>
    <w:p w:rsidRPr="003841B5" w:rsidR="003841B5" w:rsidP="003841B5" w:rsidRDefault="003841B5" w14:paraId="123CA70C"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Hardware</w:t>
      </w:r>
    </w:p>
    <w:p w:rsidRPr="003841B5" w:rsidR="003841B5" w:rsidP="003841B5" w:rsidRDefault="003841B5" w14:paraId="3BE130AE"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proofErr w:type="spellStart"/>
      <w:r w:rsidRPr="003841B5">
        <w:rPr>
          <w:rFonts w:ascii="Arial" w:hAnsi="Arial" w:cs="Arial"/>
          <w:sz w:val="20"/>
          <w:szCs w:val="20"/>
        </w:rPr>
        <w:t>Virtualizační</w:t>
      </w:r>
      <w:proofErr w:type="spellEnd"/>
      <w:r w:rsidRPr="003841B5">
        <w:rPr>
          <w:rFonts w:ascii="Arial" w:hAnsi="Arial" w:cs="Arial"/>
          <w:sz w:val="20"/>
          <w:szCs w:val="20"/>
        </w:rPr>
        <w:t xml:space="preserve"> nástroje</w:t>
      </w:r>
    </w:p>
    <w:p w:rsidRPr="003841B5" w:rsidR="003841B5" w:rsidP="003841B5" w:rsidRDefault="003841B5" w14:paraId="49155B54"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Databáze</w:t>
      </w:r>
    </w:p>
    <w:p w:rsidRPr="003841B5" w:rsidR="003841B5" w:rsidP="003841B5" w:rsidRDefault="003841B5" w14:paraId="535D705E"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Síťové a bezpečnostní prvky</w:t>
      </w:r>
    </w:p>
    <w:p w:rsidRPr="003841B5" w:rsidR="003841B5" w:rsidP="003841B5" w:rsidRDefault="003841B5" w14:paraId="42ACB199"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Dohledové systémy</w:t>
      </w:r>
    </w:p>
    <w:p w:rsidRPr="003841B5" w:rsidR="003841B5" w:rsidP="003841B5" w:rsidRDefault="003841B5" w14:paraId="76260030"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Další prvky kybernetické bezpečnosti</w:t>
      </w:r>
    </w:p>
    <w:p w:rsidRPr="003841B5" w:rsidR="003841B5" w:rsidP="003841B5" w:rsidRDefault="003841B5" w14:paraId="2AE227D3"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 xml:space="preserve">Rozhraní k </w:t>
      </w:r>
      <w:proofErr w:type="spellStart"/>
      <w:r w:rsidRPr="003841B5">
        <w:rPr>
          <w:rFonts w:ascii="Arial" w:hAnsi="Arial" w:cs="Arial"/>
          <w:sz w:val="20"/>
          <w:szCs w:val="20"/>
        </w:rPr>
        <w:t>agendovému</w:t>
      </w:r>
      <w:proofErr w:type="spellEnd"/>
      <w:r w:rsidRPr="003841B5">
        <w:rPr>
          <w:rFonts w:ascii="Arial" w:hAnsi="Arial" w:cs="Arial"/>
          <w:sz w:val="20"/>
          <w:szCs w:val="20"/>
        </w:rPr>
        <w:t xml:space="preserve"> informačnímu systému</w:t>
      </w:r>
    </w:p>
    <w:p w:rsidRPr="003841B5" w:rsidR="003841B5" w:rsidP="003841B5" w:rsidRDefault="003841B5" w14:paraId="411EA331"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Spisová služba splňující NSESSS</w:t>
      </w:r>
    </w:p>
    <w:p w:rsidRPr="003841B5" w:rsidR="003841B5" w:rsidP="003841B5" w:rsidRDefault="003841B5" w14:paraId="4F676AF6" w14:textId="77777777">
      <w:pPr>
        <w:pStyle w:val="Zpat"/>
        <w:spacing w:before="60" w:after="60" w:line="276" w:lineRule="auto"/>
        <w:jc w:val="both"/>
        <w:rPr>
          <w:rFonts w:ascii="Arial" w:hAnsi="Arial" w:cs="Arial"/>
          <w:sz w:val="20"/>
          <w:szCs w:val="20"/>
        </w:rPr>
      </w:pPr>
      <w:r w:rsidRPr="003841B5">
        <w:rPr>
          <w:rFonts w:ascii="Arial" w:hAnsi="Arial" w:cs="Arial"/>
          <w:sz w:val="20"/>
          <w:szCs w:val="20"/>
        </w:rPr>
        <w:lastRenderedPageBreak/>
        <w:t>Automatizované procesy jsou následující:</w:t>
      </w:r>
    </w:p>
    <w:p w:rsidRPr="003841B5" w:rsidR="003841B5" w:rsidP="003841B5" w:rsidRDefault="003841B5" w14:paraId="4D7F493E"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Třídění a zpracování došlých podání</w:t>
      </w:r>
    </w:p>
    <w:p w:rsidRPr="003841B5" w:rsidR="003841B5" w:rsidP="003841B5" w:rsidRDefault="003841B5" w14:paraId="27299C40"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Pohledávky a závazky</w:t>
      </w:r>
    </w:p>
    <w:p w:rsidRPr="003841B5" w:rsidR="003841B5" w:rsidP="003841B5" w:rsidRDefault="003841B5" w14:paraId="025C1D18"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Místní poplatek z pobytu</w:t>
      </w:r>
    </w:p>
    <w:p w:rsidRPr="003841B5" w:rsidR="003841B5" w:rsidP="003841B5" w:rsidRDefault="003841B5" w14:paraId="22D4CD08"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Platba za svoz odpadu</w:t>
      </w:r>
    </w:p>
    <w:p w:rsidRPr="003841B5" w:rsidR="003841B5" w:rsidP="003841B5" w:rsidRDefault="003841B5" w14:paraId="58CA5EEF"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Poplatky za psy</w:t>
      </w:r>
    </w:p>
    <w:p w:rsidRPr="003841B5" w:rsidR="003841B5" w:rsidP="003841B5" w:rsidRDefault="003841B5" w14:paraId="66A8DC0D"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Místní poplatek za užívání veřejného prostranství</w:t>
      </w:r>
    </w:p>
    <w:p w:rsidRPr="003841B5" w:rsidR="003841B5" w:rsidP="003841B5" w:rsidRDefault="003841B5" w14:paraId="770EC7C5"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Osvobození od místních poplatků</w:t>
      </w:r>
    </w:p>
    <w:p w:rsidRPr="003841B5" w:rsidR="003841B5" w:rsidP="003841B5" w:rsidRDefault="003841B5" w14:paraId="0D12C3BC"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Provedení platby</w:t>
      </w:r>
    </w:p>
    <w:p w:rsidRPr="003841B5" w:rsidR="003841B5" w:rsidP="003841B5" w:rsidRDefault="003841B5" w14:paraId="23EBBDD1"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Elektronická fakturace</w:t>
      </w:r>
    </w:p>
    <w:p w:rsidRPr="003841B5" w:rsidR="003841B5" w:rsidP="003841B5" w:rsidRDefault="003841B5" w14:paraId="25DDCF72"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Žádost o převzetí záštity starosty</w:t>
      </w:r>
    </w:p>
    <w:p w:rsidRPr="003841B5" w:rsidR="003841B5" w:rsidP="003841B5" w:rsidRDefault="003841B5" w14:paraId="496C1E0F"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Žádost o použití znaku nebo loga</w:t>
      </w:r>
    </w:p>
    <w:p w:rsidRPr="003841B5" w:rsidR="003841B5" w:rsidP="003841B5" w:rsidRDefault="003841B5" w14:paraId="53C9F087"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Vítání občánků</w:t>
      </w:r>
    </w:p>
    <w:p w:rsidRPr="003841B5" w:rsidR="003841B5" w:rsidP="003841B5" w:rsidRDefault="003841B5" w14:paraId="051D4509"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Svatby a jubilea občanů města</w:t>
      </w:r>
    </w:p>
    <w:p w:rsidRPr="003841B5" w:rsidR="003841B5" w:rsidP="003841B5" w:rsidRDefault="003841B5" w14:paraId="4EEE2384" w14:textId="77777777">
      <w:pPr>
        <w:pStyle w:val="Zpat"/>
        <w:spacing w:before="60" w:after="60" w:line="276" w:lineRule="auto"/>
        <w:jc w:val="both"/>
        <w:rPr>
          <w:rFonts w:ascii="Arial" w:hAnsi="Arial" w:cs="Arial"/>
          <w:b/>
          <w:bCs/>
          <w:sz w:val="20"/>
          <w:szCs w:val="20"/>
          <w:u w:val="single"/>
        </w:rPr>
      </w:pPr>
      <w:r w:rsidRPr="003841B5">
        <w:rPr>
          <w:rFonts w:ascii="Arial" w:hAnsi="Arial" w:cs="Arial"/>
          <w:b/>
          <w:bCs/>
          <w:sz w:val="20"/>
          <w:szCs w:val="20"/>
          <w:u w:val="single"/>
        </w:rPr>
        <w:t>Podrobný popis plnění</w:t>
      </w:r>
    </w:p>
    <w:p w:rsidRPr="003841B5" w:rsidR="003841B5" w:rsidP="003841B5" w:rsidRDefault="003841B5" w14:paraId="5E7227F1" w14:textId="3B3EDFBA">
      <w:pPr>
        <w:pStyle w:val="Zpat"/>
        <w:spacing w:before="60" w:after="60" w:line="276" w:lineRule="auto"/>
        <w:jc w:val="both"/>
        <w:rPr>
          <w:rFonts w:ascii="Arial" w:hAnsi="Arial" w:cs="Arial"/>
          <w:b/>
          <w:bCs/>
          <w:sz w:val="20"/>
          <w:szCs w:val="20"/>
        </w:rPr>
      </w:pPr>
      <w:r w:rsidRPr="003841B5">
        <w:rPr>
          <w:rFonts w:ascii="Arial" w:hAnsi="Arial" w:cs="Arial"/>
          <w:b/>
          <w:bCs/>
          <w:sz w:val="20"/>
          <w:szCs w:val="20"/>
        </w:rPr>
        <w:t>Dodávka SW</w:t>
      </w:r>
    </w:p>
    <w:p w:rsidRPr="003841B5" w:rsidR="003841B5" w:rsidP="003841B5" w:rsidRDefault="003841B5" w14:paraId="5C73380B" w14:textId="477C6065">
      <w:pPr>
        <w:pStyle w:val="Zpat"/>
        <w:spacing w:before="60" w:after="60" w:line="276" w:lineRule="auto"/>
        <w:jc w:val="both"/>
        <w:rPr>
          <w:rFonts w:ascii="Arial" w:hAnsi="Arial" w:cs="Arial"/>
          <w:sz w:val="20"/>
          <w:szCs w:val="20"/>
        </w:rPr>
      </w:pPr>
      <w:r w:rsidRPr="003841B5">
        <w:rPr>
          <w:rFonts w:ascii="Arial" w:hAnsi="Arial" w:cs="Arial"/>
          <w:sz w:val="20"/>
          <w:szCs w:val="20"/>
        </w:rPr>
        <w:t>Portál občana se</w:t>
      </w:r>
      <w:r>
        <w:rPr>
          <w:rFonts w:ascii="Arial" w:hAnsi="Arial" w:cs="Arial"/>
          <w:sz w:val="20"/>
          <w:szCs w:val="20"/>
        </w:rPr>
        <w:t xml:space="preserve"> bude</w:t>
      </w:r>
      <w:r w:rsidRPr="003841B5">
        <w:rPr>
          <w:rFonts w:ascii="Arial" w:hAnsi="Arial" w:cs="Arial"/>
          <w:sz w:val="20"/>
          <w:szCs w:val="20"/>
        </w:rPr>
        <w:t xml:space="preserve"> sklád</w:t>
      </w:r>
      <w:r>
        <w:rPr>
          <w:rFonts w:ascii="Arial" w:hAnsi="Arial" w:cs="Arial"/>
          <w:sz w:val="20"/>
          <w:szCs w:val="20"/>
        </w:rPr>
        <w:t>at</w:t>
      </w:r>
      <w:r w:rsidRPr="003841B5">
        <w:rPr>
          <w:rFonts w:ascii="Arial" w:hAnsi="Arial" w:cs="Arial"/>
          <w:sz w:val="20"/>
          <w:szCs w:val="20"/>
        </w:rPr>
        <w:t xml:space="preserve"> z následujících částí:</w:t>
      </w:r>
    </w:p>
    <w:p w:rsidRPr="003841B5" w:rsidR="003841B5" w:rsidP="003841B5" w:rsidRDefault="003841B5" w14:paraId="4B39E2A0"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Rozhraní určené pro občana. Přes něj občan pracuje, do něj přistupuje a řeší v něm své životní situace. Portál občana je propojen odkazem na webovou prezentaci obce.</w:t>
      </w:r>
    </w:p>
    <w:p w:rsidRPr="003841B5" w:rsidR="003841B5" w:rsidP="003841B5" w:rsidRDefault="003841B5" w14:paraId="06B7EBCC"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Rozhraní určené pro Administraci. Je určené pro správu a nastavení. Tato část je určená pro administrátory a povolené pracovníky.</w:t>
      </w:r>
    </w:p>
    <w:p w:rsidR="003841B5" w:rsidP="003841B5" w:rsidRDefault="003841B5" w14:paraId="58DD9227" w14:textId="77777777"/>
    <w:p w:rsidRPr="003841B5" w:rsidR="003841B5" w:rsidP="003841B5" w:rsidRDefault="003841B5" w14:paraId="473CBFFA" w14:textId="77777777">
      <w:pPr>
        <w:pStyle w:val="Zpat"/>
        <w:spacing w:before="60" w:after="60" w:line="276" w:lineRule="auto"/>
        <w:jc w:val="both"/>
        <w:rPr>
          <w:rFonts w:ascii="Arial" w:hAnsi="Arial" w:cs="Arial"/>
          <w:sz w:val="20"/>
          <w:szCs w:val="20"/>
        </w:rPr>
      </w:pPr>
      <w:r w:rsidRPr="003841B5">
        <w:rPr>
          <w:rFonts w:ascii="Arial" w:hAnsi="Arial" w:cs="Arial"/>
          <w:sz w:val="20"/>
          <w:szCs w:val="20"/>
        </w:rPr>
        <w:t xml:space="preserve">POB je aplikace pro zpřístupnění údajů evidovaných v AIS prostřednictvím internetového prohlížeče (Internet Explorer, </w:t>
      </w:r>
      <w:proofErr w:type="spellStart"/>
      <w:r w:rsidRPr="003841B5">
        <w:rPr>
          <w:rFonts w:ascii="Arial" w:hAnsi="Arial" w:cs="Arial"/>
          <w:sz w:val="20"/>
          <w:szCs w:val="20"/>
        </w:rPr>
        <w:t>Mozilla</w:t>
      </w:r>
      <w:proofErr w:type="spellEnd"/>
      <w:r w:rsidRPr="003841B5">
        <w:rPr>
          <w:rFonts w:ascii="Arial" w:hAnsi="Arial" w:cs="Arial"/>
          <w:sz w:val="20"/>
          <w:szCs w:val="20"/>
        </w:rPr>
        <w:t xml:space="preserve"> </w:t>
      </w:r>
      <w:proofErr w:type="spellStart"/>
      <w:r w:rsidRPr="003841B5">
        <w:rPr>
          <w:rFonts w:ascii="Arial" w:hAnsi="Arial" w:cs="Arial"/>
          <w:sz w:val="20"/>
          <w:szCs w:val="20"/>
        </w:rPr>
        <w:t>Firefox</w:t>
      </w:r>
      <w:proofErr w:type="spellEnd"/>
      <w:r w:rsidRPr="003841B5">
        <w:rPr>
          <w:rFonts w:ascii="Arial" w:hAnsi="Arial" w:cs="Arial"/>
          <w:sz w:val="20"/>
          <w:szCs w:val="20"/>
        </w:rPr>
        <w:t xml:space="preserve">, Google Chrome, atd.) nejen pro občany, ale i případně ostatní subjekty, které upřednostňují tuto formu komunikace. </w:t>
      </w:r>
    </w:p>
    <w:p w:rsidRPr="003841B5" w:rsidR="003841B5" w:rsidP="003841B5" w:rsidRDefault="003841B5" w14:paraId="009DC38C" w14:textId="77777777">
      <w:pPr>
        <w:pStyle w:val="Zpat"/>
        <w:spacing w:before="60" w:after="60" w:line="276" w:lineRule="auto"/>
        <w:jc w:val="both"/>
        <w:rPr>
          <w:rFonts w:ascii="Arial" w:hAnsi="Arial" w:cs="Arial"/>
          <w:sz w:val="20"/>
          <w:szCs w:val="20"/>
        </w:rPr>
      </w:pPr>
      <w:r w:rsidRPr="003841B5">
        <w:rPr>
          <w:rFonts w:ascii="Arial" w:hAnsi="Arial" w:cs="Arial"/>
          <w:sz w:val="20"/>
          <w:szCs w:val="20"/>
        </w:rPr>
        <w:t xml:space="preserve">Občané tak získají například možnost nahlížet na stav svých pohledávek (poplatek za komunální odpad, poplatek za psa) a zadávat požadavky na změnu těchto pohledávek bez nutnosti navštívit příslušný úřad. U každé pohledávky se zobrazuje historie proběhlých plateb i informace o splatnosti dosud neuhrazených předpisů, včetně údajů důležitých pro provedení platby (bankovní účet, variabilní symbol, atd.). </w:t>
      </w:r>
    </w:p>
    <w:p w:rsidRPr="003841B5" w:rsidR="003841B5" w:rsidP="003841B5" w:rsidRDefault="003841B5" w14:paraId="3F6390A6" w14:textId="77777777">
      <w:pPr>
        <w:pStyle w:val="Zpat"/>
        <w:spacing w:before="60" w:after="60" w:line="276" w:lineRule="auto"/>
        <w:jc w:val="both"/>
        <w:rPr>
          <w:rFonts w:ascii="Arial" w:hAnsi="Arial" w:cs="Arial"/>
          <w:sz w:val="20"/>
          <w:szCs w:val="20"/>
        </w:rPr>
      </w:pPr>
      <w:r w:rsidRPr="003841B5">
        <w:rPr>
          <w:rFonts w:ascii="Arial" w:hAnsi="Arial" w:cs="Arial"/>
          <w:sz w:val="20"/>
          <w:szCs w:val="20"/>
        </w:rPr>
        <w:t xml:space="preserve">Platbu lze zadat i sejmutím QR kódu v mobilní aplikaci internetového bankovnictví. Vedle pohledu na stav pohledávek je v nabídce i možnost zasílání upozornění na blížící se splatnost předpisu buď formou e-mailu nebo případně prostřednictvím SMS zprávy na e-mailovou adresu resp. telefonní číslo, které občan zadá při registraci k této službě. </w:t>
      </w:r>
    </w:p>
    <w:p w:rsidRPr="003841B5" w:rsidR="003841B5" w:rsidP="003841B5" w:rsidRDefault="003841B5" w14:paraId="69B11263" w14:textId="77777777">
      <w:pPr>
        <w:pStyle w:val="Zpat"/>
        <w:spacing w:before="60" w:after="60" w:line="276" w:lineRule="auto"/>
        <w:jc w:val="both"/>
        <w:rPr>
          <w:rFonts w:ascii="Arial" w:hAnsi="Arial" w:cs="Arial"/>
          <w:b/>
          <w:bCs/>
          <w:sz w:val="20"/>
          <w:szCs w:val="20"/>
        </w:rPr>
      </w:pPr>
      <w:r w:rsidRPr="003841B5">
        <w:rPr>
          <w:rFonts w:ascii="Arial" w:hAnsi="Arial" w:cs="Arial"/>
          <w:b/>
          <w:bCs/>
          <w:sz w:val="20"/>
          <w:szCs w:val="20"/>
        </w:rPr>
        <w:t>Základní funkce:</w:t>
      </w:r>
    </w:p>
    <w:p w:rsidRPr="003841B5" w:rsidR="003841B5" w:rsidP="003841B5" w:rsidRDefault="003841B5" w14:paraId="491B3C5A"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Registrace občana pomocí eidentita.cz</w:t>
      </w:r>
    </w:p>
    <w:p w:rsidRPr="003841B5" w:rsidR="003841B5" w:rsidP="003841B5" w:rsidRDefault="003841B5" w14:paraId="34E7211D"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Nabídka formulářů (stažení, zpracování a odeslání)</w:t>
      </w:r>
    </w:p>
    <w:p w:rsidRPr="003841B5" w:rsidR="003841B5" w:rsidP="003841B5" w:rsidRDefault="003841B5" w14:paraId="45CAF385" w14:textId="77777777">
      <w:pPr>
        <w:pStyle w:val="Zpat"/>
        <w:spacing w:before="60" w:after="60" w:line="276" w:lineRule="auto"/>
        <w:jc w:val="both"/>
        <w:rPr>
          <w:rFonts w:ascii="Arial" w:hAnsi="Arial" w:cs="Arial"/>
          <w:b/>
          <w:bCs/>
          <w:sz w:val="20"/>
          <w:szCs w:val="20"/>
        </w:rPr>
      </w:pPr>
      <w:r w:rsidRPr="003841B5">
        <w:rPr>
          <w:rFonts w:ascii="Arial" w:hAnsi="Arial" w:cs="Arial"/>
          <w:b/>
          <w:bCs/>
          <w:sz w:val="20"/>
          <w:szCs w:val="20"/>
        </w:rPr>
        <w:t>Funkce z hlediska prezenční části určené pro občana:</w:t>
      </w:r>
    </w:p>
    <w:p w:rsidRPr="003841B5" w:rsidR="003841B5" w:rsidP="003841B5" w:rsidRDefault="003841B5" w14:paraId="15ECFC6D"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Fulltextové vyhledávání v rámci portálu</w:t>
      </w:r>
    </w:p>
    <w:p w:rsidRPr="003841B5" w:rsidR="003841B5" w:rsidP="003841B5" w:rsidRDefault="003841B5" w14:paraId="3F9CA389"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Náhled na přehled životních situací</w:t>
      </w:r>
    </w:p>
    <w:p w:rsidRPr="003841B5" w:rsidR="003841B5" w:rsidP="003841B5" w:rsidRDefault="003841B5" w14:paraId="773A929C"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Náhled na detailní popis všech životních situací</w:t>
      </w:r>
    </w:p>
    <w:p w:rsidRPr="003841B5" w:rsidR="003841B5" w:rsidP="003841B5" w:rsidRDefault="003841B5" w14:paraId="1D1774B1"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Náhled na často kladené otázky (FAQ) týkající se životních situací – jejich textaci a zpracování provede Zadavatel</w:t>
      </w:r>
    </w:p>
    <w:p w:rsidRPr="003841B5" w:rsidR="003841B5" w:rsidP="003841B5" w:rsidRDefault="003841B5" w14:paraId="27E47442"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U vybraných životních situací možnost jejich vyřízení elektronickou formou (s i bez nutnosti osobní návštěvy úřadu)</w:t>
      </w:r>
    </w:p>
    <w:p w:rsidRPr="003841B5" w:rsidR="003841B5" w:rsidP="003841B5" w:rsidRDefault="003841B5" w14:paraId="024CC62C"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lastRenderedPageBreak/>
        <w:t>Nabídka vhodných formulářů k životním situacím</w:t>
      </w:r>
    </w:p>
    <w:p w:rsidRPr="003841B5" w:rsidR="003841B5" w:rsidP="003841B5" w:rsidRDefault="003841B5" w14:paraId="565B3051"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Správa podaných žádostí</w:t>
      </w:r>
    </w:p>
    <w:p w:rsidRPr="003841B5" w:rsidR="003841B5" w:rsidP="003841B5" w:rsidRDefault="003841B5" w14:paraId="03598553" w14:textId="77777777">
      <w:pPr>
        <w:pStyle w:val="Zpat"/>
        <w:spacing w:before="60" w:after="60" w:line="276" w:lineRule="auto"/>
        <w:jc w:val="both"/>
        <w:rPr>
          <w:rFonts w:ascii="Arial" w:hAnsi="Arial" w:cs="Arial"/>
          <w:b/>
          <w:bCs/>
          <w:sz w:val="20"/>
          <w:szCs w:val="20"/>
        </w:rPr>
      </w:pPr>
      <w:r w:rsidRPr="003841B5">
        <w:rPr>
          <w:rFonts w:ascii="Arial" w:hAnsi="Arial" w:cs="Arial"/>
          <w:b/>
          <w:bCs/>
          <w:sz w:val="20"/>
          <w:szCs w:val="20"/>
        </w:rPr>
        <w:t>Funkce z hlediska části administrace (navíc):</w:t>
      </w:r>
    </w:p>
    <w:p w:rsidRPr="003841B5" w:rsidR="003841B5" w:rsidP="003841B5" w:rsidRDefault="003841B5" w14:paraId="1C5C68DE"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Možnost spravovat (i přidávat nové) FAQ Zadavatelem.</w:t>
      </w:r>
    </w:p>
    <w:p w:rsidRPr="003841B5" w:rsidR="003841B5" w:rsidP="003841B5" w:rsidRDefault="003841B5" w14:paraId="202FCA77"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Správ portálu občana.</w:t>
      </w:r>
    </w:p>
    <w:p w:rsidRPr="003841B5" w:rsidR="003841B5" w:rsidP="003841B5" w:rsidRDefault="003841B5" w14:paraId="64770B73" w14:textId="77777777">
      <w:pPr>
        <w:pStyle w:val="Zpat"/>
        <w:spacing w:before="60" w:after="60" w:line="276" w:lineRule="auto"/>
        <w:jc w:val="both"/>
        <w:rPr>
          <w:rFonts w:ascii="Arial" w:hAnsi="Arial" w:cs="Arial"/>
          <w:b/>
          <w:bCs/>
          <w:sz w:val="20"/>
          <w:szCs w:val="20"/>
        </w:rPr>
      </w:pPr>
      <w:r w:rsidRPr="003841B5">
        <w:rPr>
          <w:rFonts w:ascii="Arial" w:hAnsi="Arial" w:cs="Arial"/>
          <w:b/>
          <w:bCs/>
          <w:sz w:val="20"/>
          <w:szCs w:val="20"/>
        </w:rPr>
        <w:t>Funkční požadavky:</w:t>
      </w:r>
    </w:p>
    <w:p w:rsidRPr="003841B5" w:rsidR="003841B5" w:rsidP="003841B5" w:rsidRDefault="003841B5" w14:paraId="45FF1AE9"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Aplikace bude poskytovat jednotné webové uživatelské rozhraní pro uživatele (anonymní/registrované). Uživatelské rozhraní bude disponovat jednoduchým, intuitivním ovládáním. Uživatel bude moct pracovat bez potřeby speciálního zaškolení</w:t>
      </w:r>
    </w:p>
    <w:p w:rsidRPr="003841B5" w:rsidR="003841B5" w:rsidP="003841B5" w:rsidRDefault="003841B5" w14:paraId="66B83834"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K portálu občana se bude možné přihlásit i z mobilu</w:t>
      </w:r>
    </w:p>
    <w:p w:rsidRPr="003841B5" w:rsidR="003841B5" w:rsidP="003841B5" w:rsidRDefault="003841B5" w14:paraId="445121BF"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Aplikace bude splňovat pravidla přístupného webu pro účely novely Zákona č. 365/2000 Sb. o informačních systémech veřejné správy, provedenou zákonem č. 81/2006 Sb.</w:t>
      </w:r>
    </w:p>
    <w:p w:rsidRPr="003841B5" w:rsidR="003841B5" w:rsidP="003841B5" w:rsidRDefault="003841B5" w14:paraId="778863B7" w14:textId="77777777">
      <w:pPr>
        <w:pStyle w:val="Zpat"/>
        <w:spacing w:before="60" w:after="60" w:line="276" w:lineRule="auto"/>
        <w:jc w:val="both"/>
        <w:rPr>
          <w:rFonts w:ascii="Arial" w:hAnsi="Arial" w:cs="Arial"/>
          <w:b/>
          <w:bCs/>
          <w:sz w:val="20"/>
          <w:szCs w:val="20"/>
        </w:rPr>
      </w:pPr>
      <w:r w:rsidRPr="003841B5">
        <w:rPr>
          <w:rFonts w:ascii="Arial" w:hAnsi="Arial" w:cs="Arial"/>
          <w:b/>
          <w:bCs/>
          <w:sz w:val="20"/>
          <w:szCs w:val="20"/>
        </w:rPr>
        <w:t>Integrace:</w:t>
      </w:r>
    </w:p>
    <w:p w:rsidRPr="003841B5" w:rsidR="003841B5" w:rsidP="003841B5" w:rsidRDefault="003841B5" w14:paraId="466660B0"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Spisová služba (odeslání formuláře)</w:t>
      </w:r>
    </w:p>
    <w:p w:rsidRPr="003841B5" w:rsidR="003841B5" w:rsidP="003841B5" w:rsidRDefault="003841B5" w14:paraId="6098077E"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ISZR (ověření při registraci a doplnění údajů)</w:t>
      </w:r>
    </w:p>
    <w:p w:rsidRPr="003841B5" w:rsidR="003841B5" w:rsidP="003841B5" w:rsidRDefault="003841B5" w14:paraId="43645885"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Základní dodávka formulářů pro životní situace související s navrženými procesy</w:t>
      </w:r>
    </w:p>
    <w:p w:rsidRPr="003841B5" w:rsidR="003841B5" w:rsidP="003841B5" w:rsidRDefault="003841B5" w14:paraId="7BA4C7CB"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Formuláře (při zpracování životních situací)</w:t>
      </w:r>
    </w:p>
    <w:p w:rsidRPr="003841B5" w:rsidR="003841B5" w:rsidP="003841B5" w:rsidRDefault="003841B5" w14:paraId="7B91C302" w14:textId="77777777">
      <w:pPr>
        <w:pStyle w:val="Zpat"/>
        <w:spacing w:before="60" w:after="60" w:line="276" w:lineRule="auto"/>
        <w:jc w:val="both"/>
        <w:rPr>
          <w:rFonts w:ascii="Arial" w:hAnsi="Arial" w:cs="Arial"/>
          <w:b/>
          <w:bCs/>
          <w:sz w:val="20"/>
          <w:szCs w:val="20"/>
        </w:rPr>
      </w:pPr>
      <w:r w:rsidRPr="003841B5">
        <w:rPr>
          <w:rFonts w:ascii="Arial" w:hAnsi="Arial" w:cs="Arial"/>
          <w:b/>
          <w:bCs/>
          <w:sz w:val="20"/>
          <w:szCs w:val="20"/>
        </w:rPr>
        <w:t>Další nutné komponenty k automatizaci procesů:</w:t>
      </w:r>
    </w:p>
    <w:p w:rsidRPr="003841B5" w:rsidR="003841B5" w:rsidP="003841B5" w:rsidRDefault="003841B5" w14:paraId="21F32521"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Platební brána – přijímání plateb různými kanály, zejména kartou. Město zajistí smlouvu s příslušnou bankou</w:t>
      </w:r>
    </w:p>
    <w:p w:rsidRPr="003841B5" w:rsidR="003841B5" w:rsidP="003841B5" w:rsidRDefault="003841B5" w14:paraId="07E43124"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Napojení na Portál občana MV ČR</w:t>
      </w:r>
    </w:p>
    <w:p w:rsidRPr="003841B5" w:rsidR="003841B5" w:rsidP="003841B5" w:rsidRDefault="003841B5" w14:paraId="583DF6DC"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Autentizace občana</w:t>
      </w:r>
    </w:p>
    <w:p w:rsidRPr="003841B5" w:rsidR="003841B5" w:rsidP="003841B5" w:rsidRDefault="003841B5" w14:paraId="5C344C62"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Zjištění pohledávek a závazků občana</w:t>
      </w:r>
    </w:p>
    <w:p w:rsidRPr="003841B5" w:rsidR="003841B5" w:rsidP="003841B5" w:rsidRDefault="003841B5" w14:paraId="5D632C1C"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Napojení na elektronickou podatelnu</w:t>
      </w:r>
    </w:p>
    <w:p w:rsidRPr="003841B5" w:rsidR="003841B5" w:rsidP="003841B5" w:rsidRDefault="003841B5" w14:paraId="40A00637" w14:textId="77777777">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Elektronický podpis formulářů a výstupů</w:t>
      </w:r>
    </w:p>
    <w:p w:rsidR="003841B5" w:rsidP="003841B5" w:rsidRDefault="003841B5" w14:paraId="561B2FDD" w14:textId="784EDFB5">
      <w:pPr>
        <w:pStyle w:val="Zpat"/>
        <w:numPr>
          <w:ilvl w:val="0"/>
          <w:numId w:val="41"/>
        </w:numPr>
        <w:tabs>
          <w:tab w:val="clear" w:pos="4536"/>
          <w:tab w:val="clear" w:pos="9072"/>
        </w:tabs>
        <w:spacing w:before="60" w:after="60" w:line="276" w:lineRule="auto"/>
        <w:ind w:left="720"/>
        <w:jc w:val="both"/>
        <w:rPr>
          <w:rFonts w:ascii="Arial" w:hAnsi="Arial" w:cs="Arial"/>
          <w:sz w:val="20"/>
          <w:szCs w:val="20"/>
        </w:rPr>
      </w:pPr>
      <w:r w:rsidRPr="003841B5">
        <w:rPr>
          <w:rFonts w:ascii="Arial" w:hAnsi="Arial" w:cs="Arial"/>
          <w:sz w:val="20"/>
          <w:szCs w:val="20"/>
        </w:rPr>
        <w:t>Rozhraní na šablonu formulářů pro životní situace, aby je bylo možno modifikovat podle potřeby</w:t>
      </w:r>
    </w:p>
    <w:p w:rsidRPr="003841B5" w:rsidR="003841B5" w:rsidP="003841B5" w:rsidRDefault="003841B5" w14:paraId="04E913C0" w14:textId="722A3E74">
      <w:pPr>
        <w:pStyle w:val="Zpat"/>
        <w:tabs>
          <w:tab w:val="clear" w:pos="4536"/>
          <w:tab w:val="clear" w:pos="9072"/>
        </w:tabs>
        <w:spacing w:before="60" w:after="60" w:line="276" w:lineRule="auto"/>
        <w:jc w:val="both"/>
        <w:rPr>
          <w:rFonts w:ascii="Arial" w:hAnsi="Arial" w:cs="Arial"/>
          <w:sz w:val="20"/>
          <w:szCs w:val="20"/>
        </w:rPr>
      </w:pPr>
      <w:r w:rsidRPr="003841B5">
        <w:rPr>
          <w:rFonts w:ascii="Arial" w:hAnsi="Arial" w:cs="Arial"/>
          <w:sz w:val="20"/>
          <w:szCs w:val="20"/>
        </w:rPr>
        <w:t>Dodávka licencí musí být postavena tak, aby město nebyl omezen počtem uživatelů zvenčí (tj. klientů) nebo existovala licenční omezení pro napojení třetí strany či rozšiřování o další služby.</w:t>
      </w:r>
    </w:p>
    <w:p w:rsidR="003841B5" w:rsidP="003841B5" w:rsidRDefault="003841B5" w14:paraId="3EB07A9F" w14:textId="77777777">
      <w:pPr>
        <w:pStyle w:val="Zpat"/>
        <w:spacing w:before="60" w:after="60" w:line="276" w:lineRule="auto"/>
        <w:jc w:val="both"/>
        <w:rPr>
          <w:rFonts w:ascii="Arial" w:hAnsi="Arial" w:cs="Arial"/>
          <w:b/>
          <w:bCs/>
          <w:sz w:val="20"/>
          <w:szCs w:val="20"/>
          <w:u w:val="single"/>
        </w:rPr>
      </w:pPr>
    </w:p>
    <w:p w:rsidRPr="003841B5" w:rsidR="003841B5" w:rsidP="003841B5" w:rsidRDefault="003841B5" w14:paraId="0EE136CC" w14:textId="2E20E2FB">
      <w:pPr>
        <w:pStyle w:val="Zpat"/>
        <w:spacing w:before="60" w:after="60" w:line="276" w:lineRule="auto"/>
        <w:jc w:val="both"/>
        <w:rPr>
          <w:rFonts w:ascii="Arial" w:hAnsi="Arial" w:cs="Arial"/>
          <w:b/>
          <w:bCs/>
          <w:sz w:val="20"/>
          <w:szCs w:val="20"/>
          <w:u w:val="single"/>
        </w:rPr>
      </w:pPr>
      <w:r w:rsidRPr="003841B5">
        <w:rPr>
          <w:rFonts w:ascii="Arial" w:hAnsi="Arial" w:cs="Arial"/>
          <w:b/>
          <w:bCs/>
          <w:sz w:val="20"/>
          <w:szCs w:val="20"/>
          <w:u w:val="single"/>
        </w:rPr>
        <w:t>Popis stávajícího prostředí</w:t>
      </w:r>
    </w:p>
    <w:p w:rsidRPr="003841B5" w:rsidR="003841B5" w:rsidP="003841B5" w:rsidRDefault="003841B5" w14:paraId="22D94E08" w14:textId="29940217">
      <w:pPr>
        <w:pStyle w:val="Zpat"/>
        <w:tabs>
          <w:tab w:val="clear" w:pos="4536"/>
          <w:tab w:val="clear" w:pos="9072"/>
        </w:tabs>
        <w:spacing w:before="60" w:after="60" w:line="276" w:lineRule="auto"/>
        <w:jc w:val="both"/>
        <w:rPr>
          <w:rFonts w:ascii="Arial" w:hAnsi="Arial" w:cs="Arial"/>
          <w:sz w:val="20"/>
          <w:szCs w:val="20"/>
        </w:rPr>
      </w:pPr>
      <w:r w:rsidRPr="003841B5">
        <w:rPr>
          <w:rFonts w:ascii="Arial" w:hAnsi="Arial" w:cs="Arial"/>
          <w:sz w:val="20"/>
          <w:szCs w:val="20"/>
        </w:rPr>
        <w:t>Zadavatel v současné době provozuje toto prostředí (relevantní přehled vzhledem k požadovanému předmětu veřejné zakázky):</w:t>
      </w:r>
    </w:p>
    <w:p w:rsidR="00DC73FD" w:rsidP="00DC73FD" w:rsidRDefault="00DC73FD" w14:paraId="6B35AF54" w14:textId="77777777">
      <w:pPr>
        <w:pStyle w:val="Zpat"/>
        <w:numPr>
          <w:ilvl w:val="0"/>
          <w:numId w:val="41"/>
        </w:numPr>
        <w:spacing w:before="60" w:after="60" w:line="276" w:lineRule="auto"/>
        <w:jc w:val="both"/>
        <w:rPr>
          <w:rFonts w:ascii="Arial" w:hAnsi="Arial" w:cs="Arial"/>
          <w:sz w:val="20"/>
          <w:szCs w:val="20"/>
        </w:rPr>
      </w:pPr>
      <w:r w:rsidRPr="00DC73FD">
        <w:rPr>
          <w:rFonts w:ascii="Arial" w:hAnsi="Arial" w:cs="Arial"/>
          <w:sz w:val="20"/>
          <w:szCs w:val="20"/>
        </w:rPr>
        <w:t xml:space="preserve">Doména Microsoft Windows </w:t>
      </w:r>
      <w:proofErr w:type="spellStart"/>
      <w:r w:rsidRPr="00DC73FD">
        <w:rPr>
          <w:rFonts w:ascii="Arial" w:hAnsi="Arial" w:cs="Arial"/>
          <w:sz w:val="20"/>
          <w:szCs w:val="20"/>
        </w:rPr>
        <w:t>Active</w:t>
      </w:r>
      <w:proofErr w:type="spellEnd"/>
      <w:r w:rsidRPr="00DC73FD">
        <w:rPr>
          <w:rFonts w:ascii="Arial" w:hAnsi="Arial" w:cs="Arial"/>
          <w:sz w:val="20"/>
          <w:szCs w:val="20"/>
        </w:rPr>
        <w:t xml:space="preserve"> </w:t>
      </w:r>
      <w:proofErr w:type="spellStart"/>
      <w:r w:rsidRPr="00DC73FD">
        <w:rPr>
          <w:rFonts w:ascii="Arial" w:hAnsi="Arial" w:cs="Arial"/>
          <w:sz w:val="20"/>
          <w:szCs w:val="20"/>
        </w:rPr>
        <w:t>Directory</w:t>
      </w:r>
      <w:proofErr w:type="spellEnd"/>
      <w:r w:rsidRPr="00DC73FD">
        <w:rPr>
          <w:rFonts w:ascii="Arial" w:hAnsi="Arial" w:cs="Arial"/>
          <w:sz w:val="20"/>
          <w:szCs w:val="20"/>
        </w:rPr>
        <w:t xml:space="preserve"> </w:t>
      </w:r>
      <w:proofErr w:type="spellStart"/>
      <w:r w:rsidRPr="00DC73FD">
        <w:rPr>
          <w:rFonts w:ascii="Arial" w:hAnsi="Arial" w:cs="Arial"/>
          <w:sz w:val="20"/>
          <w:szCs w:val="20"/>
        </w:rPr>
        <w:t>Domain</w:t>
      </w:r>
      <w:proofErr w:type="spellEnd"/>
      <w:r w:rsidRPr="00DC73FD">
        <w:rPr>
          <w:rFonts w:ascii="Arial" w:hAnsi="Arial" w:cs="Arial"/>
          <w:sz w:val="20"/>
          <w:szCs w:val="20"/>
        </w:rPr>
        <w:t xml:space="preserve"> </w:t>
      </w:r>
      <w:proofErr w:type="spellStart"/>
      <w:r w:rsidRPr="00DC73FD">
        <w:rPr>
          <w:rFonts w:ascii="Arial" w:hAnsi="Arial" w:cs="Arial"/>
          <w:sz w:val="20"/>
          <w:szCs w:val="20"/>
        </w:rPr>
        <w:t>Services</w:t>
      </w:r>
      <w:proofErr w:type="spellEnd"/>
      <w:r w:rsidRPr="00DC73FD">
        <w:rPr>
          <w:rFonts w:ascii="Arial" w:hAnsi="Arial" w:cs="Arial"/>
          <w:sz w:val="20"/>
          <w:szCs w:val="20"/>
        </w:rPr>
        <w:t xml:space="preserve"> </w:t>
      </w:r>
      <w:proofErr w:type="spellStart"/>
      <w:r w:rsidRPr="00DC73FD">
        <w:rPr>
          <w:rFonts w:ascii="Arial" w:hAnsi="Arial" w:cs="Arial"/>
          <w:sz w:val="20"/>
          <w:szCs w:val="20"/>
        </w:rPr>
        <w:t>function</w:t>
      </w:r>
      <w:proofErr w:type="spellEnd"/>
      <w:r w:rsidRPr="00DC73FD">
        <w:rPr>
          <w:rFonts w:ascii="Arial" w:hAnsi="Arial" w:cs="Arial"/>
          <w:sz w:val="20"/>
          <w:szCs w:val="20"/>
        </w:rPr>
        <w:t xml:space="preserve"> </w:t>
      </w:r>
      <w:proofErr w:type="spellStart"/>
      <w:r w:rsidRPr="00DC73FD">
        <w:rPr>
          <w:rFonts w:ascii="Arial" w:hAnsi="Arial" w:cs="Arial"/>
          <w:sz w:val="20"/>
          <w:szCs w:val="20"/>
        </w:rPr>
        <w:t>level</w:t>
      </w:r>
      <w:proofErr w:type="spellEnd"/>
      <w:r w:rsidRPr="00DC73FD">
        <w:rPr>
          <w:rFonts w:ascii="Arial" w:hAnsi="Arial" w:cs="Arial"/>
          <w:sz w:val="20"/>
          <w:szCs w:val="20"/>
        </w:rPr>
        <w:t xml:space="preserve"> … Windows Server 2012 R2</w:t>
      </w:r>
    </w:p>
    <w:p w:rsidR="00DC73FD" w:rsidP="00DC73FD" w:rsidRDefault="00DC73FD" w14:paraId="72326A11" w14:textId="77777777">
      <w:pPr>
        <w:pStyle w:val="Zpat"/>
        <w:numPr>
          <w:ilvl w:val="0"/>
          <w:numId w:val="41"/>
        </w:numPr>
        <w:spacing w:before="60" w:after="60" w:line="276" w:lineRule="auto"/>
        <w:jc w:val="both"/>
        <w:rPr>
          <w:rFonts w:ascii="Arial" w:hAnsi="Arial" w:cs="Arial"/>
          <w:sz w:val="20"/>
          <w:szCs w:val="20"/>
        </w:rPr>
      </w:pPr>
      <w:r w:rsidRPr="00DC73FD">
        <w:rPr>
          <w:rFonts w:ascii="Arial" w:hAnsi="Arial" w:cs="Arial"/>
          <w:sz w:val="20"/>
          <w:szCs w:val="20"/>
        </w:rPr>
        <w:t xml:space="preserve">MS Exchange </w:t>
      </w:r>
      <w:proofErr w:type="gramStart"/>
      <w:r w:rsidRPr="00DC73FD">
        <w:rPr>
          <w:rFonts w:ascii="Arial" w:hAnsi="Arial" w:cs="Arial"/>
          <w:sz w:val="20"/>
          <w:szCs w:val="20"/>
        </w:rPr>
        <w:t>…  je</w:t>
      </w:r>
      <w:proofErr w:type="gramEnd"/>
      <w:r w:rsidRPr="00DC73FD">
        <w:rPr>
          <w:rFonts w:ascii="Arial" w:hAnsi="Arial" w:cs="Arial"/>
          <w:sz w:val="20"/>
          <w:szCs w:val="20"/>
        </w:rPr>
        <w:t xml:space="preserve"> objednán, je ve fázi před konečnou realizací - Microsoft Exchange Server 2019, Exchange </w:t>
      </w:r>
      <w:proofErr w:type="spellStart"/>
      <w:r w:rsidRPr="00DC73FD">
        <w:rPr>
          <w:rFonts w:ascii="Arial" w:hAnsi="Arial" w:cs="Arial"/>
          <w:sz w:val="20"/>
          <w:szCs w:val="20"/>
        </w:rPr>
        <w:t>Std</w:t>
      </w:r>
      <w:proofErr w:type="spellEnd"/>
      <w:r w:rsidRPr="00DC73FD">
        <w:rPr>
          <w:rFonts w:ascii="Arial" w:hAnsi="Arial" w:cs="Arial"/>
          <w:sz w:val="20"/>
          <w:szCs w:val="20"/>
        </w:rPr>
        <w:t xml:space="preserve"> CAL 2019 OLP NL GOVT User CAL 140 uživatelů </w:t>
      </w:r>
    </w:p>
    <w:p w:rsidR="00DC73FD" w:rsidP="00DC73FD" w:rsidRDefault="00DC73FD" w14:paraId="4CF388A7" w14:textId="77777777">
      <w:pPr>
        <w:pStyle w:val="Zpat"/>
        <w:numPr>
          <w:ilvl w:val="0"/>
          <w:numId w:val="41"/>
        </w:numPr>
        <w:spacing w:before="60" w:after="60" w:line="276" w:lineRule="auto"/>
        <w:jc w:val="both"/>
        <w:rPr>
          <w:rFonts w:ascii="Arial" w:hAnsi="Arial" w:cs="Arial"/>
          <w:sz w:val="20"/>
          <w:szCs w:val="20"/>
        </w:rPr>
      </w:pPr>
      <w:r w:rsidRPr="00DC73FD">
        <w:rPr>
          <w:rFonts w:ascii="Arial" w:hAnsi="Arial" w:cs="Arial"/>
          <w:sz w:val="20"/>
          <w:szCs w:val="20"/>
        </w:rPr>
        <w:t xml:space="preserve">Linux </w:t>
      </w:r>
      <w:proofErr w:type="spellStart"/>
      <w:r w:rsidRPr="00DC73FD">
        <w:rPr>
          <w:rFonts w:ascii="Arial" w:hAnsi="Arial" w:cs="Arial"/>
          <w:sz w:val="20"/>
          <w:szCs w:val="20"/>
        </w:rPr>
        <w:t>Centos</w:t>
      </w:r>
      <w:proofErr w:type="spellEnd"/>
      <w:r w:rsidRPr="00DC73FD">
        <w:rPr>
          <w:rFonts w:ascii="Arial" w:hAnsi="Arial" w:cs="Arial"/>
          <w:sz w:val="20"/>
          <w:szCs w:val="20"/>
        </w:rPr>
        <w:t xml:space="preserve"> 6.0 </w:t>
      </w:r>
      <w:proofErr w:type="spellStart"/>
      <w:r w:rsidRPr="00DC73FD">
        <w:rPr>
          <w:rFonts w:ascii="Arial" w:hAnsi="Arial" w:cs="Arial"/>
          <w:sz w:val="20"/>
          <w:szCs w:val="20"/>
        </w:rPr>
        <w:t>SendMail</w:t>
      </w:r>
      <w:proofErr w:type="spellEnd"/>
      <w:r w:rsidRPr="00DC73FD">
        <w:rPr>
          <w:rFonts w:ascii="Arial" w:hAnsi="Arial" w:cs="Arial"/>
          <w:sz w:val="20"/>
          <w:szCs w:val="20"/>
        </w:rPr>
        <w:t xml:space="preserve">   verze  </w:t>
      </w:r>
      <w:proofErr w:type="spellStart"/>
      <w:r w:rsidRPr="00DC73FD">
        <w:rPr>
          <w:rFonts w:ascii="Arial" w:hAnsi="Arial" w:cs="Arial"/>
          <w:sz w:val="20"/>
          <w:szCs w:val="20"/>
        </w:rPr>
        <w:t>Sendmail</w:t>
      </w:r>
      <w:proofErr w:type="spellEnd"/>
      <w:r w:rsidRPr="00DC73FD">
        <w:rPr>
          <w:rFonts w:ascii="Arial" w:hAnsi="Arial" w:cs="Arial"/>
          <w:sz w:val="20"/>
          <w:szCs w:val="20"/>
        </w:rPr>
        <w:t xml:space="preserve"> 8.14.4</w:t>
      </w:r>
    </w:p>
    <w:p w:rsidR="00DC73FD" w:rsidP="00DC73FD" w:rsidRDefault="00DC73FD" w14:paraId="72E4EA9F" w14:textId="77777777">
      <w:pPr>
        <w:pStyle w:val="Zpat"/>
        <w:numPr>
          <w:ilvl w:val="0"/>
          <w:numId w:val="41"/>
        </w:numPr>
        <w:spacing w:before="60" w:after="60" w:line="276" w:lineRule="auto"/>
        <w:jc w:val="both"/>
        <w:rPr>
          <w:rFonts w:ascii="Arial" w:hAnsi="Arial" w:cs="Arial"/>
          <w:sz w:val="20"/>
          <w:szCs w:val="20"/>
        </w:rPr>
      </w:pPr>
      <w:proofErr w:type="spellStart"/>
      <w:r w:rsidRPr="00DC73FD">
        <w:rPr>
          <w:rFonts w:ascii="Arial" w:hAnsi="Arial" w:cs="Arial"/>
          <w:sz w:val="20"/>
          <w:szCs w:val="20"/>
        </w:rPr>
        <w:t>Virtualizované</w:t>
      </w:r>
      <w:proofErr w:type="spellEnd"/>
      <w:r w:rsidRPr="00DC73FD">
        <w:rPr>
          <w:rFonts w:ascii="Arial" w:hAnsi="Arial" w:cs="Arial"/>
          <w:sz w:val="20"/>
          <w:szCs w:val="20"/>
        </w:rPr>
        <w:t xml:space="preserve"> prostředí </w:t>
      </w:r>
      <w:proofErr w:type="spellStart"/>
      <w:r w:rsidRPr="00DC73FD">
        <w:rPr>
          <w:rFonts w:ascii="Arial" w:hAnsi="Arial" w:cs="Arial"/>
          <w:sz w:val="20"/>
          <w:szCs w:val="20"/>
        </w:rPr>
        <w:t>VMware</w:t>
      </w:r>
      <w:proofErr w:type="spellEnd"/>
      <w:r w:rsidRPr="00DC73FD">
        <w:rPr>
          <w:rFonts w:ascii="Arial" w:hAnsi="Arial" w:cs="Arial"/>
          <w:sz w:val="20"/>
          <w:szCs w:val="20"/>
        </w:rPr>
        <w:t xml:space="preserve"> verze … </w:t>
      </w:r>
      <w:proofErr w:type="spellStart"/>
      <w:r w:rsidRPr="00DC73FD">
        <w:rPr>
          <w:rFonts w:ascii="Arial" w:hAnsi="Arial" w:cs="Arial"/>
          <w:sz w:val="20"/>
          <w:szCs w:val="20"/>
        </w:rPr>
        <w:t>VMware</w:t>
      </w:r>
      <w:proofErr w:type="spellEnd"/>
      <w:r w:rsidRPr="00DC73FD">
        <w:rPr>
          <w:rFonts w:ascii="Arial" w:hAnsi="Arial" w:cs="Arial"/>
          <w:sz w:val="20"/>
          <w:szCs w:val="20"/>
        </w:rPr>
        <w:t xml:space="preserve"> 6.7.0</w:t>
      </w:r>
    </w:p>
    <w:p w:rsidR="00DC73FD" w:rsidP="00DC73FD" w:rsidRDefault="00DC73FD" w14:paraId="7B1B3F1F" w14:textId="77777777">
      <w:pPr>
        <w:pStyle w:val="Zpat"/>
        <w:numPr>
          <w:ilvl w:val="0"/>
          <w:numId w:val="41"/>
        </w:numPr>
        <w:spacing w:before="60" w:after="60" w:line="276" w:lineRule="auto"/>
        <w:jc w:val="both"/>
        <w:rPr>
          <w:rFonts w:ascii="Arial" w:hAnsi="Arial" w:cs="Arial"/>
          <w:sz w:val="20"/>
          <w:szCs w:val="20"/>
        </w:rPr>
      </w:pPr>
      <w:r w:rsidRPr="00DC73FD">
        <w:rPr>
          <w:rFonts w:ascii="Arial" w:hAnsi="Arial" w:cs="Arial"/>
          <w:sz w:val="20"/>
          <w:szCs w:val="20"/>
        </w:rPr>
        <w:t>Klientské stanice MS Windows 10 Professional, MS Windows 7 Professional</w:t>
      </w:r>
    </w:p>
    <w:p w:rsidR="00DC73FD" w:rsidP="00DC73FD" w:rsidRDefault="00DC73FD" w14:paraId="43CA8F41" w14:textId="77777777">
      <w:pPr>
        <w:pStyle w:val="Zpat"/>
        <w:numPr>
          <w:ilvl w:val="0"/>
          <w:numId w:val="41"/>
        </w:numPr>
        <w:spacing w:before="60" w:after="60" w:line="276" w:lineRule="auto"/>
        <w:jc w:val="both"/>
        <w:rPr>
          <w:rFonts w:ascii="Arial" w:hAnsi="Arial" w:cs="Arial"/>
          <w:sz w:val="20"/>
          <w:szCs w:val="20"/>
        </w:rPr>
      </w:pPr>
      <w:r w:rsidRPr="00DC73FD">
        <w:rPr>
          <w:rFonts w:ascii="Arial" w:hAnsi="Arial" w:cs="Arial"/>
          <w:sz w:val="20"/>
          <w:szCs w:val="20"/>
        </w:rPr>
        <w:t>Standardní desktopové kancelářské aplikace MS Office 2010-2019</w:t>
      </w:r>
    </w:p>
    <w:p w:rsidR="00DC73FD" w:rsidP="00DC73FD" w:rsidRDefault="00DC73FD" w14:paraId="521DF98F" w14:textId="77777777">
      <w:pPr>
        <w:pStyle w:val="Zpat"/>
        <w:numPr>
          <w:ilvl w:val="0"/>
          <w:numId w:val="41"/>
        </w:numPr>
        <w:spacing w:before="60" w:after="60" w:line="276" w:lineRule="auto"/>
        <w:jc w:val="both"/>
        <w:rPr>
          <w:rFonts w:ascii="Arial" w:hAnsi="Arial" w:cs="Arial"/>
          <w:sz w:val="20"/>
          <w:szCs w:val="20"/>
        </w:rPr>
      </w:pPr>
      <w:proofErr w:type="spellStart"/>
      <w:r w:rsidRPr="00DC73FD">
        <w:rPr>
          <w:rFonts w:ascii="Arial" w:hAnsi="Arial" w:cs="Arial"/>
          <w:sz w:val="20"/>
          <w:szCs w:val="20"/>
        </w:rPr>
        <w:t>Agendový</w:t>
      </w:r>
      <w:proofErr w:type="spellEnd"/>
      <w:r w:rsidRPr="00DC73FD">
        <w:rPr>
          <w:rFonts w:ascii="Arial" w:hAnsi="Arial" w:cs="Arial"/>
          <w:sz w:val="20"/>
          <w:szCs w:val="20"/>
        </w:rPr>
        <w:t xml:space="preserve"> IS GINIS v produkčním a testovacím prostředí; dodavatel </w:t>
      </w:r>
      <w:proofErr w:type="spellStart"/>
      <w:r w:rsidRPr="00DC73FD">
        <w:rPr>
          <w:rFonts w:ascii="Arial" w:hAnsi="Arial" w:cs="Arial"/>
          <w:sz w:val="20"/>
          <w:szCs w:val="20"/>
        </w:rPr>
        <w:t>Gordic</w:t>
      </w:r>
      <w:proofErr w:type="spellEnd"/>
      <w:r w:rsidRPr="00DC73FD">
        <w:rPr>
          <w:rFonts w:ascii="Arial" w:hAnsi="Arial" w:cs="Arial"/>
          <w:sz w:val="20"/>
          <w:szCs w:val="20"/>
        </w:rPr>
        <w:t>, spol. s r.o.</w:t>
      </w:r>
    </w:p>
    <w:p w:rsidR="00DC73FD" w:rsidP="00DC73FD" w:rsidRDefault="00DC73FD" w14:paraId="7021708F" w14:textId="60CBC7A5">
      <w:pPr>
        <w:pStyle w:val="Zpat"/>
        <w:numPr>
          <w:ilvl w:val="0"/>
          <w:numId w:val="41"/>
        </w:numPr>
        <w:spacing w:before="60" w:after="60" w:line="276" w:lineRule="auto"/>
        <w:jc w:val="both"/>
        <w:rPr>
          <w:rFonts w:ascii="Arial" w:hAnsi="Arial" w:cs="Arial"/>
          <w:sz w:val="20"/>
          <w:szCs w:val="20"/>
        </w:rPr>
      </w:pPr>
      <w:r w:rsidRPr="00DC73FD">
        <w:rPr>
          <w:rFonts w:ascii="Arial" w:hAnsi="Arial" w:cs="Arial"/>
          <w:sz w:val="20"/>
          <w:szCs w:val="20"/>
        </w:rPr>
        <w:t xml:space="preserve">Webové stránky města https://www.hustopece.cz/ na redakčním systému </w:t>
      </w:r>
      <w:proofErr w:type="spellStart"/>
      <w:r w:rsidRPr="00DC73FD">
        <w:rPr>
          <w:rFonts w:ascii="Arial" w:hAnsi="Arial" w:cs="Arial"/>
          <w:sz w:val="20"/>
          <w:szCs w:val="20"/>
        </w:rPr>
        <w:t>webProgress</w:t>
      </w:r>
      <w:proofErr w:type="spellEnd"/>
      <w:r w:rsidRPr="00DC73FD">
        <w:rPr>
          <w:rFonts w:ascii="Arial" w:hAnsi="Arial" w:cs="Arial"/>
          <w:sz w:val="20"/>
          <w:szCs w:val="20"/>
        </w:rPr>
        <w:t xml:space="preserve">, dodavatel </w:t>
      </w:r>
      <w:proofErr w:type="spellStart"/>
      <w:r w:rsidRPr="00DC73FD">
        <w:rPr>
          <w:rFonts w:ascii="Arial" w:hAnsi="Arial" w:cs="Arial"/>
          <w:sz w:val="20"/>
          <w:szCs w:val="20"/>
        </w:rPr>
        <w:t>webProgress</w:t>
      </w:r>
      <w:proofErr w:type="spellEnd"/>
      <w:r w:rsidRPr="00DC73FD">
        <w:rPr>
          <w:rFonts w:ascii="Arial" w:hAnsi="Arial" w:cs="Arial"/>
          <w:sz w:val="20"/>
          <w:szCs w:val="20"/>
        </w:rPr>
        <w:t>, s.r.o., Horova 63, 616 00 Brno IČ: 26282143</w:t>
      </w:r>
    </w:p>
    <w:p w:rsidR="00C9418F" w:rsidP="00C9418F" w:rsidRDefault="00C9418F" w14:paraId="6168BE42" w14:textId="77777777">
      <w:pPr>
        <w:pStyle w:val="Zpat"/>
        <w:spacing w:before="60" w:after="60" w:line="276" w:lineRule="auto"/>
        <w:ind w:left="360"/>
        <w:jc w:val="both"/>
        <w:rPr>
          <w:rFonts w:ascii="Arial" w:hAnsi="Arial" w:cs="Arial"/>
          <w:sz w:val="20"/>
          <w:szCs w:val="20"/>
        </w:rPr>
      </w:pPr>
    </w:p>
    <w:p w:rsidRPr="00DC73FD" w:rsidR="003841B5" w:rsidP="00DC73FD" w:rsidRDefault="003841B5" w14:paraId="00C49E34" w14:textId="62FBC780">
      <w:pPr>
        <w:pStyle w:val="Zpat"/>
        <w:spacing w:before="60" w:after="60" w:line="276" w:lineRule="auto"/>
        <w:jc w:val="both"/>
        <w:rPr>
          <w:rFonts w:ascii="Arial" w:hAnsi="Arial" w:cs="Arial"/>
          <w:sz w:val="20"/>
          <w:szCs w:val="20"/>
        </w:rPr>
      </w:pPr>
      <w:r w:rsidRPr="00DC73FD">
        <w:rPr>
          <w:rFonts w:ascii="Arial" w:hAnsi="Arial" w:cs="Arial"/>
          <w:b/>
          <w:bCs/>
          <w:sz w:val="20"/>
          <w:szCs w:val="20"/>
          <w:u w:val="single"/>
        </w:rPr>
        <w:lastRenderedPageBreak/>
        <w:t>Požadované parametry poptávaného systému</w:t>
      </w:r>
    </w:p>
    <w:tbl>
      <w:tblPr>
        <w:tblStyle w:val="Hustopee"/>
        <w:tblW w:w="0" w:type="auto"/>
        <w:tblInd w:w="0" w:type="dxa"/>
        <w:tblLook w:firstRow="1" w:lastRow="0" w:firstColumn="1" w:lastColumn="0" w:noHBand="0" w:noVBand="1" w:val="04A0"/>
      </w:tblPr>
      <w:tblGrid>
        <w:gridCol w:w="8073"/>
        <w:gridCol w:w="983"/>
      </w:tblGrid>
      <w:tr w:rsidRPr="003841B5" w:rsidR="003841B5" w:rsidTr="003841B5" w14:paraId="55329581" w14:textId="77777777">
        <w:trPr>
          <w:cnfStyle w:val="100000000000"/>
        </w:trPr>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11F5DF59" w14:textId="77777777">
            <w:pPr>
              <w:rPr>
                <w:rFonts w:ascii="Arial" w:hAnsi="Arial" w:cs="Arial"/>
                <w:sz w:val="20"/>
                <w:szCs w:val="20"/>
              </w:rPr>
            </w:pPr>
            <w:r w:rsidRPr="003841B5">
              <w:rPr>
                <w:rFonts w:ascii="Arial" w:hAnsi="Arial" w:cs="Arial"/>
                <w:sz w:val="20"/>
                <w:szCs w:val="20"/>
              </w:rPr>
              <w:t>Požadavek</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2086247D" w14:textId="77777777">
            <w:pPr>
              <w:rPr>
                <w:rFonts w:ascii="Arial" w:hAnsi="Arial" w:cs="Arial"/>
                <w:sz w:val="20"/>
                <w:szCs w:val="20"/>
              </w:rPr>
            </w:pPr>
            <w:r w:rsidRPr="003841B5">
              <w:rPr>
                <w:rFonts w:ascii="Arial" w:hAnsi="Arial" w:cs="Arial"/>
                <w:sz w:val="20"/>
                <w:szCs w:val="20"/>
              </w:rPr>
              <w:t>Splnění</w:t>
            </w:r>
          </w:p>
        </w:tc>
      </w:tr>
      <w:tr w:rsidRPr="003841B5" w:rsidR="003841B5" w:rsidTr="003841B5" w14:paraId="6F196C5B"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109E6001" w14:textId="77777777">
            <w:pPr>
              <w:rPr>
                <w:rFonts w:ascii="Arial" w:hAnsi="Arial" w:cs="Arial"/>
                <w:b/>
                <w:sz w:val="20"/>
                <w:szCs w:val="20"/>
              </w:rPr>
            </w:pPr>
            <w:r w:rsidRPr="003841B5">
              <w:rPr>
                <w:rFonts w:ascii="Arial" w:hAnsi="Arial" w:cs="Arial"/>
                <w:b/>
                <w:sz w:val="20"/>
                <w:szCs w:val="20"/>
              </w:rPr>
              <w:t>Obecné požadavky</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3841B5" w:rsidRDefault="003841B5" w14:paraId="26D5B1F9" w14:textId="77777777">
            <w:pPr>
              <w:rPr>
                <w:rFonts w:ascii="Arial" w:hAnsi="Arial" w:cs="Arial"/>
                <w:b/>
                <w:sz w:val="20"/>
                <w:szCs w:val="20"/>
              </w:rPr>
            </w:pPr>
          </w:p>
        </w:tc>
      </w:tr>
      <w:tr w:rsidRPr="003841B5" w:rsidR="003841B5" w:rsidTr="003841B5" w14:paraId="5C852C04" w14:textId="77777777">
        <w:trPr>
          <w:trHeight w:val="1567"/>
        </w:trPr>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3D5EC32A" w14:textId="77777777">
            <w:pPr>
              <w:rPr>
                <w:rFonts w:ascii="Arial" w:hAnsi="Arial" w:cs="Arial"/>
                <w:sz w:val="20"/>
                <w:szCs w:val="20"/>
              </w:rPr>
            </w:pPr>
            <w:r w:rsidRPr="003841B5">
              <w:rPr>
                <w:rFonts w:ascii="Arial" w:hAnsi="Arial" w:cs="Arial"/>
                <w:sz w:val="20"/>
                <w:szCs w:val="20"/>
              </w:rPr>
              <w:t>Součástí nabídky je minimálně následující dokumentace vytvořená při realizaci:</w:t>
            </w:r>
          </w:p>
          <w:p w:rsidRPr="003841B5" w:rsidR="003841B5" w:rsidP="003841B5" w:rsidRDefault="003841B5" w14:paraId="7771EF81" w14:textId="77777777">
            <w:pPr>
              <w:pStyle w:val="Odrazky"/>
              <w:rPr>
                <w:rFonts w:ascii="Arial" w:hAnsi="Arial" w:cs="Arial"/>
                <w:sz w:val="20"/>
              </w:rPr>
            </w:pPr>
            <w:r w:rsidRPr="003841B5">
              <w:rPr>
                <w:rFonts w:ascii="Arial" w:hAnsi="Arial" w:cs="Arial"/>
                <w:sz w:val="20"/>
              </w:rPr>
              <w:t>Implementační studie – jak bude systém nasazen a jak bude fungovat</w:t>
            </w:r>
          </w:p>
          <w:p w:rsidRPr="003841B5" w:rsidR="003841B5" w:rsidP="003841B5" w:rsidRDefault="003841B5" w14:paraId="68FE327A" w14:textId="77777777">
            <w:pPr>
              <w:pStyle w:val="Odrazky"/>
              <w:rPr>
                <w:rFonts w:ascii="Arial" w:hAnsi="Arial" w:cs="Arial"/>
                <w:sz w:val="20"/>
              </w:rPr>
            </w:pPr>
            <w:r w:rsidRPr="003841B5">
              <w:rPr>
                <w:rFonts w:ascii="Arial" w:hAnsi="Arial" w:cs="Arial"/>
                <w:sz w:val="20"/>
              </w:rPr>
              <w:t>Návrh začlenění nových funkcionalit do stávajícího IS</w:t>
            </w:r>
          </w:p>
          <w:p w:rsidRPr="003841B5" w:rsidR="003841B5" w:rsidP="003841B5" w:rsidRDefault="003841B5" w14:paraId="7AE37405" w14:textId="77777777">
            <w:pPr>
              <w:pStyle w:val="Odrazky"/>
              <w:rPr>
                <w:rFonts w:ascii="Arial" w:hAnsi="Arial" w:cs="Arial"/>
                <w:sz w:val="20"/>
              </w:rPr>
            </w:pPr>
            <w:r w:rsidRPr="003841B5">
              <w:rPr>
                <w:rFonts w:ascii="Arial" w:hAnsi="Arial" w:cs="Arial"/>
                <w:sz w:val="20"/>
              </w:rPr>
              <w:t>Uživatelská příručka</w:t>
            </w:r>
          </w:p>
          <w:p w:rsidRPr="003841B5" w:rsidR="003841B5" w:rsidP="003841B5" w:rsidRDefault="003841B5" w14:paraId="02E6CDC5" w14:textId="77777777">
            <w:pPr>
              <w:pStyle w:val="Odrazky"/>
              <w:rPr>
                <w:rFonts w:ascii="Arial" w:hAnsi="Arial" w:cs="Arial"/>
                <w:sz w:val="20"/>
              </w:rPr>
            </w:pPr>
            <w:r w:rsidRPr="003841B5">
              <w:rPr>
                <w:rFonts w:ascii="Arial" w:hAnsi="Arial" w:cs="Arial"/>
                <w:sz w:val="20"/>
              </w:rPr>
              <w:t>Administrátorská příručka</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6B70AC0C"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184C2F7C"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7BF67655" w14:textId="77777777">
            <w:pPr>
              <w:rPr>
                <w:rFonts w:ascii="Arial" w:hAnsi="Arial" w:cs="Arial"/>
                <w:sz w:val="20"/>
                <w:szCs w:val="20"/>
              </w:rPr>
            </w:pPr>
            <w:r w:rsidRPr="003841B5">
              <w:rPr>
                <w:rFonts w:ascii="Arial" w:hAnsi="Arial" w:cs="Arial"/>
                <w:sz w:val="20"/>
                <w:szCs w:val="20"/>
              </w:rPr>
              <w:t xml:space="preserve">Systém POB bude provozován na stávajících technologických prostředcích zadavatele. </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392695C3"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5FC2A2A4"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3DC67320" w14:textId="77777777">
            <w:pPr>
              <w:rPr>
                <w:rFonts w:ascii="Arial" w:hAnsi="Arial" w:cs="Arial"/>
                <w:sz w:val="20"/>
                <w:szCs w:val="20"/>
              </w:rPr>
            </w:pPr>
            <w:r w:rsidRPr="003841B5">
              <w:rPr>
                <w:rFonts w:ascii="Arial" w:hAnsi="Arial" w:cs="Arial"/>
                <w:sz w:val="20"/>
                <w:szCs w:val="20"/>
              </w:rPr>
              <w:t xml:space="preserve">Součástí nabídky je implementace a rozběhnutí systému POB a jeho začlenění do stávajícího IS včetně návaznosti na rozhraní automatických procesů. </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013B6C9E"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0DCA9243"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050BBB" w:rsidRDefault="003841B5" w14:paraId="17A56059" w14:textId="527DC347">
            <w:pPr>
              <w:rPr>
                <w:rFonts w:ascii="Arial" w:hAnsi="Arial" w:cs="Arial"/>
                <w:sz w:val="20"/>
                <w:szCs w:val="20"/>
              </w:rPr>
            </w:pPr>
            <w:r w:rsidRPr="003841B5">
              <w:rPr>
                <w:rFonts w:ascii="Arial" w:hAnsi="Arial" w:cs="Arial"/>
                <w:sz w:val="20"/>
                <w:szCs w:val="20"/>
              </w:rPr>
              <w:t xml:space="preserve">Integrace se stávajícím </w:t>
            </w:r>
            <w:proofErr w:type="spellStart"/>
            <w:r w:rsidRPr="003841B5">
              <w:rPr>
                <w:rFonts w:ascii="Arial" w:hAnsi="Arial" w:cs="Arial"/>
                <w:sz w:val="20"/>
                <w:szCs w:val="20"/>
              </w:rPr>
              <w:t>agendovým</w:t>
            </w:r>
            <w:proofErr w:type="spellEnd"/>
            <w:r w:rsidRPr="003841B5">
              <w:rPr>
                <w:rFonts w:ascii="Arial" w:hAnsi="Arial" w:cs="Arial"/>
                <w:sz w:val="20"/>
                <w:szCs w:val="20"/>
              </w:rPr>
              <w:t xml:space="preserve"> informačním systémem zadavatele (GORDIC, především moduly SSL, DDP, SML) – data budou propojena online propojením nebo jiným automatizovaným způsobem. Technické parametry požadovaného propojení viz </w:t>
            </w:r>
            <w:hyperlink w:history="true" r:id="rId16">
              <w:r w:rsidRPr="003841B5">
                <w:rPr>
                  <w:rStyle w:val="Hypertextovodkaz"/>
                  <w:rFonts w:ascii="Arial" w:hAnsi="Arial" w:cs="Arial"/>
                  <w:sz w:val="20"/>
                  <w:szCs w:val="20"/>
                </w:rPr>
                <w:t>https://robot.gordic.cz/XRG/</w:t>
              </w:r>
            </w:hyperlink>
            <w:r w:rsidRPr="003841B5">
              <w:rPr>
                <w:rFonts w:ascii="Arial" w:hAnsi="Arial" w:cs="Arial"/>
                <w:sz w:val="20"/>
                <w:szCs w:val="20"/>
              </w:rPr>
              <w:t xml:space="preserve">. </w:t>
            </w:r>
            <w:r w:rsidR="00050BBB">
              <w:rPr>
                <w:rFonts w:ascii="Arial" w:hAnsi="Arial" w:cs="Arial"/>
                <w:sz w:val="20"/>
                <w:szCs w:val="20"/>
              </w:rPr>
              <w:t>(</w:t>
            </w:r>
            <w:r w:rsidR="00050BBB">
              <w:rPr>
                <w:rFonts w:ascii="Calibri" w:hAnsi="Calibri" w:cs="Calibri"/>
                <w:sz w:val="22"/>
                <w:szCs w:val="22"/>
              </w:rPr>
              <w:t xml:space="preserve">Po registraci a přihlášení se dostanete k popisu jednotlivých rozhraní, který poskytuje firma </w:t>
            </w:r>
            <w:proofErr w:type="spellStart"/>
            <w:r w:rsidR="00050BBB">
              <w:rPr>
                <w:rFonts w:ascii="Calibri" w:hAnsi="Calibri" w:cs="Calibri"/>
                <w:sz w:val="22"/>
                <w:szCs w:val="22"/>
              </w:rPr>
              <w:t>Gordic</w:t>
            </w:r>
            <w:proofErr w:type="spellEnd"/>
            <w:r w:rsidR="00050BBB">
              <w:rPr>
                <w:rFonts w:ascii="Calibri" w:hAnsi="Calibri" w:cs="Calibri"/>
                <w:sz w:val="22"/>
                <w:szCs w:val="22"/>
              </w:rPr>
              <w:t xml:space="preserve"> bezplatně.)</w:t>
            </w:r>
          </w:p>
          <w:p w:rsidRPr="003841B5" w:rsidR="003841B5" w:rsidRDefault="003841B5" w14:paraId="49C0FDCB" w14:textId="77777777">
            <w:pPr>
              <w:rPr>
                <w:rFonts w:ascii="Arial" w:hAnsi="Arial" w:cs="Arial"/>
                <w:sz w:val="20"/>
                <w:szCs w:val="20"/>
              </w:rPr>
            </w:pPr>
            <w:r w:rsidRPr="003841B5">
              <w:rPr>
                <w:rFonts w:ascii="Arial" w:hAnsi="Arial" w:cs="Arial"/>
                <w:sz w:val="20"/>
                <w:szCs w:val="20"/>
              </w:rPr>
              <w:t xml:space="preserve">Nově dodaný systém nenaruší existující vazby a bude plně datově a funkčně kompatibilní se stávajícím síťovým prostředím objednatele. Systém POB musí obsahovat rozhraní na případné budoucí napojení na dalších </w:t>
            </w:r>
            <w:proofErr w:type="spellStart"/>
            <w:r w:rsidRPr="003841B5">
              <w:rPr>
                <w:rFonts w:ascii="Arial" w:hAnsi="Arial" w:cs="Arial"/>
                <w:sz w:val="20"/>
                <w:szCs w:val="20"/>
              </w:rPr>
              <w:t>agendových</w:t>
            </w:r>
            <w:proofErr w:type="spellEnd"/>
            <w:r w:rsidRPr="003841B5">
              <w:rPr>
                <w:rFonts w:ascii="Arial" w:hAnsi="Arial" w:cs="Arial"/>
                <w:sz w:val="20"/>
                <w:szCs w:val="20"/>
              </w:rPr>
              <w:t xml:space="preserve"> informačních systémů objednatele bez licenčních omezení i pro třetí stranu, tj. budoucí dodavatele.  </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0BD537CE"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6C252B8B"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2F59BF33" w14:textId="77777777">
            <w:pPr>
              <w:rPr>
                <w:rFonts w:ascii="Arial" w:hAnsi="Arial" w:cs="Arial"/>
                <w:sz w:val="20"/>
                <w:szCs w:val="20"/>
              </w:rPr>
            </w:pPr>
            <w:r w:rsidRPr="003841B5">
              <w:rPr>
                <w:rFonts w:ascii="Arial" w:hAnsi="Arial" w:cs="Arial"/>
                <w:sz w:val="20"/>
                <w:szCs w:val="20"/>
              </w:rPr>
              <w:t>Systém musí být schopen využít stávající datové úložiště objednatele. Systém může využít stávající datové úložiště objednatele. V případě jiné datové platformy je licence pro zamýšlené použití (POB na neomezený počet uživatelů) součástí ceny včetně proškolení obsluhy pro správu.</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2108DD79" w14:textId="77777777">
            <w:pPr>
              <w:rPr>
                <w:rFonts w:ascii="Arial" w:hAnsi="Arial" w:cs="Arial"/>
                <w:sz w:val="20"/>
                <w:szCs w:val="20"/>
              </w:rPr>
            </w:pPr>
            <w:r w:rsidRPr="003841B5">
              <w:rPr>
                <w:rFonts w:ascii="Arial" w:hAnsi="Arial" w:cs="Arial"/>
                <w:sz w:val="20"/>
                <w:szCs w:val="20"/>
              </w:rPr>
              <w:t>ANO/NE</w:t>
            </w:r>
          </w:p>
        </w:tc>
      </w:tr>
      <w:tr w:rsidRPr="003841B5" w:rsidR="003227E1" w:rsidTr="00FC64CB" w14:paraId="7D583F1F"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vAlign w:val="top"/>
            <w:hideMark/>
          </w:tcPr>
          <w:p w:rsidRPr="003841B5" w:rsidR="003227E1" w:rsidP="003227E1" w:rsidRDefault="003227E1" w14:paraId="6904635D" w14:textId="75450EB2">
            <w:pPr>
              <w:rPr>
                <w:rFonts w:ascii="Arial" w:hAnsi="Arial" w:cs="Arial"/>
                <w:sz w:val="20"/>
                <w:szCs w:val="20"/>
              </w:rPr>
            </w:pPr>
            <w:r w:rsidRPr="00EC1021">
              <w:rPr>
                <w:rFonts w:ascii="Arial" w:hAnsi="Arial" w:cs="Arial"/>
                <w:sz w:val="20"/>
                <w:szCs w:val="20"/>
              </w:rPr>
              <w:t xml:space="preserve">Úředník bude pracovat se stávajícími </w:t>
            </w:r>
            <w:proofErr w:type="spellStart"/>
            <w:r w:rsidRPr="00EC1021">
              <w:rPr>
                <w:rFonts w:ascii="Arial" w:hAnsi="Arial" w:cs="Arial"/>
                <w:sz w:val="20"/>
                <w:szCs w:val="20"/>
              </w:rPr>
              <w:t>agendovými</w:t>
            </w:r>
            <w:proofErr w:type="spellEnd"/>
            <w:r w:rsidRPr="00EC1021">
              <w:rPr>
                <w:rFonts w:ascii="Arial" w:hAnsi="Arial" w:cs="Arial"/>
                <w:sz w:val="20"/>
                <w:szCs w:val="20"/>
              </w:rPr>
              <w:t xml:space="preserve"> systémy úřadu v rámci své působnosti. Systém PO</w:t>
            </w:r>
            <w:r>
              <w:rPr>
                <w:rFonts w:ascii="Arial" w:hAnsi="Arial" w:cs="Arial"/>
                <w:sz w:val="20"/>
                <w:szCs w:val="20"/>
              </w:rPr>
              <w:t>B</w:t>
            </w:r>
            <w:r w:rsidRPr="00EC1021">
              <w:rPr>
                <w:rFonts w:ascii="Arial" w:hAnsi="Arial" w:cs="Arial"/>
                <w:sz w:val="20"/>
                <w:szCs w:val="20"/>
              </w:rPr>
              <w:t xml:space="preserve"> bude pomocí rozhraní komunikovat se spisovou službou úřadu podporující standard NSESSS, přes kterou budou distribuována podání veřejnosti uskutečněná prostřednictvím systému PO</w:t>
            </w:r>
            <w:r>
              <w:rPr>
                <w:rFonts w:ascii="Arial" w:hAnsi="Arial" w:cs="Arial"/>
                <w:sz w:val="20"/>
                <w:szCs w:val="20"/>
              </w:rPr>
              <w:t>B</w:t>
            </w:r>
            <w:r w:rsidRPr="00EC1021">
              <w:rPr>
                <w:rFonts w:ascii="Arial" w:hAnsi="Arial" w:cs="Arial"/>
                <w:sz w:val="20"/>
                <w:szCs w:val="20"/>
              </w:rPr>
              <w:t xml:space="preserve"> na konkrétní </w:t>
            </w:r>
            <w:r w:rsidRPr="00962A86">
              <w:rPr>
                <w:rFonts w:ascii="Arial" w:hAnsi="Arial" w:cs="Arial"/>
                <w:sz w:val="20"/>
                <w:szCs w:val="20"/>
              </w:rPr>
              <w:t>odbor jako elektronické podání. Podání formuláři, které mají dopad do konkrétních agend, budou distribuována do těchto agend, ale vždy přes rozhraní spisové služby. Náklady na pořízení rozhraní od stávajícího dodavatele IS GINIS nese objednatel. Součástí ceny musí být napojení na toto rozhraní na straně dodavatele.</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227E1" w:rsidP="003227E1" w:rsidRDefault="003227E1" w14:paraId="6864C7F7"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51AB435B"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3D7A73C9" w14:textId="77777777">
            <w:pPr>
              <w:rPr>
                <w:rFonts w:ascii="Arial" w:hAnsi="Arial" w:cs="Arial"/>
                <w:sz w:val="20"/>
                <w:szCs w:val="20"/>
              </w:rPr>
            </w:pPr>
            <w:r w:rsidRPr="003841B5">
              <w:rPr>
                <w:rFonts w:ascii="Arial" w:hAnsi="Arial" w:cs="Arial"/>
                <w:sz w:val="20"/>
                <w:szCs w:val="20"/>
              </w:rPr>
              <w:t>Součástí systému POB musí být platební brána umožňující platby kartou nebo převodem. Smluvní jednání s bankou města provede objednatel.</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3841B5" w:rsidRDefault="003841B5" w14:paraId="1DB8B2AC" w14:textId="77777777">
            <w:pPr>
              <w:rPr>
                <w:rFonts w:ascii="Arial" w:hAnsi="Arial" w:cs="Arial"/>
                <w:sz w:val="20"/>
                <w:szCs w:val="20"/>
              </w:rPr>
            </w:pPr>
          </w:p>
        </w:tc>
      </w:tr>
      <w:tr w:rsidRPr="003841B5" w:rsidR="003841B5" w:rsidTr="003841B5" w14:paraId="3446645D"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3243CFDA" w14:textId="77777777">
            <w:pPr>
              <w:rPr>
                <w:rFonts w:ascii="Arial" w:hAnsi="Arial" w:cs="Arial"/>
                <w:sz w:val="20"/>
                <w:szCs w:val="20"/>
              </w:rPr>
            </w:pPr>
            <w:r w:rsidRPr="003841B5">
              <w:rPr>
                <w:rFonts w:ascii="Arial" w:hAnsi="Arial" w:cs="Arial"/>
                <w:sz w:val="20"/>
                <w:szCs w:val="20"/>
              </w:rPr>
              <w:t xml:space="preserve">Systém POB provádí logování všech v něm provedených akcí a umožňuje automatickou tvorbu transakčních protokolů a jejich předávání do spisové služby. Protokol je vygenerován ve výstupním datovém formátu PDF/A </w:t>
            </w:r>
            <w:proofErr w:type="spellStart"/>
            <w:r w:rsidRPr="003841B5">
              <w:rPr>
                <w:rFonts w:ascii="Arial" w:hAnsi="Arial" w:cs="Arial"/>
                <w:sz w:val="20"/>
                <w:szCs w:val="20"/>
              </w:rPr>
              <w:t>a</w:t>
            </w:r>
            <w:proofErr w:type="spellEnd"/>
            <w:r w:rsidRPr="003841B5">
              <w:rPr>
                <w:rFonts w:ascii="Arial" w:hAnsi="Arial" w:cs="Arial"/>
                <w:sz w:val="20"/>
                <w:szCs w:val="20"/>
              </w:rPr>
              <w:t xml:space="preserve"> opatřen elektronickým podpisem a časovým razítkem. Protokol je možné v souladu s požadavky Národního standardu automaticky zaevidovat do spisové služby jako nový dokument s příslušným skartačním znakem a lhůtou. V případě nejasností o pravosti jakéhokoliv dokumentu získává původce tímto způsobem unikátní a právně průkazný podklad pro garanci autenticity dokumentů.</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6E89B735"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4ACC55E0"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0B852439" w14:textId="77777777">
            <w:pPr>
              <w:rPr>
                <w:rFonts w:ascii="Arial" w:hAnsi="Arial" w:cs="Arial"/>
                <w:sz w:val="20"/>
                <w:szCs w:val="20"/>
              </w:rPr>
            </w:pPr>
            <w:r w:rsidRPr="003841B5">
              <w:rPr>
                <w:rFonts w:ascii="Arial" w:hAnsi="Arial" w:cs="Arial"/>
                <w:sz w:val="20"/>
                <w:szCs w:val="20"/>
              </w:rPr>
              <w:t>Systém POB musí být schopen rozesílat e-mailové notifikace případně umožňovat rozesílání SMS o změnách stavu jednotlivých podání a plateb.</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3841B5" w:rsidRDefault="003841B5" w14:paraId="0DCB496B" w14:textId="77777777">
            <w:pPr>
              <w:rPr>
                <w:rFonts w:ascii="Arial" w:hAnsi="Arial" w:cs="Arial"/>
                <w:sz w:val="20"/>
                <w:szCs w:val="20"/>
              </w:rPr>
            </w:pPr>
          </w:p>
        </w:tc>
      </w:tr>
      <w:tr w:rsidRPr="003841B5" w:rsidR="003841B5" w:rsidTr="003841B5" w14:paraId="6F40E1E5"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1C076192" w14:textId="77777777">
            <w:pPr>
              <w:rPr>
                <w:rFonts w:ascii="Arial" w:hAnsi="Arial" w:cs="Arial"/>
                <w:sz w:val="20"/>
                <w:szCs w:val="20"/>
              </w:rPr>
            </w:pPr>
            <w:r w:rsidRPr="003841B5">
              <w:rPr>
                <w:rFonts w:ascii="Arial" w:hAnsi="Arial" w:cs="Arial"/>
                <w:sz w:val="20"/>
                <w:szCs w:val="20"/>
              </w:rPr>
              <w:t>Systém POB umožňuje sledovat a exportovat statistiku - počet registrovaných uživatelů, počet podání, počet realizovatelných plateb, počet zobrazení jednotlivých rubrik, počet stažení jednotlivých formulářů, počet učiněných podání s reportováním na zadaný e-mail.</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6236E6CB"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0A534422"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2726FA77" w14:textId="77777777">
            <w:pPr>
              <w:rPr>
                <w:rFonts w:ascii="Arial" w:hAnsi="Arial" w:cs="Arial"/>
                <w:sz w:val="20"/>
                <w:szCs w:val="20"/>
              </w:rPr>
            </w:pPr>
            <w:r w:rsidRPr="003841B5">
              <w:rPr>
                <w:rFonts w:ascii="Arial" w:hAnsi="Arial" w:cs="Arial"/>
                <w:sz w:val="20"/>
                <w:szCs w:val="20"/>
              </w:rPr>
              <w:t xml:space="preserve">Součástí reportů je sledování odezvy klientů na provedenou službu. Klient má možnost buď po provedené akci, nebo jako samostatný povel ohodnotit službu (minimálně </w:t>
            </w:r>
            <w:proofErr w:type="spellStart"/>
            <w:r w:rsidRPr="003841B5">
              <w:rPr>
                <w:rFonts w:ascii="Arial" w:hAnsi="Arial" w:cs="Arial"/>
                <w:sz w:val="20"/>
                <w:szCs w:val="20"/>
              </w:rPr>
              <w:t>smajlíkem</w:t>
            </w:r>
            <w:proofErr w:type="spellEnd"/>
            <w:r w:rsidRPr="003841B5">
              <w:rPr>
                <w:rFonts w:ascii="Arial" w:hAnsi="Arial" w:cs="Arial"/>
                <w:sz w:val="20"/>
                <w:szCs w:val="20"/>
              </w:rPr>
              <w:t xml:space="preserve"> </w:t>
            </w:r>
            <w:r w:rsidRPr="003841B5">
              <w:rPr>
                <w:rFonts w:ascii="Arial" w:hAnsi="Arial" w:cs="Arial"/>
                <w:sz w:val="20"/>
                <w:szCs w:val="20"/>
              </w:rPr>
              <w:sym w:font="Wingdings" w:char="F04A"/>
            </w:r>
            <w:r w:rsidRPr="003841B5">
              <w:rPr>
                <w:rFonts w:ascii="Arial" w:hAnsi="Arial" w:cs="Arial"/>
                <w:sz w:val="20"/>
                <w:szCs w:val="20"/>
              </w:rPr>
              <w:t xml:space="preserve"> dobře, </w:t>
            </w:r>
            <w:r w:rsidRPr="003841B5">
              <w:rPr>
                <w:rFonts w:ascii="Arial" w:hAnsi="Arial" w:cs="Arial"/>
                <w:sz w:val="20"/>
                <w:szCs w:val="20"/>
              </w:rPr>
              <w:sym w:font="Wingdings" w:char="F04B"/>
            </w:r>
            <w:r w:rsidRPr="003841B5">
              <w:rPr>
                <w:rFonts w:ascii="Arial" w:hAnsi="Arial" w:cs="Arial"/>
                <w:sz w:val="20"/>
                <w:szCs w:val="20"/>
              </w:rPr>
              <w:t xml:space="preserve"> neutrální, </w:t>
            </w:r>
            <w:r w:rsidRPr="003841B5">
              <w:rPr>
                <w:rFonts w:ascii="Arial" w:hAnsi="Arial" w:cs="Arial"/>
                <w:sz w:val="20"/>
                <w:szCs w:val="20"/>
              </w:rPr>
              <w:sym w:font="Wingdings" w:char="F04C"/>
            </w:r>
            <w:r w:rsidRPr="003841B5">
              <w:rPr>
                <w:rFonts w:ascii="Arial" w:hAnsi="Arial" w:cs="Arial"/>
                <w:sz w:val="20"/>
                <w:szCs w:val="20"/>
              </w:rPr>
              <w:t xml:space="preserve"> špatné plus komentář). Tento report je exportovatelný do datově zpracovatelných dat (Excel, CSV, …)</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1D636CD7"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051BC6C5"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37697F87" w14:textId="77777777">
            <w:pPr>
              <w:rPr>
                <w:rFonts w:ascii="Arial" w:hAnsi="Arial" w:cs="Arial"/>
                <w:sz w:val="20"/>
                <w:szCs w:val="20"/>
              </w:rPr>
            </w:pPr>
            <w:r w:rsidRPr="003841B5">
              <w:rPr>
                <w:rFonts w:ascii="Arial" w:hAnsi="Arial" w:cs="Arial"/>
                <w:sz w:val="20"/>
                <w:szCs w:val="20"/>
              </w:rPr>
              <w:t>Systém POB musí splňovat Obecné nařízení o ochraně osobních údajů resp. GDPR.</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654E3A34"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3865F0A5"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15A519EF" w14:textId="77777777">
            <w:pPr>
              <w:rPr>
                <w:rFonts w:ascii="Arial" w:hAnsi="Arial" w:cs="Arial"/>
                <w:sz w:val="20"/>
                <w:szCs w:val="20"/>
              </w:rPr>
            </w:pPr>
            <w:r w:rsidRPr="003841B5">
              <w:rPr>
                <w:rFonts w:ascii="Arial" w:hAnsi="Arial" w:cs="Arial"/>
                <w:sz w:val="20"/>
                <w:szCs w:val="20"/>
              </w:rPr>
              <w:t>Systém POB musí splňovat standardy bezpečné, elektronické komunikace EIDAS.</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79E0994C"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630C4557"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39CDC37B" w14:textId="77777777">
            <w:pPr>
              <w:rPr>
                <w:rFonts w:ascii="Arial" w:hAnsi="Arial" w:cs="Arial"/>
                <w:sz w:val="20"/>
                <w:szCs w:val="20"/>
              </w:rPr>
            </w:pPr>
            <w:r w:rsidRPr="003841B5">
              <w:rPr>
                <w:rFonts w:ascii="Arial" w:hAnsi="Arial" w:cs="Arial"/>
                <w:sz w:val="20"/>
                <w:szCs w:val="20"/>
              </w:rPr>
              <w:t xml:space="preserve">Systém POB musí být v souladu s veškerou platnou legislativou ČR. </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25D121D9"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34F80989"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68CD0DB1" w14:textId="77777777">
            <w:pPr>
              <w:rPr>
                <w:rFonts w:ascii="Arial" w:hAnsi="Arial" w:cs="Arial"/>
                <w:sz w:val="20"/>
                <w:szCs w:val="20"/>
              </w:rPr>
            </w:pPr>
            <w:r w:rsidRPr="003841B5">
              <w:rPr>
                <w:rFonts w:ascii="Arial" w:hAnsi="Arial" w:cs="Arial"/>
                <w:sz w:val="20"/>
                <w:szCs w:val="20"/>
              </w:rPr>
              <w:lastRenderedPageBreak/>
              <w:t>Systém POB musí obsahovat testovací prostředí a umožnit zadávat testovací data pro kontrolu funkčnosti.</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1D933F81"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4CB80E04"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2A92A629" w14:textId="77777777">
            <w:pPr>
              <w:rPr>
                <w:rFonts w:ascii="Arial" w:hAnsi="Arial" w:cs="Arial"/>
                <w:b/>
                <w:sz w:val="20"/>
                <w:szCs w:val="20"/>
              </w:rPr>
            </w:pPr>
            <w:r w:rsidRPr="003841B5">
              <w:rPr>
                <w:rFonts w:ascii="Arial" w:hAnsi="Arial" w:cs="Arial"/>
                <w:b/>
                <w:sz w:val="20"/>
                <w:szCs w:val="20"/>
              </w:rPr>
              <w:t>Požadavky na vzhled</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3841B5" w:rsidRDefault="003841B5" w14:paraId="56FD411E" w14:textId="77777777">
            <w:pPr>
              <w:rPr>
                <w:rFonts w:ascii="Arial" w:hAnsi="Arial" w:cs="Arial"/>
                <w:b/>
                <w:sz w:val="20"/>
                <w:szCs w:val="20"/>
              </w:rPr>
            </w:pPr>
          </w:p>
        </w:tc>
      </w:tr>
      <w:tr w:rsidRPr="003841B5" w:rsidR="003841B5" w:rsidTr="003841B5" w14:paraId="211D31FD"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4BFE7B6E" w14:textId="77777777">
            <w:pPr>
              <w:rPr>
                <w:rFonts w:ascii="Arial" w:hAnsi="Arial" w:cs="Arial"/>
                <w:b/>
                <w:sz w:val="20"/>
                <w:szCs w:val="20"/>
              </w:rPr>
            </w:pPr>
            <w:r w:rsidRPr="003841B5">
              <w:rPr>
                <w:rFonts w:ascii="Arial" w:hAnsi="Arial" w:cs="Arial"/>
                <w:sz w:val="20"/>
                <w:szCs w:val="20"/>
              </w:rPr>
              <w:t>Vzhled stránek systému POB musí vycházet ze vzhledu webových stránek města.</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7CD20BD7"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2EE7C9E6"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78138C8D" w14:textId="77777777">
            <w:pPr>
              <w:rPr>
                <w:rFonts w:ascii="Arial" w:hAnsi="Arial" w:cs="Arial"/>
                <w:sz w:val="20"/>
                <w:szCs w:val="20"/>
              </w:rPr>
            </w:pPr>
            <w:r w:rsidRPr="003841B5">
              <w:rPr>
                <w:rFonts w:ascii="Arial" w:hAnsi="Arial" w:cs="Arial"/>
                <w:sz w:val="20"/>
                <w:szCs w:val="20"/>
              </w:rPr>
              <w:t>Stránky systému POB musí umožnit alespoň částečný adaptabilní vzhled tj. aplikaci grafických konstant zadavatele – loga, nebo znaku a fotografií a barev.</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2103EEAB"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387FF466"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0D3943BD" w14:textId="77777777">
            <w:pPr>
              <w:rPr>
                <w:rFonts w:ascii="Arial" w:hAnsi="Arial" w:cs="Arial"/>
                <w:sz w:val="20"/>
                <w:szCs w:val="20"/>
              </w:rPr>
            </w:pPr>
            <w:r w:rsidRPr="003841B5">
              <w:rPr>
                <w:rFonts w:ascii="Arial" w:hAnsi="Arial" w:cs="Arial"/>
                <w:sz w:val="20"/>
                <w:szCs w:val="20"/>
              </w:rPr>
              <w:t>Stránky systému POB musí mít responsivní design.</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68E87290"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291208CE"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1FCFD116" w14:textId="77777777">
            <w:pPr>
              <w:rPr>
                <w:rFonts w:ascii="Arial" w:hAnsi="Arial" w:cs="Arial"/>
                <w:sz w:val="20"/>
                <w:szCs w:val="20"/>
              </w:rPr>
            </w:pPr>
            <w:r w:rsidRPr="003841B5">
              <w:rPr>
                <w:rFonts w:ascii="Arial" w:hAnsi="Arial" w:cs="Arial"/>
                <w:sz w:val="20"/>
                <w:szCs w:val="20"/>
              </w:rPr>
              <w:t xml:space="preserve">Stránky systému POB musí být plně kompatibilní vždy s aktuální verzí alespoň těchto prohlížečů Google Chrome, </w:t>
            </w:r>
            <w:proofErr w:type="spellStart"/>
            <w:r w:rsidRPr="003841B5">
              <w:rPr>
                <w:rFonts w:ascii="Arial" w:hAnsi="Arial" w:cs="Arial"/>
                <w:sz w:val="20"/>
                <w:szCs w:val="20"/>
              </w:rPr>
              <w:t>Mozilla</w:t>
            </w:r>
            <w:proofErr w:type="spellEnd"/>
            <w:r w:rsidRPr="003841B5">
              <w:rPr>
                <w:rFonts w:ascii="Arial" w:hAnsi="Arial" w:cs="Arial"/>
                <w:sz w:val="20"/>
                <w:szCs w:val="20"/>
              </w:rPr>
              <w:t xml:space="preserve"> </w:t>
            </w:r>
            <w:proofErr w:type="spellStart"/>
            <w:r w:rsidRPr="003841B5">
              <w:rPr>
                <w:rFonts w:ascii="Arial" w:hAnsi="Arial" w:cs="Arial"/>
                <w:sz w:val="20"/>
                <w:szCs w:val="20"/>
              </w:rPr>
              <w:t>Firefox</w:t>
            </w:r>
            <w:proofErr w:type="spellEnd"/>
            <w:r w:rsidRPr="003841B5">
              <w:rPr>
                <w:rFonts w:ascii="Arial" w:hAnsi="Arial" w:cs="Arial"/>
                <w:sz w:val="20"/>
                <w:szCs w:val="20"/>
              </w:rPr>
              <w:t xml:space="preserve">, Microsoft </w:t>
            </w:r>
            <w:proofErr w:type="spellStart"/>
            <w:r w:rsidRPr="003841B5">
              <w:rPr>
                <w:rFonts w:ascii="Arial" w:hAnsi="Arial" w:cs="Arial"/>
                <w:sz w:val="20"/>
                <w:szCs w:val="20"/>
              </w:rPr>
              <w:t>Edge</w:t>
            </w:r>
            <w:proofErr w:type="spellEnd"/>
            <w:r w:rsidRPr="003841B5">
              <w:rPr>
                <w:rFonts w:ascii="Arial" w:hAnsi="Arial" w:cs="Arial"/>
                <w:sz w:val="20"/>
                <w:szCs w:val="20"/>
              </w:rPr>
              <w:t xml:space="preserve">, Apple Safari, a to po celou dobu trvání servisní smlouvy. </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0294FF47"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35334695"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33E8A1A7" w14:textId="77777777">
            <w:pPr>
              <w:rPr>
                <w:rFonts w:ascii="Arial" w:hAnsi="Arial" w:cs="Arial"/>
                <w:sz w:val="20"/>
                <w:szCs w:val="20"/>
              </w:rPr>
            </w:pPr>
            <w:r w:rsidRPr="003841B5">
              <w:rPr>
                <w:rFonts w:ascii="Arial" w:hAnsi="Arial" w:cs="Arial"/>
                <w:sz w:val="20"/>
                <w:szCs w:val="20"/>
              </w:rPr>
              <w:t>Stránky systému POB musí být rozděleny na veřejnou a neveřejnou část, která bude dostupná jen registrovaným uživatelům.</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7E8E53D6" w14:textId="77777777">
            <w:pPr>
              <w:rPr>
                <w:rFonts w:ascii="Arial" w:hAnsi="Arial" w:cs="Arial"/>
                <w:sz w:val="20"/>
                <w:szCs w:val="20"/>
              </w:rPr>
            </w:pPr>
            <w:r w:rsidRPr="003841B5">
              <w:rPr>
                <w:rFonts w:ascii="Arial" w:hAnsi="Arial" w:cs="Arial"/>
                <w:sz w:val="20"/>
                <w:szCs w:val="20"/>
              </w:rPr>
              <w:t>ANO/NE</w:t>
            </w:r>
          </w:p>
        </w:tc>
      </w:tr>
      <w:tr w:rsidRPr="003841B5" w:rsidR="003841B5" w:rsidTr="003841B5" w14:paraId="72A7D71E"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0B279621" w14:textId="77777777">
            <w:pPr>
              <w:rPr>
                <w:rFonts w:ascii="Arial" w:hAnsi="Arial" w:cs="Arial"/>
                <w:sz w:val="20"/>
                <w:szCs w:val="20"/>
              </w:rPr>
            </w:pPr>
            <w:r w:rsidRPr="003841B5">
              <w:rPr>
                <w:rFonts w:ascii="Arial" w:hAnsi="Arial" w:cs="Arial"/>
                <w:sz w:val="20"/>
                <w:szCs w:val="20"/>
              </w:rPr>
              <w:t>Stránky systému POB musí umožnit plnou kontrolu objednatele nad obsahem portálu bez zásahu zhotovitele (administrace portálu).</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3841B5" w:rsidRDefault="003841B5" w14:paraId="08B714DB"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68791CF9"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961582" w:rsidR="00961582" w:rsidP="00961582" w:rsidRDefault="00961582" w14:paraId="23BFBC43" w14:textId="77777777">
            <w:pPr>
              <w:rPr>
                <w:rFonts w:ascii="Arial" w:hAnsi="Arial" w:cs="Arial"/>
                <w:sz w:val="20"/>
                <w:szCs w:val="20"/>
              </w:rPr>
            </w:pPr>
            <w:r w:rsidRPr="00961582">
              <w:rPr>
                <w:rFonts w:ascii="Arial" w:hAnsi="Arial" w:cs="Arial"/>
                <w:sz w:val="20"/>
                <w:szCs w:val="20"/>
              </w:rPr>
              <w:t>V souladu s dokumentem Obecná část pravidel pro žadatele a příjemce (</w:t>
            </w:r>
            <w:proofErr w:type="gramStart"/>
            <w:r w:rsidRPr="00961582">
              <w:rPr>
                <w:rFonts w:ascii="Arial" w:hAnsi="Arial" w:cs="Arial"/>
                <w:sz w:val="20"/>
                <w:szCs w:val="20"/>
              </w:rPr>
              <w:t>verze ...) kapitola</w:t>
            </w:r>
            <w:proofErr w:type="gramEnd"/>
            <w:r w:rsidRPr="00961582">
              <w:rPr>
                <w:rFonts w:ascii="Arial" w:hAnsi="Arial" w:cs="Arial"/>
                <w:sz w:val="20"/>
                <w:szCs w:val="20"/>
              </w:rPr>
              <w:t xml:space="preserve"> 19 (k dispozici na </w:t>
            </w:r>
            <w:hyperlink w:history="true" r:id="rId17">
              <w:r w:rsidRPr="00961582">
                <w:rPr>
                  <w:rStyle w:val="Hypertextovodkaz"/>
                  <w:rFonts w:ascii="Arial" w:hAnsi="Arial" w:cs="Arial"/>
                  <w:sz w:val="20"/>
                  <w:szCs w:val="20"/>
                </w:rPr>
                <w:t>https://www.esfcr.cz/pravidla-pro-zadatele-a-prijemce-opz</w:t>
              </w:r>
            </w:hyperlink>
            <w:r w:rsidRPr="00961582">
              <w:rPr>
                <w:rFonts w:ascii="Arial" w:hAnsi="Arial" w:cs="Arial"/>
                <w:sz w:val="20"/>
                <w:szCs w:val="20"/>
              </w:rPr>
              <w:t>),</w:t>
            </w:r>
          </w:p>
          <w:p w:rsidRPr="00961582" w:rsidR="00961582" w:rsidP="00961582" w:rsidRDefault="00961582" w14:paraId="0DA62086" w14:textId="77777777">
            <w:pPr>
              <w:rPr>
                <w:rFonts w:ascii="Arial" w:hAnsi="Arial" w:cs="Arial"/>
                <w:sz w:val="20"/>
                <w:szCs w:val="20"/>
              </w:rPr>
            </w:pPr>
            <w:r w:rsidRPr="00961582">
              <w:rPr>
                <w:rFonts w:ascii="Arial" w:hAnsi="Arial" w:cs="Arial"/>
                <w:sz w:val="20"/>
                <w:szCs w:val="20"/>
              </w:rPr>
              <w:t>stránky veřejné i neveřejné části IS PO musí obsahovat konfigurovatelné umístění logotypu tak, aby byla splněna zejména podmínka vizuální identity OPZ dle kapitoly 19.3.3:</w:t>
            </w:r>
          </w:p>
          <w:p w:rsidRPr="00961582" w:rsidR="00961582" w:rsidP="00961582" w:rsidRDefault="00961582" w14:paraId="393A616A" w14:textId="77777777">
            <w:pPr>
              <w:numPr>
                <w:ilvl w:val="0"/>
                <w:numId w:val="42"/>
              </w:numPr>
              <w:rPr>
                <w:rFonts w:ascii="Arial" w:hAnsi="Arial" w:cs="Arial"/>
                <w:sz w:val="20"/>
                <w:szCs w:val="20"/>
              </w:rPr>
            </w:pPr>
            <w:r w:rsidRPr="00961582">
              <w:rPr>
                <w:rFonts w:ascii="Arial" w:hAnsi="Arial" w:cs="Arial"/>
                <w:sz w:val="20"/>
                <w:szCs w:val="20"/>
              </w:rPr>
              <w:t>Logotyp EU (znak EU a povinné odkazy) musí být vždy umístěn tak, aby byl zřetelně viditelný. Jeho umístění a velikost musí být úměrné rozměrům použitého materiálu nebo dokumentu. Na internetové stránce je logotyp EU umístěn tak, aby byl viditelný při otevření stránky na digitálním zařízení bez nutnosti přesunu na spodní část stránky.</w:t>
            </w:r>
          </w:p>
          <w:p w:rsidRPr="00961582" w:rsidR="00961582" w:rsidP="00961582" w:rsidRDefault="00961582" w14:paraId="1CACA21F" w14:textId="3A8A3AA3">
            <w:pPr>
              <w:numPr>
                <w:ilvl w:val="0"/>
                <w:numId w:val="42"/>
              </w:numPr>
              <w:rPr>
                <w:rFonts w:ascii="Arial" w:hAnsi="Arial" w:cs="Arial"/>
                <w:sz w:val="20"/>
                <w:szCs w:val="20"/>
              </w:rPr>
            </w:pPr>
            <w:r w:rsidRPr="00961582">
              <w:rPr>
                <w:rFonts w:ascii="Arial" w:hAnsi="Arial" w:cs="Arial"/>
                <w:sz w:val="20"/>
                <w:szCs w:val="20"/>
              </w:rPr>
              <w:t>Logotyp EU se na internetových stránkách zobrazuje v barevném provedení. Ve všech ostatních médiích se barevné provedení použije, kdykoli je to možné, jednobarevnou verzi lze použít pouze v odůvodněných případech. Odůvodněnými případy se rozumí zejména materiály, které jsou tištěny či určeny k tisku na běžných tiskárnách a další případy, kdy je použití barevné verze log nehospodárné, neekologické či neestetické.</w:t>
            </w:r>
          </w:p>
          <w:p w:rsidRPr="00961582" w:rsidR="00961582" w:rsidP="00961582" w:rsidRDefault="00961582" w14:paraId="6451F12C" w14:textId="48BE4631">
            <w:pPr>
              <w:rPr>
                <w:rFonts w:ascii="Arial" w:hAnsi="Arial" w:cs="Arial"/>
                <w:i/>
                <w:iCs/>
                <w:sz w:val="20"/>
                <w:szCs w:val="20"/>
              </w:rPr>
            </w:pPr>
            <w:r w:rsidRPr="00961582">
              <w:rPr>
                <w:rFonts w:ascii="Arial" w:hAnsi="Arial" w:cs="Arial"/>
                <w:sz w:val="20"/>
                <w:szCs w:val="20"/>
              </w:rPr>
              <w:t xml:space="preserve">Šablony a vzory pro vizuální identitu jsou umístěny na </w:t>
            </w:r>
            <w:hyperlink w:history="true" r:id="rId18">
              <w:r w:rsidRPr="00961582">
                <w:rPr>
                  <w:rStyle w:val="Hypertextovodkaz"/>
                  <w:rFonts w:ascii="Arial" w:hAnsi="Arial" w:cs="Arial"/>
                  <w:sz w:val="20"/>
                  <w:szCs w:val="20"/>
                </w:rPr>
                <w:t>https://www.esfcr.cz/sablony-a-vzory-pro-vizualni-identitu-opz</w:t>
              </w:r>
            </w:hyperlink>
            <w:r w:rsidRPr="00961582">
              <w:rPr>
                <w:rFonts w:ascii="Arial" w:hAnsi="Arial" w:cs="Arial"/>
                <w:sz w:val="20"/>
                <w:szCs w:val="20"/>
              </w:rPr>
              <w:t>.</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961582" w:rsidP="00961582" w:rsidRDefault="00961582" w14:paraId="369E0D83" w14:textId="3DB5810F">
            <w:pPr>
              <w:rPr>
                <w:rFonts w:ascii="Arial" w:hAnsi="Arial" w:cs="Arial"/>
                <w:sz w:val="20"/>
                <w:szCs w:val="20"/>
              </w:rPr>
            </w:pPr>
            <w:r w:rsidRPr="003841B5">
              <w:rPr>
                <w:rFonts w:ascii="Arial" w:hAnsi="Arial" w:cs="Arial"/>
                <w:sz w:val="20"/>
                <w:szCs w:val="20"/>
              </w:rPr>
              <w:t>ANO/NE</w:t>
            </w:r>
          </w:p>
        </w:tc>
      </w:tr>
      <w:tr w:rsidRPr="003841B5" w:rsidR="00961582" w:rsidTr="003841B5" w14:paraId="32FED6A3"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BF497A1" w14:textId="77777777">
            <w:pPr>
              <w:rPr>
                <w:rFonts w:ascii="Arial" w:hAnsi="Arial" w:cs="Arial"/>
                <w:b/>
                <w:sz w:val="20"/>
                <w:szCs w:val="20"/>
              </w:rPr>
            </w:pPr>
            <w:r w:rsidRPr="003841B5">
              <w:rPr>
                <w:rFonts w:ascii="Arial" w:hAnsi="Arial" w:cs="Arial"/>
                <w:b/>
                <w:sz w:val="20"/>
                <w:szCs w:val="20"/>
              </w:rPr>
              <w:t>Autentizace uživatelů</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961582" w:rsidP="00961582" w:rsidRDefault="00961582" w14:paraId="6169CD88" w14:textId="77777777">
            <w:pPr>
              <w:rPr>
                <w:rFonts w:ascii="Arial" w:hAnsi="Arial" w:cs="Arial"/>
                <w:b/>
                <w:sz w:val="20"/>
                <w:szCs w:val="20"/>
              </w:rPr>
            </w:pPr>
          </w:p>
        </w:tc>
      </w:tr>
      <w:tr w:rsidRPr="003841B5" w:rsidR="00961582" w:rsidTr="003841B5" w14:paraId="6E0F7347"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57D0B32" w14:textId="77777777">
            <w:pPr>
              <w:rPr>
                <w:rFonts w:ascii="Arial" w:hAnsi="Arial" w:cs="Arial"/>
                <w:sz w:val="20"/>
                <w:szCs w:val="20"/>
              </w:rPr>
            </w:pPr>
            <w:r w:rsidRPr="003841B5">
              <w:rPr>
                <w:rFonts w:ascii="Arial" w:hAnsi="Arial" w:cs="Arial"/>
                <w:sz w:val="20"/>
                <w:szCs w:val="20"/>
              </w:rPr>
              <w:t>Do systému POB se může registrovat:</w:t>
            </w:r>
          </w:p>
          <w:p w:rsidRPr="003841B5" w:rsidR="00961582" w:rsidP="00961582" w:rsidRDefault="00961582" w14:paraId="59237127" w14:textId="77777777">
            <w:pPr>
              <w:pStyle w:val="Odrky"/>
              <w:numPr>
                <w:ilvl w:val="0"/>
                <w:numId w:val="40"/>
              </w:numPr>
              <w:ind w:left="360"/>
              <w:rPr>
                <w:rFonts w:ascii="Arial" w:hAnsi="Arial" w:cs="Arial"/>
                <w:sz w:val="20"/>
              </w:rPr>
            </w:pPr>
            <w:r w:rsidRPr="003841B5">
              <w:rPr>
                <w:rFonts w:ascii="Arial" w:hAnsi="Arial" w:cs="Arial"/>
                <w:sz w:val="20"/>
              </w:rPr>
              <w:t xml:space="preserve">fyzická osoba, </w:t>
            </w:r>
          </w:p>
          <w:p w:rsidRPr="003841B5" w:rsidR="00961582" w:rsidP="00961582" w:rsidRDefault="00961582" w14:paraId="3FB8C5E7" w14:textId="77777777">
            <w:pPr>
              <w:pStyle w:val="Odrky"/>
              <w:numPr>
                <w:ilvl w:val="0"/>
                <w:numId w:val="40"/>
              </w:numPr>
              <w:ind w:left="360"/>
              <w:rPr>
                <w:rFonts w:ascii="Arial" w:hAnsi="Arial" w:cs="Arial"/>
                <w:sz w:val="20"/>
              </w:rPr>
            </w:pPr>
            <w:r w:rsidRPr="003841B5">
              <w:rPr>
                <w:rFonts w:ascii="Arial" w:hAnsi="Arial" w:cs="Arial"/>
                <w:sz w:val="20"/>
              </w:rPr>
              <w:t xml:space="preserve">právnická osoba </w:t>
            </w:r>
          </w:p>
          <w:p w:rsidRPr="003841B5" w:rsidR="00961582" w:rsidP="00961582" w:rsidRDefault="00961582" w14:paraId="2E8CF580" w14:textId="77777777">
            <w:pPr>
              <w:pStyle w:val="Odrky"/>
              <w:numPr>
                <w:ilvl w:val="0"/>
                <w:numId w:val="40"/>
              </w:numPr>
              <w:ind w:left="360"/>
              <w:rPr>
                <w:rFonts w:ascii="Arial" w:hAnsi="Arial" w:cs="Arial"/>
                <w:sz w:val="20"/>
              </w:rPr>
            </w:pPr>
            <w:r w:rsidRPr="003841B5">
              <w:rPr>
                <w:rFonts w:ascii="Arial" w:hAnsi="Arial" w:cs="Arial"/>
                <w:sz w:val="20"/>
              </w:rPr>
              <w:t>spolek</w:t>
            </w:r>
          </w:p>
          <w:p w:rsidRPr="003841B5" w:rsidR="00961582" w:rsidP="00961582" w:rsidRDefault="00961582" w14:paraId="70B30D62" w14:textId="77777777">
            <w:pPr>
              <w:pStyle w:val="Odrky"/>
              <w:numPr>
                <w:ilvl w:val="0"/>
                <w:numId w:val="40"/>
              </w:numPr>
              <w:ind w:left="360"/>
              <w:rPr>
                <w:rFonts w:ascii="Arial" w:hAnsi="Arial" w:cs="Arial"/>
                <w:sz w:val="20"/>
              </w:rPr>
            </w:pPr>
            <w:r w:rsidRPr="003841B5">
              <w:rPr>
                <w:rFonts w:ascii="Arial" w:hAnsi="Arial" w:cs="Arial"/>
                <w:sz w:val="20"/>
              </w:rPr>
              <w:t>OSVČ.</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015594C" w14:textId="77777777">
            <w:pPr>
              <w:rPr>
                <w:rFonts w:ascii="Arial" w:hAnsi="Arial" w:cs="Arial"/>
                <w:b/>
                <w:sz w:val="20"/>
                <w:szCs w:val="20"/>
              </w:rPr>
            </w:pPr>
            <w:r w:rsidRPr="003841B5">
              <w:rPr>
                <w:rFonts w:ascii="Arial" w:hAnsi="Arial" w:cs="Arial"/>
                <w:sz w:val="20"/>
                <w:szCs w:val="20"/>
              </w:rPr>
              <w:t>ANO/NE</w:t>
            </w:r>
          </w:p>
        </w:tc>
      </w:tr>
      <w:tr w:rsidRPr="003841B5" w:rsidR="00961582" w:rsidTr="003841B5" w14:paraId="0A5D15B4"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1C64D3F" w14:textId="77777777">
            <w:pPr>
              <w:rPr>
                <w:rFonts w:ascii="Arial" w:hAnsi="Arial" w:cs="Arial"/>
                <w:sz w:val="20"/>
                <w:szCs w:val="20"/>
              </w:rPr>
            </w:pPr>
            <w:r w:rsidRPr="003841B5">
              <w:rPr>
                <w:rFonts w:ascii="Arial" w:hAnsi="Arial" w:cs="Arial"/>
                <w:sz w:val="20"/>
                <w:szCs w:val="20"/>
              </w:rPr>
              <w:t>Systém musí umožnit následující způsoby autentizace zejména prvky eidentita.cz:</w:t>
            </w:r>
          </w:p>
          <w:p w:rsidRPr="003841B5" w:rsidR="00961582" w:rsidP="00961582" w:rsidRDefault="00961582" w14:paraId="0F8E5DCE" w14:textId="77777777">
            <w:pPr>
              <w:pStyle w:val="Odrky"/>
              <w:numPr>
                <w:ilvl w:val="0"/>
                <w:numId w:val="40"/>
              </w:numPr>
              <w:ind w:left="360"/>
              <w:rPr>
                <w:rFonts w:ascii="Arial" w:hAnsi="Arial" w:cs="Arial"/>
                <w:sz w:val="20"/>
              </w:rPr>
            </w:pPr>
            <w:r w:rsidRPr="003841B5">
              <w:rPr>
                <w:rFonts w:ascii="Arial" w:hAnsi="Arial" w:cs="Arial"/>
                <w:sz w:val="20"/>
              </w:rPr>
              <w:t xml:space="preserve">Mobilní klíč </w:t>
            </w:r>
            <w:proofErr w:type="spellStart"/>
            <w:r w:rsidRPr="003841B5">
              <w:rPr>
                <w:rFonts w:ascii="Arial" w:hAnsi="Arial" w:cs="Arial"/>
                <w:sz w:val="20"/>
              </w:rPr>
              <w:t>eGovermentu</w:t>
            </w:r>
            <w:proofErr w:type="spellEnd"/>
          </w:p>
          <w:p w:rsidRPr="003841B5" w:rsidR="00961582" w:rsidP="00961582" w:rsidRDefault="00961582" w14:paraId="63B15B3C" w14:textId="77777777">
            <w:pPr>
              <w:pStyle w:val="Odrky"/>
              <w:numPr>
                <w:ilvl w:val="0"/>
                <w:numId w:val="40"/>
              </w:numPr>
              <w:ind w:left="360"/>
              <w:rPr>
                <w:rFonts w:ascii="Arial" w:hAnsi="Arial" w:cs="Arial"/>
                <w:sz w:val="20"/>
              </w:rPr>
            </w:pPr>
            <w:proofErr w:type="spellStart"/>
            <w:r w:rsidRPr="003841B5">
              <w:rPr>
                <w:rFonts w:ascii="Arial" w:hAnsi="Arial" w:cs="Arial"/>
                <w:sz w:val="20"/>
              </w:rPr>
              <w:t>eObčanka</w:t>
            </w:r>
            <w:proofErr w:type="spellEnd"/>
          </w:p>
          <w:p w:rsidRPr="003841B5" w:rsidR="00961582" w:rsidP="00961582" w:rsidRDefault="00961582" w14:paraId="2605FDDE" w14:textId="77777777">
            <w:pPr>
              <w:pStyle w:val="Odrky"/>
              <w:numPr>
                <w:ilvl w:val="0"/>
                <w:numId w:val="40"/>
              </w:numPr>
              <w:ind w:left="360"/>
              <w:rPr>
                <w:rFonts w:ascii="Arial" w:hAnsi="Arial" w:cs="Arial"/>
                <w:sz w:val="20"/>
              </w:rPr>
            </w:pPr>
            <w:r w:rsidRPr="003841B5">
              <w:rPr>
                <w:rFonts w:ascii="Arial" w:hAnsi="Arial" w:cs="Arial"/>
                <w:sz w:val="20"/>
              </w:rPr>
              <w:t>NIA ID (dříve “Jméno, Heslo, SMS”)</w:t>
            </w:r>
          </w:p>
          <w:p w:rsidRPr="003841B5" w:rsidR="00961582" w:rsidP="00961582" w:rsidRDefault="00961582" w14:paraId="4EE8E4CC" w14:textId="77777777">
            <w:pPr>
              <w:pStyle w:val="Odrky"/>
              <w:numPr>
                <w:ilvl w:val="0"/>
                <w:numId w:val="40"/>
              </w:numPr>
              <w:ind w:left="360"/>
              <w:rPr>
                <w:rFonts w:ascii="Arial" w:hAnsi="Arial" w:cs="Arial"/>
                <w:sz w:val="20"/>
              </w:rPr>
            </w:pPr>
            <w:r w:rsidRPr="003841B5">
              <w:rPr>
                <w:rFonts w:ascii="Arial" w:hAnsi="Arial" w:cs="Arial"/>
                <w:sz w:val="20"/>
              </w:rPr>
              <w:t xml:space="preserve">IIG – International ID </w:t>
            </w:r>
            <w:proofErr w:type="spellStart"/>
            <w:r w:rsidRPr="003841B5">
              <w:rPr>
                <w:rFonts w:ascii="Arial" w:hAnsi="Arial" w:cs="Arial"/>
                <w:sz w:val="20"/>
              </w:rPr>
              <w:t>Gateway</w:t>
            </w:r>
            <w:proofErr w:type="spellEnd"/>
          </w:p>
          <w:p w:rsidRPr="003841B5" w:rsidR="00961582" w:rsidP="00961582" w:rsidRDefault="00961582" w14:paraId="579E33F5" w14:textId="77777777">
            <w:pPr>
              <w:pStyle w:val="Odrky"/>
              <w:numPr>
                <w:ilvl w:val="0"/>
                <w:numId w:val="40"/>
              </w:numPr>
              <w:ind w:left="360"/>
              <w:rPr>
                <w:rFonts w:ascii="Arial" w:hAnsi="Arial" w:cs="Arial"/>
                <w:sz w:val="20"/>
              </w:rPr>
            </w:pPr>
            <w:r w:rsidRPr="003841B5">
              <w:rPr>
                <w:rFonts w:ascii="Arial" w:hAnsi="Arial" w:cs="Arial"/>
                <w:sz w:val="20"/>
              </w:rPr>
              <w:t>První certifikační autorita, a.s.</w:t>
            </w:r>
          </w:p>
          <w:p w:rsidRPr="003841B5" w:rsidR="00961582" w:rsidP="00961582" w:rsidRDefault="00961582" w14:paraId="6B3C33A4" w14:textId="77777777">
            <w:pPr>
              <w:pStyle w:val="Odrky"/>
              <w:numPr>
                <w:ilvl w:val="0"/>
                <w:numId w:val="40"/>
              </w:numPr>
              <w:ind w:left="360"/>
              <w:rPr>
                <w:rFonts w:ascii="Arial" w:hAnsi="Arial" w:cs="Arial"/>
                <w:sz w:val="20"/>
              </w:rPr>
            </w:pPr>
            <w:proofErr w:type="spellStart"/>
            <w:r w:rsidRPr="003841B5">
              <w:rPr>
                <w:rFonts w:ascii="Arial" w:hAnsi="Arial" w:cs="Arial"/>
                <w:sz w:val="20"/>
              </w:rPr>
              <w:t>mojeID</w:t>
            </w:r>
            <w:proofErr w:type="spellEnd"/>
          </w:p>
          <w:p w:rsidRPr="003841B5" w:rsidR="00961582" w:rsidP="00961582" w:rsidRDefault="00961582" w14:paraId="7F95FB28" w14:textId="32CD48EC">
            <w:pPr>
              <w:pStyle w:val="Odrky"/>
              <w:numPr>
                <w:ilvl w:val="0"/>
                <w:numId w:val="40"/>
              </w:numPr>
              <w:ind w:left="360"/>
              <w:rPr>
                <w:rFonts w:ascii="Arial" w:hAnsi="Arial" w:cs="Arial"/>
                <w:sz w:val="20"/>
              </w:rPr>
            </w:pPr>
            <w:r w:rsidRPr="003841B5">
              <w:rPr>
                <w:rFonts w:ascii="Arial" w:hAnsi="Arial" w:cs="Arial"/>
                <w:sz w:val="20"/>
              </w:rPr>
              <w:t>Bankovní identita</w:t>
            </w:r>
          </w:p>
          <w:p w:rsidRPr="003841B5" w:rsidR="00961582" w:rsidP="00961582" w:rsidRDefault="00961582" w14:paraId="37D132FB" w14:textId="77777777">
            <w:pPr>
              <w:pStyle w:val="Odrky"/>
              <w:numPr>
                <w:ilvl w:val="0"/>
                <w:numId w:val="40"/>
              </w:numPr>
              <w:ind w:left="360"/>
              <w:rPr>
                <w:rFonts w:ascii="Arial" w:hAnsi="Arial" w:cs="Arial"/>
                <w:sz w:val="20"/>
              </w:rPr>
            </w:pPr>
            <w:r w:rsidRPr="003841B5">
              <w:rPr>
                <w:rFonts w:ascii="Arial" w:hAnsi="Arial" w:cs="Arial"/>
                <w:sz w:val="20"/>
              </w:rPr>
              <w:t>Osobní autentizace při návštěvě úřadu</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F9D8DFD"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4BF87EDF"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3016585C" w14:textId="77777777">
            <w:pPr>
              <w:rPr>
                <w:rFonts w:ascii="Arial" w:hAnsi="Arial" w:cs="Arial"/>
                <w:sz w:val="20"/>
                <w:szCs w:val="20"/>
              </w:rPr>
            </w:pPr>
            <w:r w:rsidRPr="003841B5">
              <w:rPr>
                <w:rFonts w:ascii="Arial" w:hAnsi="Arial" w:cs="Arial"/>
                <w:sz w:val="20"/>
                <w:szCs w:val="20"/>
              </w:rPr>
              <w:t>Systém POB musí umožňovat přímé propojení s Portálem Občana MV ČR (</w:t>
            </w:r>
            <w:hyperlink w:history="true" r:id="rId19">
              <w:r w:rsidRPr="003841B5">
                <w:rPr>
                  <w:rStyle w:val="Hypertextovodkaz"/>
                  <w:rFonts w:ascii="Arial" w:hAnsi="Arial" w:cs="Arial"/>
                  <w:sz w:val="20"/>
                  <w:szCs w:val="20"/>
                </w:rPr>
                <w:t>https://obcan.portal.gov.cz/</w:t>
              </w:r>
            </w:hyperlink>
            <w:r w:rsidRPr="003841B5">
              <w:rPr>
                <w:rFonts w:ascii="Arial" w:hAnsi="Arial" w:cs="Arial"/>
                <w:sz w:val="20"/>
                <w:szCs w:val="20"/>
              </w:rPr>
              <w:t>) na principu Single Sign-On po přihlášení pomocí NIA.</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4487D36"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2601AA6F"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17280D54" w14:textId="77777777">
            <w:pPr>
              <w:rPr>
                <w:rFonts w:ascii="Arial" w:hAnsi="Arial" w:cs="Arial"/>
                <w:sz w:val="20"/>
                <w:szCs w:val="20"/>
              </w:rPr>
            </w:pPr>
            <w:r w:rsidRPr="003841B5">
              <w:rPr>
                <w:rFonts w:ascii="Arial" w:hAnsi="Arial" w:cs="Arial"/>
                <w:sz w:val="20"/>
                <w:szCs w:val="20"/>
              </w:rPr>
              <w:t>Systém POB umožňuje centrální definici a správu uživatelských rolí (definice přístupu a oprávnění prostřednictvím uživatelských skupin) jak pro celý systém, tak pro jednotlivé moduly a jejich funkcionalitu.</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693FA99"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214D8C85"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8F418B3" w14:textId="77777777">
            <w:pPr>
              <w:rPr>
                <w:rFonts w:ascii="Arial" w:hAnsi="Arial" w:cs="Arial"/>
                <w:sz w:val="20"/>
                <w:szCs w:val="20"/>
              </w:rPr>
            </w:pPr>
            <w:r w:rsidRPr="003841B5">
              <w:rPr>
                <w:rFonts w:ascii="Arial" w:hAnsi="Arial" w:cs="Arial"/>
                <w:sz w:val="20"/>
                <w:szCs w:val="20"/>
              </w:rPr>
              <w:t xml:space="preserve">Systém POB umožňuje definovat skryté a </w:t>
            </w:r>
            <w:proofErr w:type="spellStart"/>
            <w:r w:rsidRPr="003841B5">
              <w:rPr>
                <w:rFonts w:ascii="Arial" w:hAnsi="Arial" w:cs="Arial"/>
                <w:sz w:val="20"/>
                <w:szCs w:val="20"/>
              </w:rPr>
              <w:t>zaheslované</w:t>
            </w:r>
            <w:proofErr w:type="spellEnd"/>
            <w:r w:rsidRPr="003841B5">
              <w:rPr>
                <w:rFonts w:ascii="Arial" w:hAnsi="Arial" w:cs="Arial"/>
                <w:sz w:val="20"/>
                <w:szCs w:val="20"/>
              </w:rPr>
              <w:t xml:space="preserve"> rubriky.</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37646398" w14:textId="77777777">
            <w:pPr>
              <w:rPr>
                <w:rFonts w:ascii="Arial" w:hAnsi="Arial" w:cs="Arial"/>
                <w:sz w:val="20"/>
                <w:szCs w:val="20"/>
              </w:rPr>
            </w:pPr>
            <w:r w:rsidRPr="003841B5">
              <w:rPr>
                <w:rFonts w:ascii="Arial" w:hAnsi="Arial" w:cs="Arial"/>
                <w:sz w:val="20"/>
                <w:szCs w:val="20"/>
              </w:rPr>
              <w:t xml:space="preserve">ANO/NE </w:t>
            </w:r>
          </w:p>
        </w:tc>
      </w:tr>
      <w:tr w:rsidRPr="003841B5" w:rsidR="00961582" w:rsidTr="003841B5" w14:paraId="27F1ACAB"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37149D0A" w14:textId="77777777">
            <w:pPr>
              <w:rPr>
                <w:rFonts w:ascii="Arial" w:hAnsi="Arial" w:cs="Arial"/>
                <w:sz w:val="20"/>
                <w:szCs w:val="20"/>
              </w:rPr>
            </w:pPr>
            <w:r w:rsidRPr="003841B5">
              <w:rPr>
                <w:rFonts w:ascii="Arial" w:hAnsi="Arial" w:cs="Arial"/>
                <w:sz w:val="20"/>
                <w:szCs w:val="20"/>
              </w:rPr>
              <w:t>Systém POB umožňuje auditovat přístupy k jednotlivým článkům webu.</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CD9507E"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614279EC"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D79ED1D" w14:textId="77777777">
            <w:pPr>
              <w:rPr>
                <w:rFonts w:ascii="Arial" w:hAnsi="Arial" w:cs="Arial"/>
                <w:sz w:val="20"/>
                <w:szCs w:val="20"/>
              </w:rPr>
            </w:pPr>
            <w:r w:rsidRPr="003841B5">
              <w:rPr>
                <w:rFonts w:ascii="Arial" w:hAnsi="Arial" w:cs="Arial"/>
                <w:sz w:val="20"/>
                <w:szCs w:val="20"/>
              </w:rPr>
              <w:t>Systém POB umožňuje definovat uživatelská práva k rubrikám, složkám dokumentů.</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98A7F4D"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5BF67AC9"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E4C417A" w14:textId="77777777">
            <w:pPr>
              <w:rPr>
                <w:rFonts w:ascii="Arial" w:hAnsi="Arial" w:cs="Arial"/>
                <w:sz w:val="20"/>
                <w:szCs w:val="20"/>
              </w:rPr>
            </w:pPr>
            <w:r w:rsidRPr="003841B5">
              <w:rPr>
                <w:rFonts w:ascii="Arial" w:hAnsi="Arial" w:cs="Arial"/>
                <w:sz w:val="20"/>
                <w:szCs w:val="20"/>
              </w:rPr>
              <w:t>Systém POB musí být schopen ztotožnění subjektů v POB se subjekty v </w:t>
            </w:r>
            <w:proofErr w:type="spellStart"/>
            <w:r w:rsidRPr="003841B5">
              <w:rPr>
                <w:rFonts w:ascii="Arial" w:hAnsi="Arial" w:cs="Arial"/>
                <w:sz w:val="20"/>
                <w:szCs w:val="20"/>
              </w:rPr>
              <w:t>agendovém</w:t>
            </w:r>
            <w:proofErr w:type="spellEnd"/>
            <w:r w:rsidRPr="003841B5">
              <w:rPr>
                <w:rFonts w:ascii="Arial" w:hAnsi="Arial" w:cs="Arial"/>
                <w:sz w:val="20"/>
                <w:szCs w:val="20"/>
              </w:rPr>
              <w:t xml:space="preserve"> IS.</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5E78D0FE"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50FA17FE"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19D15B0C" w14:textId="77777777">
            <w:pPr>
              <w:rPr>
                <w:rFonts w:ascii="Arial" w:hAnsi="Arial" w:cs="Arial"/>
                <w:b/>
                <w:sz w:val="20"/>
                <w:szCs w:val="20"/>
              </w:rPr>
            </w:pPr>
            <w:r w:rsidRPr="003841B5">
              <w:rPr>
                <w:rFonts w:ascii="Arial" w:hAnsi="Arial" w:cs="Arial"/>
                <w:b/>
                <w:sz w:val="20"/>
                <w:szCs w:val="20"/>
              </w:rPr>
              <w:t>Veřejná část</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961582" w:rsidP="00961582" w:rsidRDefault="00961582" w14:paraId="0F9E8FAA" w14:textId="77777777">
            <w:pPr>
              <w:rPr>
                <w:rFonts w:ascii="Arial" w:hAnsi="Arial" w:cs="Arial"/>
                <w:b/>
                <w:sz w:val="20"/>
                <w:szCs w:val="20"/>
              </w:rPr>
            </w:pPr>
          </w:p>
        </w:tc>
      </w:tr>
      <w:tr w:rsidRPr="003841B5" w:rsidR="00961582" w:rsidTr="003841B5" w14:paraId="4AE84678"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5773DB2" w14:textId="77777777">
            <w:pPr>
              <w:rPr>
                <w:rFonts w:ascii="Arial" w:hAnsi="Arial" w:cs="Arial"/>
                <w:sz w:val="20"/>
                <w:szCs w:val="20"/>
              </w:rPr>
            </w:pPr>
            <w:r w:rsidRPr="003841B5">
              <w:rPr>
                <w:rFonts w:ascii="Arial" w:hAnsi="Arial" w:cs="Arial"/>
                <w:sz w:val="20"/>
                <w:szCs w:val="20"/>
              </w:rPr>
              <w:lastRenderedPageBreak/>
              <w:t>Veřejná část portálu musí nabízet strom životních situací i s příslušnými formuláři.</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A86A802"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7AB25D1D"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BE43918" w14:textId="2BD831CE">
            <w:pPr>
              <w:rPr>
                <w:rFonts w:ascii="Arial" w:hAnsi="Arial" w:cs="Arial"/>
                <w:sz w:val="20"/>
                <w:szCs w:val="20"/>
              </w:rPr>
            </w:pPr>
            <w:r w:rsidRPr="003841B5">
              <w:rPr>
                <w:rFonts w:ascii="Arial" w:hAnsi="Arial" w:cs="Arial"/>
                <w:sz w:val="20"/>
                <w:szCs w:val="20"/>
              </w:rPr>
              <w:t>Součástí dodávky musí být příprava min. 30 formulářů pro různé životní situace. Vzhled formulářů musí dodržet pravidla definované grafickým manuálem objednatele.</w:t>
            </w:r>
            <w:r>
              <w:rPr>
                <w:rFonts w:ascii="Arial" w:hAnsi="Arial" w:cs="Arial"/>
                <w:sz w:val="20"/>
                <w:szCs w:val="20"/>
              </w:rPr>
              <w:t xml:space="preserve"> Grafický manuál objednatele bude dodavateli poskytnut při podpisu smlouvy.</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0D6F1CD9"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3E8B956B"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7AB08CA" w14:textId="77777777">
            <w:pPr>
              <w:rPr>
                <w:rFonts w:ascii="Arial" w:hAnsi="Arial" w:cs="Arial"/>
                <w:sz w:val="20"/>
                <w:szCs w:val="20"/>
              </w:rPr>
            </w:pPr>
            <w:r w:rsidRPr="003841B5">
              <w:rPr>
                <w:rFonts w:ascii="Arial" w:hAnsi="Arial" w:cs="Arial"/>
                <w:sz w:val="20"/>
                <w:szCs w:val="20"/>
              </w:rPr>
              <w:t>Formuláře musí být dostupné pro přihlášené i nepřihlášené subjekty.</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77CEC8C"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0F43A3E0"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0BF00C8E" w14:textId="77777777">
            <w:pPr>
              <w:rPr>
                <w:rFonts w:ascii="Arial" w:hAnsi="Arial" w:cs="Arial"/>
                <w:sz w:val="20"/>
                <w:szCs w:val="20"/>
              </w:rPr>
            </w:pPr>
            <w:r w:rsidRPr="003841B5">
              <w:rPr>
                <w:rFonts w:ascii="Arial" w:hAnsi="Arial" w:cs="Arial"/>
                <w:sz w:val="20"/>
                <w:szCs w:val="20"/>
              </w:rPr>
              <w:t>Formuláře musí být editovatelné bez zásahu dodavatele.</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131E5F88"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481FE375"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30F27615" w14:textId="77777777">
            <w:pPr>
              <w:rPr>
                <w:rFonts w:ascii="Arial" w:hAnsi="Arial" w:cs="Arial"/>
                <w:sz w:val="20"/>
                <w:szCs w:val="20"/>
              </w:rPr>
            </w:pPr>
            <w:r w:rsidRPr="003841B5">
              <w:rPr>
                <w:rFonts w:ascii="Arial" w:hAnsi="Arial" w:cs="Arial"/>
                <w:sz w:val="20"/>
                <w:szCs w:val="20"/>
              </w:rPr>
              <w:t>Formuláře musí umožňovat přikládání příloh (minimálně tyto formáty: PDF, DOC, DOCX, JPG, JPEG, RTF, XLS, XLSX, TIF, TIFF, FO, GIF, PNG, ISDOC, DGN, DWG, ZFO, ODP, ODS, ODT, PPT, PPTX, TXT).</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0A8D5D3"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02369608"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0A65D740" w14:textId="77777777">
            <w:pPr>
              <w:rPr>
                <w:rFonts w:ascii="Arial" w:hAnsi="Arial" w:cs="Arial"/>
                <w:sz w:val="20"/>
                <w:szCs w:val="20"/>
              </w:rPr>
            </w:pPr>
            <w:r w:rsidRPr="003841B5">
              <w:rPr>
                <w:rFonts w:ascii="Arial" w:hAnsi="Arial" w:cs="Arial"/>
                <w:sz w:val="20"/>
                <w:szCs w:val="20"/>
              </w:rPr>
              <w:t>Systém POB musí poskytovat možnost převodu formulářů do formátu PDF/A-2b.</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FFF5A42"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5E29FAFB"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032674B8" w14:textId="77777777">
            <w:pPr>
              <w:rPr>
                <w:rFonts w:ascii="Arial" w:hAnsi="Arial" w:cs="Arial"/>
                <w:sz w:val="20"/>
                <w:szCs w:val="20"/>
              </w:rPr>
            </w:pPr>
            <w:r w:rsidRPr="003841B5">
              <w:rPr>
                <w:rFonts w:ascii="Arial" w:hAnsi="Arial" w:cs="Arial"/>
                <w:sz w:val="20"/>
                <w:szCs w:val="20"/>
              </w:rPr>
              <w:t>Formuláře musí automaticky kontrolovat vyplnění povinných položek a správnost zadaných údajů.</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5587914"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117EDE80"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0B8E5829" w14:textId="77777777">
            <w:pPr>
              <w:rPr>
                <w:rFonts w:ascii="Arial" w:hAnsi="Arial" w:cs="Arial"/>
                <w:sz w:val="20"/>
                <w:szCs w:val="20"/>
              </w:rPr>
            </w:pPr>
            <w:r w:rsidRPr="003841B5">
              <w:rPr>
                <w:rFonts w:ascii="Arial" w:hAnsi="Arial" w:cs="Arial"/>
                <w:sz w:val="20"/>
                <w:szCs w:val="20"/>
              </w:rPr>
              <w:t>Systém POB musí umožňovat vložení kontextové nápovědy do formulářů.</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ED8E2BA"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44C12C8D"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B2AA1C0" w14:textId="77777777">
            <w:pPr>
              <w:rPr>
                <w:rFonts w:ascii="Arial" w:hAnsi="Arial" w:cs="Arial"/>
                <w:sz w:val="20"/>
                <w:szCs w:val="20"/>
              </w:rPr>
            </w:pPr>
            <w:r w:rsidRPr="003841B5">
              <w:rPr>
                <w:rFonts w:ascii="Arial" w:hAnsi="Arial" w:cs="Arial"/>
                <w:sz w:val="20"/>
                <w:szCs w:val="20"/>
              </w:rPr>
              <w:t>Formuláře musí být schopny automatického předvyplnění relevantních údajů z datové schránky žadatele a z profilu registrovaného žadatele.</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3D8C2701"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5EED5744"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1D6F93C" w14:textId="77777777">
            <w:pPr>
              <w:rPr>
                <w:rFonts w:ascii="Arial" w:hAnsi="Arial" w:cs="Arial"/>
                <w:sz w:val="20"/>
                <w:szCs w:val="20"/>
              </w:rPr>
            </w:pPr>
            <w:r w:rsidRPr="003841B5">
              <w:rPr>
                <w:rFonts w:ascii="Arial" w:hAnsi="Arial" w:cs="Arial"/>
                <w:sz w:val="20"/>
                <w:szCs w:val="20"/>
              </w:rPr>
              <w:t>Formuláře musí být možno rozdělovat do kategorií</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F244EBB"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3BD0D6E3"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5239A4F1" w14:textId="77777777">
            <w:pPr>
              <w:rPr>
                <w:rFonts w:ascii="Arial" w:hAnsi="Arial" w:cs="Arial"/>
                <w:sz w:val="20"/>
                <w:szCs w:val="20"/>
              </w:rPr>
            </w:pPr>
            <w:r w:rsidRPr="003841B5">
              <w:rPr>
                <w:rFonts w:ascii="Arial" w:hAnsi="Arial" w:cs="Arial"/>
                <w:sz w:val="20"/>
                <w:szCs w:val="20"/>
              </w:rPr>
              <w:t xml:space="preserve">Veřejná část portálu musí umožnit automatizovanou publikaci dat z IS </w:t>
            </w:r>
            <w:proofErr w:type="spellStart"/>
            <w:r w:rsidRPr="003841B5">
              <w:rPr>
                <w:rFonts w:ascii="Arial" w:hAnsi="Arial" w:cs="Arial"/>
                <w:sz w:val="20"/>
                <w:szCs w:val="20"/>
              </w:rPr>
              <w:t>Ginis</w:t>
            </w:r>
            <w:proofErr w:type="spellEnd"/>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08799835"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5E94336F"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55D08DB1" w14:textId="77777777">
            <w:pPr>
              <w:rPr>
                <w:rFonts w:ascii="Arial" w:hAnsi="Arial" w:cs="Arial"/>
                <w:sz w:val="20"/>
                <w:szCs w:val="20"/>
              </w:rPr>
            </w:pPr>
            <w:r w:rsidRPr="003841B5">
              <w:rPr>
                <w:rFonts w:ascii="Arial" w:hAnsi="Arial" w:cs="Arial"/>
                <w:sz w:val="20"/>
                <w:szCs w:val="20"/>
              </w:rPr>
              <w:t>Z veřejné částí systému POB musí být dostupná on-line registrace subjektů do neveřejné části a přihlášení do neveřejné části.</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3CD8A73A"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6764FA75"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6862195" w14:textId="77777777">
            <w:pPr>
              <w:rPr>
                <w:rFonts w:ascii="Arial" w:hAnsi="Arial" w:cs="Arial"/>
                <w:sz w:val="20"/>
                <w:szCs w:val="20"/>
              </w:rPr>
            </w:pPr>
            <w:r w:rsidRPr="003841B5">
              <w:rPr>
                <w:rFonts w:ascii="Arial" w:hAnsi="Arial" w:cs="Arial"/>
                <w:sz w:val="20"/>
                <w:szCs w:val="20"/>
              </w:rPr>
              <w:t>Veřejná část musí umožnovat publikaci obecných dokumentů pracovníky objednatele.</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12C33F6D"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2479D6E8"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7E94DBF" w14:textId="77777777">
            <w:pPr>
              <w:rPr>
                <w:rFonts w:ascii="Arial" w:hAnsi="Arial" w:cs="Arial"/>
                <w:sz w:val="20"/>
                <w:szCs w:val="20"/>
              </w:rPr>
            </w:pPr>
            <w:r w:rsidRPr="003841B5">
              <w:rPr>
                <w:rFonts w:ascii="Arial" w:hAnsi="Arial" w:cs="Arial"/>
                <w:sz w:val="20"/>
                <w:szCs w:val="20"/>
              </w:rPr>
              <w:t>Neveřejná část</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961582" w:rsidP="00961582" w:rsidRDefault="00961582" w14:paraId="3C5859CD" w14:textId="77777777">
            <w:pPr>
              <w:rPr>
                <w:rFonts w:ascii="Arial" w:hAnsi="Arial" w:cs="Arial"/>
                <w:b/>
                <w:sz w:val="20"/>
                <w:szCs w:val="20"/>
              </w:rPr>
            </w:pPr>
          </w:p>
        </w:tc>
      </w:tr>
      <w:tr w:rsidRPr="003841B5" w:rsidR="00961582" w:rsidTr="003841B5" w14:paraId="5DECA3E8"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136360E" w14:textId="77777777">
            <w:pPr>
              <w:rPr>
                <w:rFonts w:ascii="Arial" w:hAnsi="Arial" w:cs="Arial"/>
                <w:sz w:val="20"/>
                <w:szCs w:val="20"/>
              </w:rPr>
            </w:pPr>
            <w:r w:rsidRPr="003841B5">
              <w:rPr>
                <w:rFonts w:ascii="Arial" w:hAnsi="Arial" w:cs="Arial"/>
                <w:sz w:val="20"/>
                <w:szCs w:val="20"/>
              </w:rPr>
              <w:t>Zobrazuje informace pouze pro registrované uživatele</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7C4A4A2"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38D89BEC"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961582" w:rsidP="00961582" w:rsidRDefault="00961582" w14:paraId="5A58D8F1" w14:textId="77777777">
            <w:pPr>
              <w:rPr>
                <w:rFonts w:ascii="Arial" w:hAnsi="Arial" w:cs="Arial"/>
                <w:sz w:val="20"/>
                <w:szCs w:val="20"/>
              </w:rPr>
            </w:pPr>
            <w:r w:rsidRPr="003841B5">
              <w:rPr>
                <w:rFonts w:ascii="Arial" w:hAnsi="Arial" w:cs="Arial"/>
                <w:sz w:val="20"/>
                <w:szCs w:val="20"/>
              </w:rPr>
              <w:t>Privátní část musí umožnit následující funkcionality:</w:t>
            </w:r>
          </w:p>
          <w:p w:rsidRPr="003841B5" w:rsidR="00961582" w:rsidP="00961582" w:rsidRDefault="00961582" w14:paraId="1D877157" w14:textId="77777777">
            <w:pPr>
              <w:pStyle w:val="Odrky"/>
              <w:numPr>
                <w:ilvl w:val="0"/>
                <w:numId w:val="40"/>
              </w:numPr>
              <w:ind w:left="360"/>
              <w:rPr>
                <w:rFonts w:ascii="Arial" w:hAnsi="Arial" w:cs="Arial"/>
                <w:sz w:val="20"/>
              </w:rPr>
            </w:pPr>
            <w:r w:rsidRPr="003841B5">
              <w:rPr>
                <w:rFonts w:ascii="Arial" w:hAnsi="Arial" w:cs="Arial"/>
                <w:sz w:val="20"/>
              </w:rPr>
              <w:t xml:space="preserve">zobrazení aktuálních pohledávek občana </w:t>
            </w:r>
          </w:p>
          <w:p w:rsidRPr="003841B5" w:rsidR="00961582" w:rsidP="00961582" w:rsidRDefault="00961582" w14:paraId="7013DDA3" w14:textId="77777777">
            <w:pPr>
              <w:pStyle w:val="Odrky"/>
              <w:numPr>
                <w:ilvl w:val="0"/>
                <w:numId w:val="40"/>
              </w:numPr>
              <w:ind w:left="360"/>
              <w:rPr>
                <w:rFonts w:ascii="Arial" w:hAnsi="Arial" w:cs="Arial"/>
                <w:sz w:val="20"/>
              </w:rPr>
            </w:pPr>
            <w:r w:rsidRPr="003841B5">
              <w:rPr>
                <w:rFonts w:ascii="Arial" w:hAnsi="Arial" w:cs="Arial"/>
                <w:sz w:val="20"/>
              </w:rPr>
              <w:t>zobrazení agendy místních poplatků</w:t>
            </w:r>
          </w:p>
          <w:p w:rsidRPr="003841B5" w:rsidR="00961582" w:rsidP="00961582" w:rsidRDefault="00961582" w14:paraId="452A978C" w14:textId="77777777">
            <w:pPr>
              <w:pStyle w:val="Odrky"/>
              <w:numPr>
                <w:ilvl w:val="0"/>
                <w:numId w:val="40"/>
              </w:numPr>
              <w:ind w:left="360"/>
              <w:rPr>
                <w:rFonts w:ascii="Arial" w:hAnsi="Arial" w:cs="Arial"/>
                <w:sz w:val="20"/>
              </w:rPr>
            </w:pPr>
            <w:r w:rsidRPr="003841B5">
              <w:rPr>
                <w:rFonts w:ascii="Arial" w:hAnsi="Arial" w:cs="Arial"/>
                <w:sz w:val="20"/>
              </w:rPr>
              <w:t>zobrazení aktuálních smluv občana</w:t>
            </w:r>
          </w:p>
          <w:p w:rsidRPr="003841B5" w:rsidR="00961582" w:rsidP="00961582" w:rsidRDefault="00961582" w14:paraId="0E04ADE7" w14:textId="77777777">
            <w:pPr>
              <w:pStyle w:val="Odrky"/>
              <w:numPr>
                <w:ilvl w:val="0"/>
                <w:numId w:val="40"/>
              </w:numPr>
              <w:ind w:left="360"/>
              <w:rPr>
                <w:rFonts w:ascii="Arial" w:hAnsi="Arial" w:cs="Arial"/>
                <w:sz w:val="20"/>
              </w:rPr>
            </w:pPr>
            <w:r w:rsidRPr="003841B5">
              <w:rPr>
                <w:rFonts w:ascii="Arial" w:hAnsi="Arial" w:cs="Arial"/>
                <w:sz w:val="20"/>
              </w:rPr>
              <w:t>zobrazení aktuálně vedených řízení</w:t>
            </w:r>
          </w:p>
          <w:p w:rsidRPr="003841B5" w:rsidR="00961582" w:rsidP="00961582" w:rsidRDefault="00961582" w14:paraId="64903ACD" w14:textId="77777777">
            <w:pPr>
              <w:pStyle w:val="Odrky"/>
              <w:numPr>
                <w:ilvl w:val="0"/>
                <w:numId w:val="40"/>
              </w:numPr>
              <w:ind w:left="360"/>
              <w:rPr>
                <w:rFonts w:ascii="Arial" w:hAnsi="Arial" w:cs="Arial"/>
                <w:sz w:val="20"/>
              </w:rPr>
            </w:pPr>
            <w:r w:rsidRPr="003841B5">
              <w:rPr>
                <w:rFonts w:ascii="Arial" w:hAnsi="Arial" w:cs="Arial"/>
                <w:sz w:val="20"/>
              </w:rPr>
              <w:t xml:space="preserve">zobrazení odeslaných podání prostřednictvím portálu </w:t>
            </w:r>
          </w:p>
          <w:p w:rsidRPr="003841B5" w:rsidR="00961582" w:rsidP="00961582" w:rsidRDefault="00961582" w14:paraId="0C2CBA0B" w14:textId="77777777">
            <w:pPr>
              <w:pStyle w:val="Odrky"/>
              <w:numPr>
                <w:ilvl w:val="0"/>
                <w:numId w:val="40"/>
              </w:numPr>
              <w:ind w:left="360"/>
              <w:rPr>
                <w:rFonts w:ascii="Arial" w:hAnsi="Arial" w:cs="Arial"/>
                <w:sz w:val="20"/>
              </w:rPr>
            </w:pPr>
            <w:r w:rsidRPr="003841B5">
              <w:rPr>
                <w:rFonts w:ascii="Arial" w:hAnsi="Arial" w:cs="Arial"/>
                <w:sz w:val="20"/>
              </w:rPr>
              <w:t>úpravy vlastního profilu registrovaného subjektu.</w:t>
            </w:r>
          </w:p>
          <w:p w:rsidRPr="003841B5" w:rsidR="00961582" w:rsidP="00961582" w:rsidRDefault="00961582" w14:paraId="2AE9FD3B" w14:textId="77777777">
            <w:pPr>
              <w:pStyle w:val="Odrky"/>
              <w:numPr>
                <w:ilvl w:val="0"/>
                <w:numId w:val="40"/>
              </w:numPr>
              <w:ind w:left="360"/>
              <w:rPr>
                <w:rFonts w:ascii="Arial" w:hAnsi="Arial" w:cs="Arial"/>
                <w:sz w:val="20"/>
              </w:rPr>
            </w:pPr>
            <w:r w:rsidRPr="003841B5">
              <w:rPr>
                <w:rFonts w:ascii="Arial" w:hAnsi="Arial" w:cs="Arial"/>
                <w:sz w:val="20"/>
              </w:rPr>
              <w:t>Nutné části k provedení platby na straně POB</w:t>
            </w:r>
          </w:p>
          <w:p w:rsidRPr="003841B5" w:rsidR="00961582" w:rsidP="00961582" w:rsidRDefault="00961582" w14:paraId="6DA493FA" w14:textId="77777777">
            <w:pPr>
              <w:rPr>
                <w:rFonts w:ascii="Arial" w:hAnsi="Arial" w:cs="Arial"/>
                <w:sz w:val="20"/>
                <w:szCs w:val="20"/>
              </w:rPr>
            </w:pPr>
          </w:p>
          <w:p w:rsidRPr="003841B5" w:rsidR="00961582" w:rsidP="00961582" w:rsidRDefault="00961582" w14:paraId="5DCDCBF7" w14:textId="77777777">
            <w:pPr>
              <w:rPr>
                <w:rFonts w:ascii="Arial" w:hAnsi="Arial" w:cs="Arial"/>
                <w:sz w:val="20"/>
                <w:szCs w:val="20"/>
              </w:rPr>
            </w:pPr>
            <w:r w:rsidRPr="003841B5">
              <w:rPr>
                <w:rFonts w:ascii="Arial" w:hAnsi="Arial" w:cs="Arial"/>
                <w:sz w:val="20"/>
                <w:szCs w:val="20"/>
              </w:rPr>
              <w:t>Úplné elektronické podání (rozhraní na zápis nebo čtení informací z </w:t>
            </w:r>
            <w:proofErr w:type="spellStart"/>
            <w:r w:rsidRPr="003841B5">
              <w:rPr>
                <w:rFonts w:ascii="Arial" w:hAnsi="Arial" w:cs="Arial"/>
                <w:sz w:val="20"/>
                <w:szCs w:val="20"/>
              </w:rPr>
              <w:t>agendového</w:t>
            </w:r>
            <w:proofErr w:type="spellEnd"/>
            <w:r w:rsidRPr="003841B5">
              <w:rPr>
                <w:rFonts w:ascii="Arial" w:hAnsi="Arial" w:cs="Arial"/>
                <w:sz w:val="20"/>
                <w:szCs w:val="20"/>
              </w:rPr>
              <w:t xml:space="preserve"> informačního systému bude poskytnuto objednatelem):</w:t>
            </w:r>
          </w:p>
          <w:p w:rsidRPr="003841B5" w:rsidR="00961582" w:rsidP="00961582" w:rsidRDefault="00961582" w14:paraId="3B169D2B" w14:textId="77777777">
            <w:pPr>
              <w:pStyle w:val="Odrky"/>
              <w:numPr>
                <w:ilvl w:val="0"/>
                <w:numId w:val="40"/>
              </w:numPr>
              <w:ind w:left="360"/>
              <w:rPr>
                <w:rFonts w:ascii="Arial" w:hAnsi="Arial" w:cs="Arial"/>
                <w:sz w:val="20"/>
              </w:rPr>
            </w:pPr>
            <w:r w:rsidRPr="003841B5">
              <w:rPr>
                <w:rFonts w:ascii="Arial" w:hAnsi="Arial" w:cs="Arial"/>
                <w:sz w:val="20"/>
              </w:rPr>
              <w:t>Automatizace rozesílání listinných dokumentů</w:t>
            </w:r>
          </w:p>
          <w:p w:rsidRPr="003841B5" w:rsidR="00961582" w:rsidP="00961582" w:rsidRDefault="00961582" w14:paraId="6D985DAD" w14:textId="77777777">
            <w:pPr>
              <w:pStyle w:val="Odrky"/>
              <w:numPr>
                <w:ilvl w:val="0"/>
                <w:numId w:val="40"/>
              </w:numPr>
              <w:ind w:left="360"/>
              <w:rPr>
                <w:rFonts w:ascii="Arial" w:hAnsi="Arial" w:cs="Arial"/>
                <w:sz w:val="20"/>
              </w:rPr>
            </w:pPr>
            <w:r w:rsidRPr="003841B5">
              <w:rPr>
                <w:rFonts w:ascii="Arial" w:hAnsi="Arial" w:cs="Arial"/>
                <w:sz w:val="20"/>
              </w:rPr>
              <w:t>Třídění a zpracování došlých podání</w:t>
            </w:r>
          </w:p>
          <w:p w:rsidRPr="003841B5" w:rsidR="00961582" w:rsidP="00961582" w:rsidRDefault="00961582" w14:paraId="094E94A3" w14:textId="77777777">
            <w:pPr>
              <w:pStyle w:val="Odrky"/>
              <w:numPr>
                <w:ilvl w:val="0"/>
                <w:numId w:val="40"/>
              </w:numPr>
              <w:ind w:left="360"/>
              <w:rPr>
                <w:rFonts w:ascii="Arial" w:hAnsi="Arial" w:cs="Arial"/>
                <w:sz w:val="20"/>
              </w:rPr>
            </w:pPr>
            <w:r w:rsidRPr="003841B5">
              <w:rPr>
                <w:rFonts w:ascii="Arial" w:hAnsi="Arial" w:cs="Arial"/>
                <w:sz w:val="20"/>
              </w:rPr>
              <w:t>Pohledávky a závazky</w:t>
            </w:r>
          </w:p>
          <w:p w:rsidRPr="003841B5" w:rsidR="00961582" w:rsidP="00961582" w:rsidRDefault="00961582" w14:paraId="26A8DC27" w14:textId="77777777">
            <w:pPr>
              <w:pStyle w:val="Odrky"/>
              <w:numPr>
                <w:ilvl w:val="0"/>
                <w:numId w:val="40"/>
              </w:numPr>
              <w:ind w:left="360"/>
              <w:rPr>
                <w:rFonts w:ascii="Arial" w:hAnsi="Arial" w:cs="Arial"/>
                <w:sz w:val="20"/>
              </w:rPr>
            </w:pPr>
            <w:r w:rsidRPr="003841B5">
              <w:rPr>
                <w:rFonts w:ascii="Arial" w:hAnsi="Arial" w:cs="Arial"/>
                <w:sz w:val="20"/>
              </w:rPr>
              <w:t>Platba za svoz odpadu</w:t>
            </w:r>
          </w:p>
          <w:p w:rsidRPr="003841B5" w:rsidR="00961582" w:rsidP="00961582" w:rsidRDefault="00961582" w14:paraId="37127AB7" w14:textId="77777777">
            <w:pPr>
              <w:pStyle w:val="Odrky"/>
              <w:numPr>
                <w:ilvl w:val="0"/>
                <w:numId w:val="40"/>
              </w:numPr>
              <w:ind w:left="360"/>
              <w:rPr>
                <w:rFonts w:ascii="Arial" w:hAnsi="Arial" w:cs="Arial"/>
                <w:sz w:val="20"/>
              </w:rPr>
            </w:pPr>
            <w:r w:rsidRPr="003841B5">
              <w:rPr>
                <w:rFonts w:ascii="Arial" w:hAnsi="Arial" w:cs="Arial"/>
                <w:sz w:val="20"/>
              </w:rPr>
              <w:t>Poplatky za psy</w:t>
            </w:r>
          </w:p>
          <w:p w:rsidRPr="003841B5" w:rsidR="00961582" w:rsidP="00961582" w:rsidRDefault="00961582" w14:paraId="5AFAA14F" w14:textId="77777777">
            <w:pPr>
              <w:pStyle w:val="Odrky"/>
              <w:numPr>
                <w:ilvl w:val="0"/>
                <w:numId w:val="40"/>
              </w:numPr>
              <w:ind w:left="360"/>
              <w:rPr>
                <w:rFonts w:ascii="Arial" w:hAnsi="Arial" w:cs="Arial"/>
                <w:sz w:val="20"/>
              </w:rPr>
            </w:pPr>
            <w:r w:rsidRPr="003841B5">
              <w:rPr>
                <w:rFonts w:ascii="Arial" w:hAnsi="Arial" w:cs="Arial"/>
                <w:sz w:val="20"/>
              </w:rPr>
              <w:t>Provedení platby</w:t>
            </w:r>
          </w:p>
          <w:p w:rsidRPr="003841B5" w:rsidR="00961582" w:rsidP="00961582" w:rsidRDefault="00961582" w14:paraId="5C0B43F1" w14:textId="77777777">
            <w:pPr>
              <w:pStyle w:val="Odrky"/>
              <w:numPr>
                <w:ilvl w:val="0"/>
                <w:numId w:val="40"/>
              </w:numPr>
              <w:ind w:left="360"/>
              <w:rPr>
                <w:rFonts w:ascii="Arial" w:hAnsi="Arial" w:cs="Arial"/>
                <w:sz w:val="20"/>
              </w:rPr>
            </w:pPr>
            <w:r w:rsidRPr="003841B5">
              <w:rPr>
                <w:rFonts w:ascii="Arial" w:hAnsi="Arial" w:cs="Arial"/>
                <w:sz w:val="20"/>
              </w:rPr>
              <w:t>Vítání občánků</w:t>
            </w:r>
          </w:p>
          <w:p w:rsidRPr="003841B5" w:rsidR="00961582" w:rsidP="00961582" w:rsidRDefault="00961582" w14:paraId="373A5223" w14:textId="77777777">
            <w:pPr>
              <w:pStyle w:val="Odrky"/>
              <w:numPr>
                <w:ilvl w:val="0"/>
                <w:numId w:val="40"/>
              </w:numPr>
              <w:ind w:left="360"/>
              <w:rPr>
                <w:rFonts w:ascii="Arial" w:hAnsi="Arial" w:cs="Arial"/>
                <w:sz w:val="20"/>
              </w:rPr>
            </w:pPr>
            <w:r w:rsidRPr="003841B5">
              <w:rPr>
                <w:rFonts w:ascii="Arial" w:hAnsi="Arial" w:cs="Arial"/>
                <w:sz w:val="20"/>
              </w:rPr>
              <w:t>Svatby a jubilea občanů města</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536DDD88"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26A1B5AB"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8E28DB0" w14:textId="77777777">
            <w:pPr>
              <w:rPr>
                <w:rFonts w:ascii="Arial" w:hAnsi="Arial" w:cs="Arial"/>
                <w:sz w:val="20"/>
                <w:szCs w:val="20"/>
              </w:rPr>
            </w:pPr>
            <w:r w:rsidRPr="003841B5">
              <w:rPr>
                <w:rFonts w:ascii="Arial" w:hAnsi="Arial" w:cs="Arial"/>
                <w:sz w:val="20"/>
                <w:szCs w:val="20"/>
              </w:rPr>
              <w:t>Zobrazení agendy místních poplatků – seznam evidovaných řízení místních poplatků včetně detailních informací o předmětu daného poplatku u následujících typů:</w:t>
            </w:r>
          </w:p>
          <w:p w:rsidRPr="003841B5" w:rsidR="00961582" w:rsidP="00961582" w:rsidRDefault="00961582" w14:paraId="56629ACA" w14:textId="77777777">
            <w:pPr>
              <w:pStyle w:val="Odrazky"/>
              <w:rPr>
                <w:rFonts w:ascii="Arial" w:hAnsi="Arial" w:cs="Arial"/>
                <w:sz w:val="20"/>
              </w:rPr>
            </w:pPr>
            <w:r w:rsidRPr="003841B5">
              <w:rPr>
                <w:rFonts w:ascii="Arial" w:hAnsi="Arial" w:cs="Arial"/>
                <w:sz w:val="20"/>
              </w:rPr>
              <w:t>poplatek ze psů</w:t>
            </w:r>
          </w:p>
          <w:p w:rsidRPr="003841B5" w:rsidR="00961582" w:rsidP="00961582" w:rsidRDefault="00961582" w14:paraId="1FD908E8" w14:textId="77777777">
            <w:pPr>
              <w:pStyle w:val="Odrazky"/>
              <w:rPr>
                <w:rFonts w:ascii="Arial" w:hAnsi="Arial" w:cs="Arial"/>
                <w:sz w:val="20"/>
              </w:rPr>
            </w:pPr>
            <w:r w:rsidRPr="003841B5">
              <w:rPr>
                <w:rFonts w:ascii="Arial" w:hAnsi="Arial" w:cs="Arial"/>
                <w:sz w:val="20"/>
              </w:rPr>
              <w:t>poplatek za svoz komunálního odpadu</w:t>
            </w:r>
          </w:p>
          <w:p w:rsidRPr="003841B5" w:rsidR="00961582" w:rsidP="00961582" w:rsidRDefault="00961582" w14:paraId="643777BB" w14:textId="77777777">
            <w:pPr>
              <w:pStyle w:val="Odrazky"/>
              <w:rPr>
                <w:rFonts w:ascii="Arial" w:hAnsi="Arial" w:cs="Arial"/>
                <w:sz w:val="20"/>
              </w:rPr>
            </w:pPr>
            <w:r w:rsidRPr="003841B5">
              <w:rPr>
                <w:rFonts w:ascii="Arial" w:hAnsi="Arial" w:cs="Arial"/>
                <w:sz w:val="20"/>
              </w:rPr>
              <w:t>poplatek za zábor veřejného prostranství</w:t>
            </w:r>
          </w:p>
          <w:p w:rsidRPr="003841B5" w:rsidR="00961582" w:rsidP="00961582" w:rsidRDefault="00961582" w14:paraId="3EF93DC4" w14:textId="77777777">
            <w:pPr>
              <w:pStyle w:val="Odrazky"/>
              <w:rPr>
                <w:rFonts w:ascii="Arial" w:hAnsi="Arial" w:cs="Arial"/>
                <w:sz w:val="20"/>
              </w:rPr>
            </w:pPr>
            <w:r w:rsidRPr="003841B5">
              <w:rPr>
                <w:rFonts w:ascii="Arial" w:hAnsi="Arial" w:cs="Arial"/>
                <w:sz w:val="20"/>
              </w:rPr>
              <w:t>poplatek za reklamní zařízení</w:t>
            </w:r>
          </w:p>
          <w:p w:rsidRPr="003841B5" w:rsidR="00961582" w:rsidP="00961582" w:rsidRDefault="00961582" w14:paraId="7AC35334" w14:textId="77777777">
            <w:pPr>
              <w:pStyle w:val="Odrazky"/>
              <w:rPr>
                <w:rFonts w:ascii="Arial" w:hAnsi="Arial" w:cs="Arial"/>
                <w:sz w:val="20"/>
              </w:rPr>
            </w:pPr>
            <w:r w:rsidRPr="003841B5">
              <w:rPr>
                <w:rFonts w:ascii="Arial" w:hAnsi="Arial" w:cs="Arial"/>
                <w:sz w:val="20"/>
              </w:rPr>
              <w:t>poplatek za povolení vjezdu do vybraných míst</w:t>
            </w:r>
          </w:p>
          <w:p w:rsidRPr="003841B5" w:rsidR="00961582" w:rsidP="00961582" w:rsidRDefault="00961582" w14:paraId="325BEB47" w14:textId="77777777">
            <w:pPr>
              <w:pStyle w:val="Odrazky"/>
              <w:rPr>
                <w:rFonts w:ascii="Arial" w:hAnsi="Arial" w:cs="Arial"/>
                <w:sz w:val="20"/>
                <w:lang w:val="es-PY"/>
              </w:rPr>
            </w:pPr>
            <w:r w:rsidRPr="003841B5">
              <w:rPr>
                <w:rFonts w:ascii="Arial" w:hAnsi="Arial" w:cs="Arial"/>
                <w:sz w:val="20"/>
                <w:lang w:val="es-PY"/>
              </w:rPr>
              <w:t>poplatek za trvalé parkovací místo</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0B5DC02A"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6A3AECBC"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4C3339E" w14:textId="77777777">
            <w:pPr>
              <w:rPr>
                <w:rFonts w:ascii="Arial" w:hAnsi="Arial" w:cs="Arial"/>
                <w:sz w:val="20"/>
                <w:szCs w:val="20"/>
              </w:rPr>
            </w:pPr>
            <w:r w:rsidRPr="003841B5">
              <w:rPr>
                <w:rFonts w:ascii="Arial" w:hAnsi="Arial" w:cs="Arial"/>
                <w:sz w:val="20"/>
                <w:szCs w:val="20"/>
              </w:rPr>
              <w:t>Zobrazení aktuálních pohledávek občana - seznam pohledávek úřadu směrem ke konkrétnímu občanovi. Minimálně v rozsahu údajů -  druh pohledávky, částka celkem, částka k úhradě. Dále seznam jednotlivých pohledávek a plateb ve vazbě na konkrétní agendu. U konkrétní položky z přehledu pohledávek musí systém poskytnout informace pro realizaci úhrady – bankovní účet, variabilní symbol, částku a QR kód pro platbu. Každá pohledávka musí jít uhradit i platební kartou.</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FA00DB6"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05BAFFF6"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198DE9B" w14:textId="77777777">
            <w:pPr>
              <w:rPr>
                <w:rFonts w:ascii="Arial" w:hAnsi="Arial" w:cs="Arial"/>
                <w:sz w:val="20"/>
                <w:szCs w:val="20"/>
              </w:rPr>
            </w:pPr>
            <w:r w:rsidRPr="003841B5">
              <w:rPr>
                <w:rFonts w:ascii="Arial" w:hAnsi="Arial" w:cs="Arial"/>
                <w:sz w:val="20"/>
                <w:szCs w:val="20"/>
              </w:rPr>
              <w:lastRenderedPageBreak/>
              <w:t>Zobrazení aktuálních smluv občana – seznam údajů o evidovaných smlouvách včetně jejich dodatků, údajů o platnosti smlouvy a dalších smluvních stranách.</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10A0D93F"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0B875457"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1FA2B13" w14:textId="77777777">
            <w:pPr>
              <w:rPr>
                <w:rFonts w:ascii="Arial" w:hAnsi="Arial" w:cs="Arial"/>
                <w:sz w:val="20"/>
                <w:szCs w:val="20"/>
              </w:rPr>
            </w:pPr>
            <w:r w:rsidRPr="003841B5">
              <w:rPr>
                <w:rFonts w:ascii="Arial" w:hAnsi="Arial" w:cs="Arial"/>
                <w:sz w:val="20"/>
                <w:szCs w:val="20"/>
              </w:rPr>
              <w:t>Zobrazení aktuálně vedených řízení – přehled jednotlivých řízení vedených mezi občanem a úřadem včetně stavu řízení, přehledu odeslaných dokumentů v rámci řízení a jejich doručení.</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5536646"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21705020"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1BB36F7" w14:textId="77777777">
            <w:pPr>
              <w:rPr>
                <w:rFonts w:ascii="Arial" w:hAnsi="Arial" w:cs="Arial"/>
                <w:sz w:val="20"/>
                <w:szCs w:val="20"/>
              </w:rPr>
            </w:pPr>
            <w:r w:rsidRPr="003841B5">
              <w:rPr>
                <w:rFonts w:ascii="Arial" w:hAnsi="Arial" w:cs="Arial"/>
                <w:sz w:val="20"/>
                <w:szCs w:val="20"/>
              </w:rPr>
              <w:t>Zobrazení odeslaných podání prostřednictvím portálu – přehled odeslaných podání včetně obrazu vlastních dokumentů, které občan uskutečnil prostřednictvím portálu občana</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63885C2"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3EDB5914"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CBE9DA2" w14:textId="77777777">
            <w:pPr>
              <w:rPr>
                <w:rFonts w:ascii="Arial" w:hAnsi="Arial" w:cs="Arial"/>
                <w:sz w:val="20"/>
                <w:szCs w:val="20"/>
              </w:rPr>
            </w:pPr>
            <w:r w:rsidRPr="003841B5">
              <w:rPr>
                <w:rFonts w:ascii="Arial" w:hAnsi="Arial" w:cs="Arial"/>
                <w:sz w:val="20"/>
                <w:szCs w:val="20"/>
              </w:rPr>
              <w:t xml:space="preserve">Úplné elektronické podání – vyplněný formulář bude prostřednictvím portálu automaticky doručen do spisové služby. Formulář bude převeden do formátu PDF + XML dokument. Informace uložené v XML dokumentu bude možné zpracovat, mapovat a „vytěžit“ jako podklad pro řízení v příslušném </w:t>
            </w:r>
            <w:proofErr w:type="spellStart"/>
            <w:r w:rsidRPr="003841B5">
              <w:rPr>
                <w:rFonts w:ascii="Arial" w:hAnsi="Arial" w:cs="Arial"/>
                <w:sz w:val="20"/>
                <w:szCs w:val="20"/>
              </w:rPr>
              <w:t>agendovém</w:t>
            </w:r>
            <w:proofErr w:type="spellEnd"/>
            <w:r w:rsidRPr="003841B5">
              <w:rPr>
                <w:rFonts w:ascii="Arial" w:hAnsi="Arial" w:cs="Arial"/>
                <w:sz w:val="20"/>
                <w:szCs w:val="20"/>
              </w:rPr>
              <w:t xml:space="preserve"> IS.</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7B25107"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68F90073"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E515D93" w14:textId="77777777">
            <w:pPr>
              <w:rPr>
                <w:rFonts w:ascii="Arial" w:hAnsi="Arial" w:cs="Arial"/>
                <w:sz w:val="20"/>
                <w:szCs w:val="20"/>
              </w:rPr>
            </w:pPr>
            <w:r w:rsidRPr="003841B5">
              <w:rPr>
                <w:rFonts w:ascii="Arial" w:hAnsi="Arial" w:cs="Arial"/>
                <w:sz w:val="20"/>
                <w:szCs w:val="20"/>
              </w:rPr>
              <w:t>Součástí neveřejné části systému POB je platební brána, která umožňuje registrovaným subjektům platby minimálně těmito způsoby:</w:t>
            </w:r>
          </w:p>
          <w:p w:rsidRPr="003841B5" w:rsidR="00961582" w:rsidP="00961582" w:rsidRDefault="00961582" w14:paraId="227FBD6D" w14:textId="77777777">
            <w:pPr>
              <w:pStyle w:val="Odrazky"/>
              <w:rPr>
                <w:rFonts w:ascii="Arial" w:hAnsi="Arial" w:cs="Arial"/>
                <w:sz w:val="20"/>
              </w:rPr>
            </w:pPr>
            <w:r w:rsidRPr="003841B5">
              <w:rPr>
                <w:rFonts w:ascii="Arial" w:hAnsi="Arial" w:cs="Arial"/>
                <w:sz w:val="20"/>
              </w:rPr>
              <w:t xml:space="preserve">převodem </w:t>
            </w:r>
          </w:p>
          <w:p w:rsidRPr="003841B5" w:rsidR="00961582" w:rsidP="00961582" w:rsidRDefault="00961582" w14:paraId="1992BD17" w14:textId="77777777">
            <w:pPr>
              <w:pStyle w:val="Odrazky"/>
              <w:rPr>
                <w:rFonts w:ascii="Arial" w:hAnsi="Arial" w:cs="Arial"/>
                <w:sz w:val="20"/>
              </w:rPr>
            </w:pPr>
            <w:r w:rsidRPr="003841B5">
              <w:rPr>
                <w:rFonts w:ascii="Arial" w:hAnsi="Arial" w:cs="Arial"/>
                <w:sz w:val="20"/>
              </w:rPr>
              <w:t>platební kartou</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961582" w:rsidP="00961582" w:rsidRDefault="00961582" w14:paraId="2D6CE191" w14:textId="77777777">
            <w:pPr>
              <w:rPr>
                <w:rFonts w:ascii="Arial" w:hAnsi="Arial" w:cs="Arial"/>
                <w:sz w:val="20"/>
                <w:szCs w:val="20"/>
              </w:rPr>
            </w:pPr>
          </w:p>
          <w:p w:rsidRPr="003841B5" w:rsidR="00961582" w:rsidP="00961582" w:rsidRDefault="00961582" w14:paraId="451632B8" w14:textId="77777777">
            <w:pPr>
              <w:rPr>
                <w:rFonts w:ascii="Arial" w:hAnsi="Arial" w:cs="Arial"/>
                <w:sz w:val="20"/>
                <w:szCs w:val="20"/>
              </w:rPr>
            </w:pPr>
          </w:p>
          <w:p w:rsidRPr="003841B5" w:rsidR="00961582" w:rsidP="00961582" w:rsidRDefault="00961582" w14:paraId="7FA49BC6"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42F9C571"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33932FFE" w14:textId="77777777">
            <w:pPr>
              <w:rPr>
                <w:rFonts w:ascii="Arial" w:hAnsi="Arial" w:cs="Arial"/>
                <w:sz w:val="20"/>
                <w:szCs w:val="20"/>
              </w:rPr>
            </w:pPr>
            <w:r w:rsidRPr="003841B5">
              <w:rPr>
                <w:rFonts w:ascii="Arial" w:hAnsi="Arial" w:cs="Arial"/>
                <w:sz w:val="20"/>
                <w:szCs w:val="20"/>
              </w:rPr>
              <w:t>Provedené platby musí být automaticky spárovány s modulem DDP systému GINIS.</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30A4F28D"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764E2539"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961582" w:rsidP="00961582" w:rsidRDefault="00961582" w14:paraId="03185F10" w14:textId="77777777">
            <w:pPr>
              <w:rPr>
                <w:rFonts w:ascii="Arial" w:hAnsi="Arial" w:cs="Arial"/>
                <w:sz w:val="20"/>
                <w:szCs w:val="20"/>
              </w:rPr>
            </w:pPr>
            <w:r w:rsidRPr="003841B5">
              <w:rPr>
                <w:rFonts w:ascii="Arial" w:hAnsi="Arial" w:cs="Arial"/>
                <w:sz w:val="20"/>
                <w:szCs w:val="20"/>
              </w:rPr>
              <w:t xml:space="preserve">Funkce platební brány: </w:t>
            </w:r>
          </w:p>
          <w:p w:rsidRPr="003841B5" w:rsidR="00961582" w:rsidP="00961582" w:rsidRDefault="00961582" w14:paraId="5903A893" w14:textId="77777777">
            <w:pPr>
              <w:rPr>
                <w:rFonts w:ascii="Arial" w:hAnsi="Arial" w:cs="Arial"/>
                <w:sz w:val="20"/>
                <w:szCs w:val="20"/>
              </w:rPr>
            </w:pPr>
            <w:r w:rsidRPr="003841B5">
              <w:rPr>
                <w:rFonts w:ascii="Arial" w:hAnsi="Arial" w:cs="Arial"/>
                <w:sz w:val="20"/>
                <w:szCs w:val="20"/>
              </w:rPr>
              <w:t xml:space="preserve">Přijímat platby 3D </w:t>
            </w:r>
            <w:proofErr w:type="spellStart"/>
            <w:r w:rsidRPr="003841B5">
              <w:rPr>
                <w:rFonts w:ascii="Arial" w:hAnsi="Arial" w:cs="Arial"/>
                <w:sz w:val="20"/>
                <w:szCs w:val="20"/>
              </w:rPr>
              <w:t>Secure</w:t>
            </w:r>
            <w:proofErr w:type="spellEnd"/>
            <w:r w:rsidRPr="003841B5">
              <w:rPr>
                <w:rFonts w:ascii="Arial" w:hAnsi="Arial" w:cs="Arial"/>
                <w:sz w:val="20"/>
                <w:szCs w:val="20"/>
              </w:rPr>
              <w:t xml:space="preserve"> – karty vydané asociacemi </w:t>
            </w:r>
            <w:proofErr w:type="spellStart"/>
            <w:r w:rsidRPr="003841B5">
              <w:rPr>
                <w:rFonts w:ascii="Arial" w:hAnsi="Arial" w:cs="Arial"/>
                <w:sz w:val="20"/>
                <w:szCs w:val="20"/>
              </w:rPr>
              <w:t>MasterCard</w:t>
            </w:r>
            <w:proofErr w:type="spellEnd"/>
            <w:r w:rsidRPr="003841B5">
              <w:rPr>
                <w:rFonts w:ascii="Arial" w:hAnsi="Arial" w:cs="Arial"/>
                <w:sz w:val="20"/>
                <w:szCs w:val="20"/>
              </w:rPr>
              <w:t xml:space="preserve">, Visa a </w:t>
            </w:r>
            <w:proofErr w:type="spellStart"/>
            <w:r w:rsidRPr="003841B5">
              <w:rPr>
                <w:rFonts w:ascii="Arial" w:hAnsi="Arial" w:cs="Arial"/>
                <w:sz w:val="20"/>
                <w:szCs w:val="20"/>
              </w:rPr>
              <w:t>American</w:t>
            </w:r>
            <w:proofErr w:type="spellEnd"/>
            <w:r w:rsidRPr="003841B5">
              <w:rPr>
                <w:rFonts w:ascii="Arial" w:hAnsi="Arial" w:cs="Arial"/>
                <w:sz w:val="20"/>
                <w:szCs w:val="20"/>
              </w:rPr>
              <w:t xml:space="preserve"> Express. </w:t>
            </w:r>
          </w:p>
          <w:p w:rsidRPr="003841B5" w:rsidR="00961582" w:rsidP="00961582" w:rsidRDefault="00961582" w14:paraId="7C66FF58" w14:textId="77777777">
            <w:pPr>
              <w:rPr>
                <w:rFonts w:ascii="Arial" w:hAnsi="Arial" w:cs="Arial"/>
                <w:sz w:val="20"/>
                <w:szCs w:val="20"/>
              </w:rPr>
            </w:pPr>
            <w:r w:rsidRPr="003841B5">
              <w:rPr>
                <w:rFonts w:ascii="Arial" w:hAnsi="Arial" w:cs="Arial"/>
                <w:sz w:val="20"/>
                <w:szCs w:val="20"/>
              </w:rPr>
              <w:t xml:space="preserve">Přijímat platby SSL – karty vydané asociací </w:t>
            </w:r>
            <w:proofErr w:type="spellStart"/>
            <w:r w:rsidRPr="003841B5">
              <w:rPr>
                <w:rFonts w:ascii="Arial" w:hAnsi="Arial" w:cs="Arial"/>
                <w:sz w:val="20"/>
                <w:szCs w:val="20"/>
              </w:rPr>
              <w:t>Diners</w:t>
            </w:r>
            <w:proofErr w:type="spellEnd"/>
            <w:r w:rsidRPr="003841B5">
              <w:rPr>
                <w:rFonts w:ascii="Arial" w:hAnsi="Arial" w:cs="Arial"/>
                <w:sz w:val="20"/>
                <w:szCs w:val="20"/>
              </w:rPr>
              <w:t xml:space="preserve"> Club a opakované platby. </w:t>
            </w:r>
          </w:p>
          <w:p w:rsidRPr="003841B5" w:rsidR="00961582" w:rsidP="00961582" w:rsidRDefault="00961582" w14:paraId="165ED20D" w14:textId="77777777">
            <w:pPr>
              <w:rPr>
                <w:rFonts w:ascii="Arial" w:hAnsi="Arial" w:cs="Arial"/>
                <w:sz w:val="20"/>
                <w:szCs w:val="20"/>
              </w:rPr>
            </w:pPr>
            <w:r w:rsidRPr="003841B5">
              <w:rPr>
                <w:rFonts w:ascii="Arial" w:hAnsi="Arial" w:cs="Arial"/>
                <w:sz w:val="20"/>
                <w:szCs w:val="20"/>
              </w:rPr>
              <w:t xml:space="preserve">Přijímat platby s využitím digitální peněženky – </w:t>
            </w:r>
            <w:proofErr w:type="spellStart"/>
            <w:r w:rsidRPr="003841B5">
              <w:rPr>
                <w:rFonts w:ascii="Arial" w:hAnsi="Arial" w:cs="Arial"/>
                <w:sz w:val="20"/>
                <w:szCs w:val="20"/>
              </w:rPr>
              <w:t>MasterPass</w:t>
            </w:r>
            <w:proofErr w:type="spellEnd"/>
            <w:r w:rsidRPr="003841B5">
              <w:rPr>
                <w:rFonts w:ascii="Arial" w:hAnsi="Arial" w:cs="Arial"/>
                <w:sz w:val="20"/>
                <w:szCs w:val="20"/>
              </w:rPr>
              <w:t xml:space="preserve"> a </w:t>
            </w:r>
            <w:proofErr w:type="spellStart"/>
            <w:r w:rsidRPr="003841B5">
              <w:rPr>
                <w:rFonts w:ascii="Arial" w:hAnsi="Arial" w:cs="Arial"/>
                <w:sz w:val="20"/>
                <w:szCs w:val="20"/>
              </w:rPr>
              <w:t>MasterCard</w:t>
            </w:r>
            <w:proofErr w:type="spellEnd"/>
            <w:r w:rsidRPr="003841B5">
              <w:rPr>
                <w:rFonts w:ascii="Arial" w:hAnsi="Arial" w:cs="Arial"/>
                <w:sz w:val="20"/>
                <w:szCs w:val="20"/>
              </w:rPr>
              <w:t xml:space="preserve"> Mobile. </w:t>
            </w:r>
          </w:p>
          <w:p w:rsidRPr="003841B5" w:rsidR="00961582" w:rsidP="00961582" w:rsidRDefault="00961582" w14:paraId="4EACF298" w14:textId="77777777">
            <w:pPr>
              <w:rPr>
                <w:rFonts w:ascii="Arial" w:hAnsi="Arial" w:cs="Arial"/>
                <w:sz w:val="20"/>
                <w:szCs w:val="20"/>
              </w:rPr>
            </w:pPr>
            <w:r w:rsidRPr="003841B5">
              <w:rPr>
                <w:rFonts w:ascii="Arial" w:hAnsi="Arial" w:cs="Arial"/>
                <w:sz w:val="20"/>
                <w:szCs w:val="20"/>
              </w:rPr>
              <w:t xml:space="preserve">Přijímat platby s využitím platebního tlačítka – PLATBA. </w:t>
            </w:r>
          </w:p>
          <w:p w:rsidRPr="003841B5" w:rsidR="00961582" w:rsidP="00961582" w:rsidRDefault="00961582" w14:paraId="5BE3A20F" w14:textId="77777777">
            <w:pPr>
              <w:rPr>
                <w:rFonts w:ascii="Arial" w:hAnsi="Arial" w:cs="Arial"/>
                <w:sz w:val="20"/>
                <w:szCs w:val="20"/>
              </w:rPr>
            </w:pPr>
            <w:r w:rsidRPr="003841B5">
              <w:rPr>
                <w:rFonts w:ascii="Arial" w:hAnsi="Arial" w:cs="Arial"/>
                <w:sz w:val="20"/>
                <w:szCs w:val="20"/>
              </w:rPr>
              <w:t xml:space="preserve">Využívat funkce usnadňující platby </w:t>
            </w:r>
          </w:p>
          <w:p w:rsidRPr="003841B5" w:rsidR="00961582" w:rsidP="00961582" w:rsidRDefault="00961582" w14:paraId="46CD086B" w14:textId="77777777">
            <w:pPr>
              <w:rPr>
                <w:rFonts w:ascii="Arial" w:hAnsi="Arial" w:cs="Arial"/>
                <w:sz w:val="20"/>
                <w:szCs w:val="20"/>
              </w:rPr>
            </w:pPr>
            <w:r w:rsidRPr="003841B5">
              <w:rPr>
                <w:rFonts w:ascii="Arial" w:hAnsi="Arial" w:cs="Arial"/>
                <w:sz w:val="20"/>
                <w:szCs w:val="20"/>
              </w:rPr>
              <w:t xml:space="preserve">Integrace platební brány s Portálem Občana. </w:t>
            </w:r>
          </w:p>
          <w:p w:rsidRPr="003841B5" w:rsidR="00961582" w:rsidP="00961582" w:rsidRDefault="00961582" w14:paraId="42C8CB16" w14:textId="77777777">
            <w:pPr>
              <w:rPr>
                <w:rFonts w:ascii="Arial" w:hAnsi="Arial" w:cs="Arial"/>
                <w:sz w:val="20"/>
                <w:szCs w:val="20"/>
              </w:rPr>
            </w:pP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C23D925"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0DD375E7"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EF6F22C" w14:textId="77777777">
            <w:pPr>
              <w:rPr>
                <w:rFonts w:ascii="Arial" w:hAnsi="Arial" w:cs="Arial"/>
                <w:b/>
                <w:sz w:val="20"/>
                <w:szCs w:val="20"/>
              </w:rPr>
            </w:pPr>
            <w:r w:rsidRPr="003841B5">
              <w:rPr>
                <w:rFonts w:ascii="Arial" w:hAnsi="Arial" w:cs="Arial"/>
                <w:b/>
                <w:sz w:val="20"/>
                <w:szCs w:val="20"/>
              </w:rPr>
              <w:t>Implementace a zaškolení</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tcPr>
          <w:p w:rsidRPr="003841B5" w:rsidR="00961582" w:rsidP="00961582" w:rsidRDefault="00961582" w14:paraId="52B53C34" w14:textId="77777777">
            <w:pPr>
              <w:rPr>
                <w:rFonts w:ascii="Arial" w:hAnsi="Arial" w:cs="Arial"/>
                <w:b/>
                <w:sz w:val="20"/>
                <w:szCs w:val="20"/>
              </w:rPr>
            </w:pPr>
          </w:p>
        </w:tc>
      </w:tr>
      <w:tr w:rsidRPr="003841B5" w:rsidR="00961582" w:rsidTr="003841B5" w14:paraId="5D13253E"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045EDEB0" w14:textId="77777777">
            <w:pPr>
              <w:rPr>
                <w:rFonts w:ascii="Arial" w:hAnsi="Arial" w:cs="Arial"/>
                <w:sz w:val="20"/>
                <w:szCs w:val="20"/>
              </w:rPr>
            </w:pPr>
            <w:r w:rsidRPr="003841B5">
              <w:rPr>
                <w:rFonts w:ascii="Arial" w:hAnsi="Arial" w:eastAsia="DejaVu Sans" w:cs="Arial"/>
                <w:kern w:val="2"/>
                <w:sz w:val="20"/>
                <w:szCs w:val="20"/>
              </w:rPr>
              <w:t>Implementace nesmí ohrozit ani omezit provoz zdrojových aplikací a databází.</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691A927"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12CFC52B"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288A0D4" w14:textId="77777777">
            <w:pPr>
              <w:rPr>
                <w:rFonts w:ascii="Arial" w:hAnsi="Arial" w:cs="Arial"/>
                <w:sz w:val="20"/>
                <w:szCs w:val="20"/>
              </w:rPr>
            </w:pPr>
            <w:r w:rsidRPr="003841B5">
              <w:rPr>
                <w:rFonts w:ascii="Arial" w:hAnsi="Arial" w:eastAsia="DejaVu Sans" w:cs="Arial"/>
                <w:kern w:val="2"/>
                <w:sz w:val="20"/>
                <w:szCs w:val="20"/>
              </w:rPr>
              <w:t>Implementace musí obsahovat testovací prostředí včetně testovacích dat, veškeré funkcionality produkčního prostředí musí být možné spustit i v testovacím prostředí. Testovací prostředí systému POB musí být navázáno na testovací prostředí stávající spisové služby.</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0E8EAEAC"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2AD284CA"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7CBBD71" w14:textId="77777777">
            <w:pPr>
              <w:rPr>
                <w:rFonts w:ascii="Arial" w:hAnsi="Arial" w:cs="Arial"/>
                <w:sz w:val="20"/>
                <w:szCs w:val="20"/>
              </w:rPr>
            </w:pPr>
            <w:r w:rsidRPr="003841B5">
              <w:rPr>
                <w:rFonts w:ascii="Arial" w:hAnsi="Arial" w:eastAsia="DejaVu Sans" w:cs="Arial"/>
                <w:kern w:val="2"/>
                <w:sz w:val="20"/>
                <w:szCs w:val="20"/>
              </w:rPr>
              <w:t>Implementaci musí obsahovat produkční prostředí včetně produkčních dat.</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E2F6214" w14:textId="77777777">
            <w:pPr>
              <w:rPr>
                <w:rFonts w:ascii="Arial" w:hAnsi="Arial" w:cs="Arial"/>
                <w:sz w:val="20"/>
                <w:szCs w:val="20"/>
              </w:rPr>
            </w:pPr>
            <w:r w:rsidRPr="003841B5">
              <w:rPr>
                <w:rFonts w:ascii="Arial" w:hAnsi="Arial" w:cs="Arial"/>
                <w:sz w:val="20"/>
                <w:szCs w:val="20"/>
              </w:rPr>
              <w:t>ANO/NE</w:t>
            </w:r>
          </w:p>
        </w:tc>
      </w:tr>
      <w:tr w:rsidRPr="003841B5" w:rsidR="00961582" w:rsidTr="00FC64CB" w14:paraId="3217ECDF"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vAlign w:val="top"/>
            <w:hideMark/>
          </w:tcPr>
          <w:p w:rsidR="00961582" w:rsidP="00961582" w:rsidRDefault="00961582" w14:paraId="4CF22FB3" w14:textId="77777777">
            <w:pPr>
              <w:spacing w:line="256" w:lineRule="auto"/>
              <w:rPr>
                <w:rFonts w:ascii="Arial" w:hAnsi="Arial" w:eastAsia="Calibri" w:cs="Arial"/>
                <w:bCs/>
                <w:sz w:val="20"/>
                <w:szCs w:val="20"/>
              </w:rPr>
            </w:pPr>
            <w:r w:rsidRPr="00EC1021">
              <w:rPr>
                <w:rFonts w:ascii="Arial" w:hAnsi="Arial" w:eastAsia="Calibri" w:cs="Arial"/>
                <w:bCs/>
                <w:sz w:val="20"/>
                <w:szCs w:val="20"/>
              </w:rPr>
              <w:t xml:space="preserve">Součástí dodávky musí být zaškolení obsluhy (administrátorů) v budově objednatele v rozsahu minimálně 2 x 3 hodiny. </w:t>
            </w:r>
          </w:p>
          <w:p w:rsidR="00961582" w:rsidP="00961582" w:rsidRDefault="00961582" w14:paraId="021CC976" w14:textId="77777777">
            <w:pPr>
              <w:spacing w:line="256" w:lineRule="auto"/>
              <w:rPr>
                <w:rFonts w:ascii="Arial" w:hAnsi="Arial" w:eastAsia="Calibri" w:cs="Arial"/>
                <w:bCs/>
                <w:sz w:val="20"/>
                <w:szCs w:val="20"/>
              </w:rPr>
            </w:pPr>
            <w:r w:rsidRPr="00C11F3E">
              <w:rPr>
                <w:rFonts w:ascii="Arial" w:hAnsi="Arial" w:eastAsia="Calibri" w:cs="Arial"/>
                <w:bCs/>
                <w:sz w:val="20"/>
                <w:szCs w:val="20"/>
              </w:rPr>
              <w:t xml:space="preserve">Školení administrátorů bude v délce </w:t>
            </w:r>
            <w:r>
              <w:rPr>
                <w:rFonts w:ascii="Arial" w:hAnsi="Arial" w:eastAsia="Calibri" w:cs="Arial"/>
                <w:bCs/>
                <w:sz w:val="20"/>
                <w:szCs w:val="20"/>
              </w:rPr>
              <w:t>2</w:t>
            </w:r>
            <w:r w:rsidRPr="00C11F3E">
              <w:rPr>
                <w:rFonts w:ascii="Arial" w:hAnsi="Arial" w:eastAsia="Calibri" w:cs="Arial"/>
                <w:bCs/>
                <w:sz w:val="20"/>
                <w:szCs w:val="20"/>
              </w:rPr>
              <w:t xml:space="preserve"> hodin a bude zaměřeno na správu</w:t>
            </w:r>
            <w:r>
              <w:rPr>
                <w:rFonts w:ascii="Arial" w:hAnsi="Arial" w:eastAsia="Calibri" w:cs="Arial"/>
                <w:bCs/>
                <w:sz w:val="20"/>
                <w:szCs w:val="20"/>
              </w:rPr>
              <w:t xml:space="preserve"> POB.</w:t>
            </w:r>
          </w:p>
          <w:p w:rsidRPr="003841B5" w:rsidR="00961582" w:rsidP="00961582" w:rsidRDefault="00961582" w14:paraId="693D0608" w14:textId="256968C5">
            <w:pPr>
              <w:rPr>
                <w:rFonts w:ascii="Arial" w:hAnsi="Arial" w:cs="Arial"/>
                <w:sz w:val="20"/>
                <w:szCs w:val="20"/>
              </w:rPr>
            </w:pPr>
            <w:r>
              <w:rPr>
                <w:rFonts w:ascii="Arial" w:hAnsi="Arial" w:eastAsia="Calibri" w:cs="Arial"/>
                <w:bCs/>
                <w:sz w:val="20"/>
                <w:szCs w:val="20"/>
              </w:rPr>
              <w:t>Hodinou je míněno 60 minut.</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51D5A23" w14:textId="77777777">
            <w:pPr>
              <w:rPr>
                <w:rFonts w:ascii="Arial" w:hAnsi="Arial" w:cs="Arial"/>
                <w:sz w:val="20"/>
                <w:szCs w:val="20"/>
              </w:rPr>
            </w:pPr>
            <w:r w:rsidRPr="003841B5">
              <w:rPr>
                <w:rFonts w:ascii="Arial" w:hAnsi="Arial" w:cs="Arial"/>
                <w:sz w:val="20"/>
                <w:szCs w:val="20"/>
              </w:rPr>
              <w:t>ANO/NE</w:t>
            </w:r>
          </w:p>
        </w:tc>
      </w:tr>
      <w:tr w:rsidRPr="003841B5" w:rsidR="00961582" w:rsidTr="00FC64CB" w14:paraId="68749D3D"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vAlign w:val="top"/>
            <w:hideMark/>
          </w:tcPr>
          <w:p w:rsidR="00961582" w:rsidP="00961582" w:rsidRDefault="00961582" w14:paraId="08C49BE6" w14:textId="77777777">
            <w:pPr>
              <w:spacing w:line="256" w:lineRule="auto"/>
              <w:rPr>
                <w:rFonts w:ascii="Arial" w:hAnsi="Arial" w:eastAsia="Calibri" w:cs="Arial"/>
                <w:bCs/>
                <w:sz w:val="20"/>
                <w:szCs w:val="20"/>
              </w:rPr>
            </w:pPr>
            <w:r w:rsidRPr="00EC1021">
              <w:rPr>
                <w:rFonts w:ascii="Arial" w:hAnsi="Arial" w:eastAsia="Calibri" w:cs="Arial"/>
                <w:bCs/>
                <w:sz w:val="20"/>
                <w:szCs w:val="20"/>
              </w:rPr>
              <w:t>Součástí dodávky musí být zaškolení klíčových uživatelů (správců obsahů) v budově objednatele v rozsahu minimálně 2x 3 hodiny.</w:t>
            </w:r>
          </w:p>
          <w:p w:rsidRPr="003841B5" w:rsidR="00961582" w:rsidP="00961582" w:rsidRDefault="00961582" w14:paraId="5AE70006" w14:textId="799D6C77">
            <w:pPr>
              <w:rPr>
                <w:rFonts w:ascii="Arial" w:hAnsi="Arial" w:cs="Arial"/>
                <w:sz w:val="20"/>
                <w:szCs w:val="20"/>
              </w:rPr>
            </w:pPr>
            <w:r>
              <w:rPr>
                <w:rFonts w:ascii="Arial" w:hAnsi="Arial" w:eastAsia="Calibri" w:cs="Arial"/>
                <w:bCs/>
                <w:sz w:val="20"/>
                <w:szCs w:val="20"/>
              </w:rPr>
              <w:t>Hodinou je míněno 60 minut.</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6AF8DE4A"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582BCAA2"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5CC11DC7" w14:textId="77777777">
            <w:pPr>
              <w:rPr>
                <w:rFonts w:ascii="Arial" w:hAnsi="Arial" w:cs="Arial"/>
                <w:sz w:val="20"/>
                <w:szCs w:val="20"/>
              </w:rPr>
            </w:pPr>
            <w:r w:rsidRPr="003841B5">
              <w:rPr>
                <w:rFonts w:ascii="Arial" w:hAnsi="Arial" w:cs="Arial"/>
                <w:sz w:val="20"/>
                <w:szCs w:val="20"/>
              </w:rPr>
              <w:t>Součástí dodávky musí být popis požadovaných technických prostředků pro provoz systému (hardwarové a softwarové požadavky na virtuální servery).</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77A0355B"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26E94D75"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23099C51" w14:textId="77777777">
            <w:pPr>
              <w:rPr>
                <w:rFonts w:ascii="Arial" w:hAnsi="Arial" w:cs="Arial"/>
                <w:sz w:val="20"/>
                <w:szCs w:val="20"/>
              </w:rPr>
            </w:pPr>
            <w:r w:rsidRPr="003841B5">
              <w:rPr>
                <w:rFonts w:ascii="Arial" w:hAnsi="Arial" w:cs="Arial"/>
                <w:sz w:val="20"/>
                <w:szCs w:val="20"/>
              </w:rPr>
              <w:t xml:space="preserve">Součástí dodávky je dokumentace zálohování a </w:t>
            </w:r>
            <w:proofErr w:type="spellStart"/>
            <w:r w:rsidRPr="003841B5">
              <w:rPr>
                <w:rFonts w:ascii="Arial" w:hAnsi="Arial" w:cs="Arial"/>
                <w:sz w:val="20"/>
                <w:szCs w:val="20"/>
              </w:rPr>
              <w:t>recovery</w:t>
            </w:r>
            <w:proofErr w:type="spellEnd"/>
            <w:r w:rsidRPr="003841B5">
              <w:rPr>
                <w:rFonts w:ascii="Arial" w:hAnsi="Arial" w:cs="Arial"/>
                <w:sz w:val="20"/>
                <w:szCs w:val="20"/>
              </w:rPr>
              <w:t xml:space="preserve"> plán pro POB.</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42BEA5BE" w14:textId="77777777">
            <w:pPr>
              <w:rPr>
                <w:rFonts w:ascii="Arial" w:hAnsi="Arial" w:cs="Arial"/>
                <w:sz w:val="20"/>
                <w:szCs w:val="20"/>
              </w:rPr>
            </w:pPr>
            <w:r w:rsidRPr="003841B5">
              <w:rPr>
                <w:rFonts w:ascii="Arial" w:hAnsi="Arial" w:cs="Arial"/>
                <w:sz w:val="20"/>
                <w:szCs w:val="20"/>
              </w:rPr>
              <w:t>ANO/NE</w:t>
            </w:r>
          </w:p>
        </w:tc>
      </w:tr>
      <w:tr w:rsidRPr="003841B5" w:rsidR="00961582" w:rsidTr="003841B5" w14:paraId="470F50DF"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5F4D3667" w14:textId="77777777">
            <w:pPr>
              <w:rPr>
                <w:rFonts w:ascii="Arial" w:hAnsi="Arial" w:cs="Arial"/>
                <w:sz w:val="20"/>
                <w:szCs w:val="20"/>
              </w:rPr>
            </w:pPr>
            <w:r w:rsidRPr="003841B5">
              <w:rPr>
                <w:rFonts w:ascii="Arial" w:hAnsi="Arial" w:cs="Arial"/>
                <w:sz w:val="20"/>
                <w:szCs w:val="20"/>
              </w:rPr>
              <w:t>Součástí dodávky je bezpečnostní dokumentace s ohledem na kybernetickou bezpečnost.</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hideMark/>
          </w:tcPr>
          <w:p w:rsidRPr="003841B5" w:rsidR="00961582" w:rsidP="00961582" w:rsidRDefault="00961582" w14:paraId="302CF066" w14:textId="77777777">
            <w:pPr>
              <w:rPr>
                <w:rFonts w:ascii="Arial" w:hAnsi="Arial" w:cs="Arial"/>
                <w:sz w:val="20"/>
                <w:szCs w:val="20"/>
              </w:rPr>
            </w:pPr>
            <w:r w:rsidRPr="003841B5">
              <w:rPr>
                <w:rFonts w:ascii="Arial" w:hAnsi="Arial" w:cs="Arial"/>
                <w:sz w:val="20"/>
                <w:szCs w:val="20"/>
              </w:rPr>
              <w:t>ANO/NE</w:t>
            </w:r>
          </w:p>
        </w:tc>
      </w:tr>
      <w:tr w:rsidRPr="003841B5" w:rsidR="00961582" w:rsidTr="00FC64CB" w14:paraId="1EC4DACF" w14:textId="77777777">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vAlign w:val="top"/>
          </w:tcPr>
          <w:p w:rsidRPr="003841B5" w:rsidR="00961582" w:rsidP="00961582" w:rsidRDefault="00961582" w14:paraId="524FEE9F" w14:textId="4EF9ED86">
            <w:pPr>
              <w:rPr>
                <w:rFonts w:ascii="Arial" w:hAnsi="Arial" w:cs="Arial"/>
                <w:sz w:val="20"/>
                <w:szCs w:val="20"/>
              </w:rPr>
            </w:pPr>
            <w:r>
              <w:rPr>
                <w:rFonts w:ascii="Arial" w:hAnsi="Arial" w:eastAsia="Calibri" w:cs="Arial"/>
                <w:bCs/>
                <w:sz w:val="20"/>
                <w:szCs w:val="20"/>
              </w:rPr>
              <w:t>Součástí ceny díla je testovací provoz, kde bude ověřeno, zda dílo splňuje funkční požadavky zadavatele. Testovací provoz díla je stanoven smlouvou o dílo.</w:t>
            </w:r>
          </w:p>
        </w:tc>
        <w:tc>
          <w:tcPr>
            <w:tcW w:w="0" w:type="auto"/>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vAlign w:val="top"/>
          </w:tcPr>
          <w:p w:rsidRPr="003841B5" w:rsidR="00961582" w:rsidP="00961582" w:rsidRDefault="00961582" w14:paraId="5F8224A6" w14:textId="651A08B7">
            <w:pPr>
              <w:rPr>
                <w:rFonts w:ascii="Arial" w:hAnsi="Arial" w:cs="Arial"/>
                <w:sz w:val="20"/>
                <w:szCs w:val="20"/>
              </w:rPr>
            </w:pPr>
            <w:r>
              <w:rPr>
                <w:rFonts w:ascii="Arial" w:hAnsi="Arial" w:eastAsia="Calibri" w:cs="Arial"/>
                <w:sz w:val="20"/>
                <w:szCs w:val="20"/>
              </w:rPr>
              <w:t>ANO/NE</w:t>
            </w:r>
          </w:p>
        </w:tc>
      </w:tr>
    </w:tbl>
    <w:p w:rsidR="003841B5" w:rsidP="003841B5" w:rsidRDefault="003841B5" w14:paraId="319E505B" w14:textId="77777777">
      <w:pPr>
        <w:rPr>
          <w:rFonts w:asciiTheme="minorHAnsi" w:hAnsiTheme="minorHAnsi" w:cstheme="minorBidi"/>
          <w:sz w:val="22"/>
          <w:szCs w:val="22"/>
          <w:highlight w:val="yellow"/>
          <w:lang w:eastAsia="en-US"/>
        </w:rPr>
      </w:pPr>
    </w:p>
    <w:p w:rsidR="00ED15E0" w:rsidP="00ED15E0" w:rsidRDefault="00ED15E0" w14:paraId="05ECB627" w14:textId="77777777">
      <w:pPr>
        <w:pStyle w:val="Zpat"/>
        <w:spacing w:before="60" w:after="60" w:line="276" w:lineRule="auto"/>
        <w:jc w:val="both"/>
        <w:rPr>
          <w:rFonts w:ascii="Arial" w:hAnsi="Arial" w:cs="Arial"/>
          <w:sz w:val="20"/>
          <w:szCs w:val="20"/>
          <w:u w:val="single"/>
        </w:rPr>
      </w:pPr>
      <w:r>
        <w:rPr>
          <w:rFonts w:ascii="Arial" w:hAnsi="Arial" w:cs="Arial"/>
          <w:sz w:val="20"/>
          <w:szCs w:val="20"/>
          <w:u w:val="single"/>
        </w:rPr>
        <w:t>Technická podpora, záruka na dílo</w:t>
      </w:r>
    </w:p>
    <w:p w:rsidR="00ED15E0" w:rsidP="00ED15E0" w:rsidRDefault="00ED15E0" w14:paraId="6514B2DC" w14:textId="77777777">
      <w:pPr>
        <w:jc w:val="both"/>
        <w:rPr>
          <w:rFonts w:ascii="Arial" w:hAnsi="Arial" w:cs="Arial"/>
          <w:sz w:val="20"/>
          <w:szCs w:val="20"/>
        </w:rPr>
      </w:pPr>
      <w:r>
        <w:rPr>
          <w:rFonts w:ascii="Arial" w:hAnsi="Arial" w:cs="Arial"/>
          <w:sz w:val="20"/>
          <w:szCs w:val="20"/>
        </w:rPr>
        <w:t xml:space="preserve">Potřebnou technickou podporu na dodané standardní softwarové produkty třetích firem resp. výrobců, které nebyly vyvinuty v rámci dodávky předmětu plnění, (např. „Software </w:t>
      </w:r>
      <w:proofErr w:type="spellStart"/>
      <w:r>
        <w:rPr>
          <w:rFonts w:ascii="Arial" w:hAnsi="Arial" w:cs="Arial"/>
          <w:sz w:val="20"/>
          <w:szCs w:val="20"/>
        </w:rPr>
        <w:t>assurance</w:t>
      </w:r>
      <w:proofErr w:type="spellEnd"/>
      <w:r>
        <w:rPr>
          <w:rFonts w:ascii="Arial" w:hAnsi="Arial" w:cs="Arial"/>
          <w:sz w:val="20"/>
          <w:szCs w:val="20"/>
        </w:rPr>
        <w:t>“ používaný pro produkty společnosti Microsoft) si bude Objednatel hradit sám, a proto je Zhotovitel nezahrne do požadované podpory předmětu plnění.</w:t>
      </w:r>
    </w:p>
    <w:p w:rsidR="00ED15E0" w:rsidP="00ED15E0" w:rsidRDefault="00ED15E0" w14:paraId="661E80B4" w14:textId="77777777">
      <w:pPr>
        <w:pStyle w:val="Odstavecseseznamem"/>
        <w:jc w:val="both"/>
        <w:rPr>
          <w:rFonts w:ascii="Arial" w:hAnsi="Arial" w:cs="Arial"/>
          <w:sz w:val="20"/>
          <w:szCs w:val="20"/>
        </w:rPr>
      </w:pPr>
    </w:p>
    <w:p w:rsidR="00ED15E0" w:rsidP="00ED15E0" w:rsidRDefault="00ED15E0" w14:paraId="3B3C70FA" w14:textId="77777777">
      <w:pPr>
        <w:jc w:val="both"/>
        <w:rPr>
          <w:rFonts w:ascii="Arial" w:hAnsi="Arial" w:cs="Arial"/>
          <w:b/>
          <w:sz w:val="20"/>
          <w:szCs w:val="20"/>
        </w:rPr>
      </w:pPr>
      <w:r>
        <w:rPr>
          <w:rFonts w:ascii="Arial" w:hAnsi="Arial" w:cs="Arial"/>
          <w:b/>
          <w:sz w:val="20"/>
          <w:szCs w:val="20"/>
        </w:rPr>
        <w:lastRenderedPageBreak/>
        <w:t>Technická podpora Zhotovitele bude pokrývat veškerou práci a úkony tzn., že kromě standardní údržby musí obsahovat i požadavky související s aktualizací operačních systémů a software tak, aby nedošlo k omezení provozu nebo možnosti dalšího rozvoje.</w:t>
      </w:r>
    </w:p>
    <w:p w:rsidR="00ED15E0" w:rsidP="00ED15E0" w:rsidRDefault="00ED15E0" w14:paraId="45B937A0" w14:textId="77777777">
      <w:pPr>
        <w:pStyle w:val="Zpat"/>
        <w:spacing w:before="60" w:after="60" w:line="276" w:lineRule="auto"/>
        <w:jc w:val="both"/>
        <w:rPr>
          <w:rFonts w:ascii="Arial" w:hAnsi="Arial" w:cs="Arial"/>
          <w:b/>
          <w:sz w:val="20"/>
          <w:szCs w:val="20"/>
        </w:rPr>
      </w:pPr>
    </w:p>
    <w:p w:rsidRPr="00B47D9A" w:rsidR="00ED15E0" w:rsidP="00ED15E0" w:rsidRDefault="00ED15E0" w14:paraId="64821FCD" w14:textId="72190A9E">
      <w:pPr>
        <w:pStyle w:val="Zpat"/>
        <w:spacing w:before="60" w:after="60" w:line="276" w:lineRule="auto"/>
        <w:jc w:val="both"/>
        <w:rPr>
          <w:rFonts w:ascii="Arial" w:hAnsi="Arial" w:cs="Arial"/>
          <w:b/>
          <w:sz w:val="20"/>
          <w:szCs w:val="20"/>
        </w:rPr>
      </w:pPr>
      <w:r w:rsidRPr="00B47D9A">
        <w:rPr>
          <w:rFonts w:ascii="Arial" w:hAnsi="Arial" w:cs="Arial"/>
          <w:b/>
          <w:sz w:val="20"/>
          <w:szCs w:val="20"/>
        </w:rPr>
        <w:t>Pilotní provoz a ověření funkčnosti (AUP + POB)</w:t>
      </w:r>
    </w:p>
    <w:p w:rsidRPr="00B47D9A" w:rsidR="00ED15E0" w:rsidP="00ED15E0" w:rsidRDefault="00ED15E0" w14:paraId="6F0AD8C1" w14:textId="77777777">
      <w:pPr>
        <w:pStyle w:val="Zpat"/>
        <w:spacing w:before="60" w:after="60" w:line="276" w:lineRule="auto"/>
        <w:jc w:val="both"/>
        <w:rPr>
          <w:rFonts w:ascii="Arial" w:hAnsi="Arial" w:cs="Arial"/>
          <w:bCs/>
          <w:sz w:val="20"/>
          <w:szCs w:val="20"/>
        </w:rPr>
      </w:pPr>
      <w:r w:rsidRPr="00B47D9A">
        <w:rPr>
          <w:rFonts w:ascii="Arial" w:hAnsi="Arial" w:cs="Arial"/>
          <w:bCs/>
          <w:sz w:val="20"/>
          <w:szCs w:val="20"/>
        </w:rPr>
        <w:t xml:space="preserve">Po ukončení implementace bude spuštěn pilotní provoz, kde interní tým města v součinnosti s dodavatelem ověří funkčnost a správnost výstupů automatizovaných procesů a funkce POB. V této fázi bude také implementován a ověřen proces reklamace špatných údajů nebo výstupů automatizovaných procesů. </w:t>
      </w:r>
    </w:p>
    <w:p w:rsidRPr="00B47D9A" w:rsidR="00ED15E0" w:rsidP="00ED15E0" w:rsidRDefault="00ED15E0" w14:paraId="0E2A69CA" w14:textId="77777777">
      <w:pPr>
        <w:pStyle w:val="Zpat"/>
        <w:spacing w:before="60" w:after="60" w:line="276" w:lineRule="auto"/>
        <w:jc w:val="both"/>
        <w:rPr>
          <w:rFonts w:ascii="Arial" w:hAnsi="Arial" w:cs="Arial"/>
          <w:b/>
          <w:sz w:val="20"/>
          <w:szCs w:val="20"/>
        </w:rPr>
      </w:pPr>
      <w:r w:rsidRPr="00B47D9A">
        <w:rPr>
          <w:rFonts w:ascii="Arial" w:hAnsi="Arial" w:cs="Arial"/>
          <w:b/>
          <w:sz w:val="20"/>
          <w:szCs w:val="20"/>
        </w:rPr>
        <w:t>Ukončení a předání (AUP + POB)</w:t>
      </w:r>
    </w:p>
    <w:p w:rsidRPr="00B47D9A" w:rsidR="00ED15E0" w:rsidP="00ED15E0" w:rsidRDefault="00ED15E0" w14:paraId="0C291FA9" w14:textId="77777777">
      <w:pPr>
        <w:pStyle w:val="Zpat"/>
        <w:spacing w:before="60" w:after="60" w:line="276" w:lineRule="auto"/>
        <w:jc w:val="both"/>
        <w:rPr>
          <w:rFonts w:ascii="Arial" w:hAnsi="Arial" w:cs="Arial"/>
          <w:bCs/>
          <w:sz w:val="20"/>
          <w:szCs w:val="20"/>
        </w:rPr>
      </w:pPr>
      <w:r w:rsidRPr="00B47D9A">
        <w:rPr>
          <w:rFonts w:ascii="Arial" w:hAnsi="Arial" w:cs="Arial"/>
          <w:bCs/>
          <w:sz w:val="20"/>
          <w:szCs w:val="20"/>
        </w:rPr>
        <w:t xml:space="preserve">Po ukončení </w:t>
      </w:r>
      <w:r>
        <w:rPr>
          <w:rFonts w:ascii="Arial" w:hAnsi="Arial" w:cs="Arial"/>
          <w:bCs/>
          <w:sz w:val="20"/>
          <w:szCs w:val="20"/>
        </w:rPr>
        <w:t>implementace a ověření funkčnosti</w:t>
      </w:r>
      <w:r w:rsidRPr="00B47D9A">
        <w:rPr>
          <w:rFonts w:ascii="Arial" w:hAnsi="Arial" w:cs="Arial"/>
          <w:bCs/>
          <w:sz w:val="20"/>
          <w:szCs w:val="20"/>
        </w:rPr>
        <w:t xml:space="preserve"> bude celý systém včetně dokumentace předán do správy ICT úřadu města.</w:t>
      </w:r>
    </w:p>
    <w:p w:rsidR="003841B5" w:rsidP="003841B5" w:rsidRDefault="003841B5" w14:paraId="2E2047AC" w14:textId="77777777">
      <w:pPr>
        <w:pStyle w:val="Zpat"/>
        <w:spacing w:before="60" w:after="60" w:line="276" w:lineRule="auto"/>
        <w:jc w:val="both"/>
        <w:rPr>
          <w:rFonts w:ascii="Arial" w:hAnsi="Arial" w:cs="Arial"/>
          <w:sz w:val="20"/>
          <w:szCs w:val="20"/>
          <w:u w:val="single"/>
        </w:rPr>
      </w:pPr>
    </w:p>
    <w:p w:rsidRPr="008F4362" w:rsidR="00CA5F94" w:rsidP="008F4362" w:rsidRDefault="00BB2D04" w14:paraId="4EB9F83D" w14:textId="47C116B4">
      <w:pPr>
        <w:pStyle w:val="Zpat"/>
        <w:spacing w:before="60" w:after="60" w:line="276" w:lineRule="auto"/>
        <w:jc w:val="both"/>
        <w:rPr>
          <w:rFonts w:ascii="Arial" w:hAnsi="Arial" w:cs="Arial"/>
          <w:b/>
          <w:bCs/>
          <w:sz w:val="20"/>
          <w:szCs w:val="20"/>
        </w:rPr>
      </w:pPr>
      <w:r w:rsidRPr="00BB2D04">
        <w:rPr>
          <w:rFonts w:ascii="Arial" w:hAnsi="Arial" w:cs="Arial"/>
          <w:b/>
          <w:bCs/>
          <w:sz w:val="20"/>
          <w:szCs w:val="20"/>
        </w:rPr>
        <w:t xml:space="preserve">Předpokládaná hodnota veřejné zakázky činí </w:t>
      </w:r>
      <w:r w:rsidR="00A56C85">
        <w:rPr>
          <w:rFonts w:ascii="Arial" w:hAnsi="Arial" w:cs="Arial"/>
          <w:b/>
          <w:bCs/>
          <w:sz w:val="20"/>
          <w:szCs w:val="20"/>
        </w:rPr>
        <w:t>310.000,-</w:t>
      </w:r>
      <w:r w:rsidRPr="00BB2D04">
        <w:rPr>
          <w:rFonts w:ascii="Arial" w:hAnsi="Arial" w:cs="Arial"/>
          <w:b/>
          <w:bCs/>
          <w:sz w:val="20"/>
          <w:szCs w:val="20"/>
        </w:rPr>
        <w:t xml:space="preserve"> Kč bez DPH.</w:t>
      </w:r>
    </w:p>
    <w:p w:rsidRPr="002E32D0" w:rsidR="00504418" w:rsidP="00504418" w:rsidRDefault="00504418" w14:paraId="4F751B2B" w14:textId="77777777">
      <w:pPr>
        <w:pStyle w:val="Nadpis2"/>
        <w:numPr>
          <w:ilvl w:val="1"/>
          <w:numId w:val="5"/>
        </w:numPr>
        <w:tabs>
          <w:tab w:val="clear" w:pos="360"/>
          <w:tab w:val="num" w:pos="502"/>
        </w:tabs>
        <w:spacing w:line="276" w:lineRule="auto"/>
        <w:ind w:left="502"/>
        <w:rPr>
          <w:color w:val="008000"/>
        </w:rPr>
      </w:pPr>
      <w:bookmarkStart w:name="_Toc198536323" w:id="17"/>
      <w:bookmarkStart w:name="_Toc399411489" w:id="18"/>
      <w:bookmarkStart w:name="_Toc101248260" w:id="19"/>
      <w:bookmarkEnd w:id="15"/>
      <w:r w:rsidRPr="00DD0EDB">
        <w:rPr>
          <w:color w:val="008000"/>
        </w:rPr>
        <w:t>Klasifikace předmětu dle nařízení Evropského parlamentu a Rady (ES) č.</w:t>
      </w:r>
      <w:r w:rsidRPr="002E32D0">
        <w:rPr>
          <w:color w:val="008000"/>
        </w:rPr>
        <w:t xml:space="preserve"> 2195/2002 a nařízení Komise č. 213/2008</w:t>
      </w:r>
      <w:bookmarkEnd w:id="17"/>
      <w:bookmarkEnd w:id="18"/>
      <w:bookmarkEnd w:id="19"/>
    </w:p>
    <w:tbl>
      <w:tblPr>
        <w:tblW w:w="0" w:type="auto"/>
        <w:jc w:val="center"/>
        <w:tblLayout w:type="fixed"/>
        <w:tblCellMar>
          <w:left w:w="70" w:type="dxa"/>
          <w:right w:w="70" w:type="dxa"/>
        </w:tblCellMar>
        <w:tblLook w:firstRow="1" w:lastRow="0" w:firstColumn="1" w:lastColumn="0" w:noHBand="0" w:noVBand="1" w:val="04A0"/>
      </w:tblPr>
      <w:tblGrid>
        <w:gridCol w:w="5274"/>
        <w:gridCol w:w="1994"/>
      </w:tblGrid>
      <w:tr w:rsidR="00504418" w:rsidTr="00504418" w14:paraId="62384797" w14:textId="77777777">
        <w:trPr>
          <w:trHeight w:val="397"/>
          <w:jc w:val="center"/>
        </w:trPr>
        <w:tc>
          <w:tcPr>
            <w:tcW w:w="5274" w:type="dxa"/>
            <w:tcBorders>
              <w:top w:val="single" w:color="000000" w:sz="4" w:space="0"/>
              <w:left w:val="single" w:color="000000" w:sz="4" w:space="0"/>
              <w:bottom w:val="single" w:color="000000" w:sz="4" w:space="0"/>
              <w:right w:val="nil"/>
            </w:tcBorders>
            <w:shd w:val="clear" w:color="auto" w:fill="A0A5A8"/>
            <w:vAlign w:val="center"/>
            <w:hideMark/>
          </w:tcPr>
          <w:p w:rsidR="00504418" w:rsidP="00504418" w:rsidRDefault="00504418" w14:paraId="5AA026BF" w14:textId="77777777">
            <w:pPr>
              <w:suppressAutoHyphens/>
              <w:spacing w:before="120" w:line="276" w:lineRule="auto"/>
              <w:jc w:val="both"/>
              <w:rPr>
                <w:rFonts w:ascii="Arial" w:hAnsi="Arial" w:cs="Arial"/>
                <w:sz w:val="20"/>
                <w:szCs w:val="20"/>
                <w:lang w:eastAsia="zh-CN"/>
              </w:rPr>
            </w:pPr>
            <w:r>
              <w:rPr>
                <w:rFonts w:ascii="Arial" w:hAnsi="Arial" w:cs="Arial"/>
                <w:sz w:val="20"/>
                <w:szCs w:val="20"/>
              </w:rPr>
              <w:t>Dodávka</w:t>
            </w:r>
          </w:p>
        </w:tc>
        <w:tc>
          <w:tcPr>
            <w:tcW w:w="1994" w:type="dxa"/>
            <w:tcBorders>
              <w:top w:val="single" w:color="000000" w:sz="4" w:space="0"/>
              <w:left w:val="single" w:color="000000" w:sz="4" w:space="0"/>
              <w:bottom w:val="single" w:color="000000" w:sz="4" w:space="0"/>
              <w:right w:val="single" w:color="000000" w:sz="4" w:space="0"/>
            </w:tcBorders>
            <w:shd w:val="clear" w:color="auto" w:fill="A0A5A8"/>
            <w:vAlign w:val="center"/>
            <w:hideMark/>
          </w:tcPr>
          <w:p w:rsidR="00504418" w:rsidP="00504418" w:rsidRDefault="00504418" w14:paraId="4CFB5D54" w14:textId="77777777">
            <w:pPr>
              <w:suppressAutoHyphens/>
              <w:spacing w:before="120" w:line="276" w:lineRule="auto"/>
              <w:jc w:val="both"/>
              <w:rPr>
                <w:rFonts w:ascii="Arial" w:hAnsi="Arial" w:cs="Arial"/>
              </w:rPr>
            </w:pPr>
            <w:r>
              <w:rPr>
                <w:rFonts w:ascii="Arial" w:hAnsi="Arial" w:cs="Arial"/>
                <w:sz w:val="20"/>
                <w:szCs w:val="20"/>
              </w:rPr>
              <w:t>CPV</w:t>
            </w:r>
          </w:p>
        </w:tc>
      </w:tr>
      <w:tr w:rsidR="00BB2D04" w:rsidTr="008F2E1A" w14:paraId="2AB9F8E8" w14:textId="77777777">
        <w:trPr>
          <w:trHeight w:val="397"/>
          <w:jc w:val="center"/>
        </w:trPr>
        <w:tc>
          <w:tcPr>
            <w:tcW w:w="5274" w:type="dxa"/>
            <w:tcBorders>
              <w:top w:val="single" w:color="000000" w:sz="4" w:space="0"/>
              <w:left w:val="single" w:color="000000" w:sz="4" w:space="0"/>
              <w:bottom w:val="single" w:color="000000" w:sz="4" w:space="0"/>
              <w:right w:val="nil"/>
            </w:tcBorders>
            <w:vAlign w:val="center"/>
          </w:tcPr>
          <w:p w:rsidR="00BB2D04" w:rsidP="00BB2D04" w:rsidRDefault="00DB7992" w14:paraId="241F5129" w14:textId="7429D130">
            <w:pPr>
              <w:pStyle w:val="FormtovanvHTML"/>
              <w:rPr>
                <w:rFonts w:ascii="Arial" w:hAnsi="Arial" w:cs="Arial"/>
                <w:lang w:eastAsia="zh-CN"/>
              </w:rPr>
            </w:pPr>
            <w:r w:rsidRPr="00DB7992">
              <w:rPr>
                <w:rFonts w:ascii="Arial" w:hAnsi="Arial" w:cs="Arial"/>
              </w:rPr>
              <w:t>Programování programového vybavení a poradenské služby</w:t>
            </w:r>
          </w:p>
        </w:tc>
        <w:tc>
          <w:tcPr>
            <w:tcW w:w="1994" w:type="dxa"/>
            <w:tcBorders>
              <w:top w:val="single" w:color="000000" w:sz="4" w:space="0"/>
              <w:left w:val="single" w:color="000000" w:sz="4" w:space="0"/>
              <w:bottom w:val="single" w:color="000000" w:sz="4" w:space="0"/>
              <w:right w:val="single" w:color="000000" w:sz="4" w:space="0"/>
            </w:tcBorders>
            <w:vAlign w:val="center"/>
          </w:tcPr>
          <w:p w:rsidR="00BB2D04" w:rsidP="00BB2D04" w:rsidRDefault="00DB7992" w14:paraId="60795B8C" w14:textId="39A20303">
            <w:pPr>
              <w:suppressAutoHyphens/>
              <w:spacing w:before="120" w:after="120" w:line="276" w:lineRule="auto"/>
              <w:rPr>
                <w:rFonts w:ascii="Arial" w:hAnsi="Arial" w:cs="Arial"/>
                <w:sz w:val="20"/>
                <w:szCs w:val="20"/>
                <w:lang w:eastAsia="zh-CN"/>
              </w:rPr>
            </w:pPr>
            <w:r w:rsidRPr="00DB7992">
              <w:rPr>
                <w:rFonts w:ascii="Arial" w:hAnsi="Arial" w:cs="Arial"/>
                <w:sz w:val="20"/>
                <w:szCs w:val="20"/>
              </w:rPr>
              <w:t>72200000-7</w:t>
            </w:r>
          </w:p>
        </w:tc>
      </w:tr>
    </w:tbl>
    <w:p w:rsidRPr="002E32D0" w:rsidR="00AA18AD" w:rsidP="00AA18AD" w:rsidRDefault="00AA18AD" w14:paraId="2BAC915E" w14:textId="58290C08">
      <w:pPr>
        <w:pStyle w:val="Nadpis2"/>
        <w:numPr>
          <w:ilvl w:val="1"/>
          <w:numId w:val="5"/>
        </w:numPr>
        <w:spacing w:line="276" w:lineRule="auto"/>
        <w:rPr>
          <w:color w:val="008000"/>
        </w:rPr>
      </w:pPr>
      <w:bookmarkStart w:name="_Toc101248261" w:id="20"/>
      <w:r>
        <w:rPr>
          <w:color w:val="008000"/>
        </w:rPr>
        <w:t>Dotaz k zadávacím podmínkám</w:t>
      </w:r>
      <w:bookmarkEnd w:id="20"/>
    </w:p>
    <w:p w:rsidR="00AA18AD" w:rsidP="003828C4" w:rsidRDefault="00AA18AD" w14:paraId="12FF7B78" w14:textId="39BF7C14">
      <w:pPr>
        <w:pStyle w:val="Zpat"/>
        <w:spacing w:before="60" w:after="60" w:line="276" w:lineRule="auto"/>
        <w:jc w:val="both"/>
        <w:rPr>
          <w:rFonts w:ascii="Arial" w:hAnsi="Arial" w:cs="Arial"/>
          <w:sz w:val="20"/>
          <w:szCs w:val="20"/>
        </w:rPr>
      </w:pPr>
      <w:r w:rsidRPr="00AA18AD">
        <w:rPr>
          <w:rFonts w:ascii="Arial" w:hAnsi="Arial" w:cs="Arial"/>
          <w:sz w:val="20"/>
          <w:szCs w:val="20"/>
        </w:rPr>
        <w:t>Dodavatel je oprávněn po zadavateli požadovat písemně vysvětlení zadávacích podmínek (odpověď na dotaz) ohledně zadávané zakázky. Písemná žádost musí být zadavateli doručena nejpozději 4 pracovní dny před uplynutím lhůty pro podání nabídek. Vysvětlení zadávacích podmínek může zadavatel poskytnout i bez předchozí žádosti.</w:t>
      </w:r>
    </w:p>
    <w:p w:rsidRPr="00AA18AD" w:rsidR="00AA18AD" w:rsidP="00AA18AD" w:rsidRDefault="00AA18AD" w14:paraId="415983E7" w14:textId="29029ACC">
      <w:pPr>
        <w:pStyle w:val="Zpat"/>
        <w:spacing w:before="60" w:after="60" w:line="276" w:lineRule="auto"/>
        <w:jc w:val="both"/>
        <w:rPr>
          <w:rFonts w:ascii="Arial" w:hAnsi="Arial" w:cs="Arial"/>
          <w:sz w:val="20"/>
          <w:szCs w:val="20"/>
        </w:rPr>
      </w:pPr>
      <w:r w:rsidRPr="00AA18AD">
        <w:rPr>
          <w:rFonts w:ascii="Arial" w:hAnsi="Arial" w:cs="Arial"/>
          <w:sz w:val="20"/>
          <w:szCs w:val="20"/>
        </w:rPr>
        <w:t>Zadavatel odešle vysvětlení zadávacích podmínek, případně související dokumenty, nejpozději do 2 pracovních dnů po doručení žádosti podle předchozího odstavce. Pokud</w:t>
      </w:r>
      <w:r w:rsidRPr="00AA18AD">
        <w:t xml:space="preserve"> </w:t>
      </w:r>
      <w:r w:rsidRPr="00AA18AD">
        <w:rPr>
          <w:rFonts w:ascii="Arial" w:hAnsi="Arial" w:cs="Arial"/>
          <w:sz w:val="20"/>
          <w:szCs w:val="20"/>
        </w:rPr>
        <w:t>zadavatel na žádost o vysvětlení, která není doručena včas, vysvětlení poskytne, nemusí dodržet lhůtu uvedenou v předchozí větě.</w:t>
      </w:r>
    </w:p>
    <w:p w:rsidR="00AA18AD" w:rsidP="00AA18AD" w:rsidRDefault="00AA18AD" w14:paraId="0207D7B2" w14:textId="1CF0AFA9">
      <w:pPr>
        <w:pStyle w:val="Zpat"/>
        <w:spacing w:before="60" w:after="60" w:line="276" w:lineRule="auto"/>
        <w:jc w:val="both"/>
        <w:rPr>
          <w:rFonts w:ascii="Arial" w:hAnsi="Arial" w:cs="Arial"/>
          <w:sz w:val="20"/>
          <w:szCs w:val="20"/>
        </w:rPr>
      </w:pPr>
      <w:r w:rsidRPr="00AA18AD">
        <w:rPr>
          <w:rFonts w:ascii="Arial" w:hAnsi="Arial" w:cs="Arial"/>
          <w:sz w:val="20"/>
          <w:szCs w:val="20"/>
        </w:rPr>
        <w:t xml:space="preserve">Vysvětlení zadávacích podmínek (včetně přesného anonymizovaného znění dotazu, na který zadavatel reaguje) anebo dodatečné informace zadavatel zveřejní na portálu </w:t>
      </w:r>
      <w:hyperlink w:history="true" r:id="rId20">
        <w:r w:rsidRPr="00EA4182">
          <w:rPr>
            <w:rStyle w:val="Hypertextovodkaz"/>
            <w:rFonts w:ascii="Arial" w:hAnsi="Arial" w:cs="Arial"/>
            <w:sz w:val="20"/>
            <w:szCs w:val="20"/>
          </w:rPr>
          <w:t>www.esfcr.cz</w:t>
        </w:r>
      </w:hyperlink>
      <w:r w:rsidRPr="00AA18AD">
        <w:rPr>
          <w:rFonts w:ascii="Arial" w:hAnsi="Arial" w:cs="Arial"/>
          <w:sz w:val="20"/>
          <w:szCs w:val="20"/>
        </w:rPr>
        <w:t>.</w:t>
      </w:r>
    </w:p>
    <w:p w:rsidR="00AA18AD" w:rsidP="00AA18AD" w:rsidRDefault="00AA18AD" w14:paraId="588FA290" w14:textId="77777777">
      <w:pPr>
        <w:pStyle w:val="Zpat"/>
        <w:spacing w:before="60" w:after="60" w:line="276" w:lineRule="auto"/>
        <w:jc w:val="both"/>
        <w:rPr>
          <w:rFonts w:ascii="Arial" w:hAnsi="Arial" w:cs="Arial"/>
          <w:sz w:val="20"/>
          <w:szCs w:val="20"/>
        </w:rPr>
      </w:pPr>
    </w:p>
    <w:p w:rsidRPr="00314F8D" w:rsidR="00143AA0" w:rsidP="00AA18AD" w:rsidRDefault="00143AA0" w14:paraId="69FF08C8" w14:textId="401C61AD">
      <w:pPr>
        <w:pStyle w:val="Nadpis1"/>
        <w:numPr>
          <w:ilvl w:val="0"/>
          <w:numId w:val="5"/>
        </w:numPr>
        <w:rPr>
          <w:color w:val="008000"/>
        </w:rPr>
      </w:pPr>
      <w:bookmarkStart w:name="_Toc101248262" w:id="21"/>
      <w:r w:rsidRPr="00314F8D">
        <w:rPr>
          <w:color w:val="008000"/>
        </w:rPr>
        <w:t>D</w:t>
      </w:r>
      <w:r w:rsidR="00E47326">
        <w:rPr>
          <w:color w:val="008000"/>
        </w:rPr>
        <w:t>oba a místo plnění veřejné zakázky</w:t>
      </w:r>
      <w:bookmarkEnd w:id="21"/>
    </w:p>
    <w:p w:rsidRPr="0044308A" w:rsidR="00BB2D04" w:rsidP="00BB2D04" w:rsidRDefault="00BB2D04" w14:paraId="7A901D1C" w14:textId="77777777">
      <w:pPr>
        <w:pStyle w:val="Zpat"/>
        <w:spacing w:before="60" w:after="60" w:line="276" w:lineRule="auto"/>
        <w:jc w:val="both"/>
        <w:rPr>
          <w:rFonts w:ascii="Arial" w:hAnsi="Arial" w:cs="Arial"/>
          <w:sz w:val="20"/>
          <w:szCs w:val="20"/>
        </w:rPr>
      </w:pPr>
      <w:bookmarkStart w:name="_Hlk880619" w:id="22"/>
      <w:bookmarkStart w:name="_Hlk15304234" w:id="23"/>
      <w:bookmarkStart w:name="_Hlk502934257" w:id="24"/>
      <w:r w:rsidRPr="00A32622">
        <w:rPr>
          <w:rFonts w:ascii="Arial" w:hAnsi="Arial" w:cs="Arial"/>
          <w:sz w:val="20"/>
          <w:szCs w:val="20"/>
        </w:rPr>
        <w:t xml:space="preserve">Zadavatel pro rozhodování dodavatelů o </w:t>
      </w:r>
      <w:r w:rsidRPr="0044308A">
        <w:rPr>
          <w:rFonts w:ascii="Arial" w:hAnsi="Arial" w:cs="Arial"/>
          <w:sz w:val="20"/>
          <w:szCs w:val="20"/>
        </w:rPr>
        <w:t>účasti v zadávacím řízení stanoví následující podmínky vztahující se ke lhůtě plnění</w:t>
      </w:r>
    </w:p>
    <w:p w:rsidRPr="0044308A" w:rsidR="00BB2D04" w:rsidP="00BB2D04" w:rsidRDefault="00BB2D04" w14:paraId="05B9B3E3" w14:textId="77777777">
      <w:pPr>
        <w:spacing w:before="120" w:line="300" w:lineRule="auto"/>
        <w:ind w:left="1418" w:hanging="1418"/>
        <w:jc w:val="both"/>
        <w:rPr>
          <w:rFonts w:ascii="Arial" w:hAnsi="Arial" w:cs="Arial"/>
          <w:b/>
          <w:sz w:val="20"/>
          <w:szCs w:val="20"/>
          <w:lang w:eastAsia="en-US"/>
        </w:rPr>
      </w:pPr>
      <w:bookmarkStart w:name="_Hlk15458424" w:id="25"/>
      <w:r w:rsidRPr="0044308A">
        <w:rPr>
          <w:rFonts w:ascii="Arial" w:hAnsi="Arial" w:cs="Arial"/>
          <w:b/>
          <w:sz w:val="20"/>
          <w:szCs w:val="20"/>
          <w:lang w:eastAsia="en-US"/>
        </w:rPr>
        <w:t xml:space="preserve">Doba plnění </w:t>
      </w:r>
    </w:p>
    <w:p w:rsidRPr="0044308A" w:rsidR="00BB2D04" w:rsidP="00BB2D04" w:rsidRDefault="00AA18AD" w14:paraId="0FD21761" w14:textId="7305D061">
      <w:pPr>
        <w:spacing w:before="120" w:line="300" w:lineRule="auto"/>
        <w:jc w:val="both"/>
        <w:rPr>
          <w:rFonts w:ascii="Arial" w:hAnsi="Arial" w:cs="Arial"/>
          <w:bCs/>
          <w:sz w:val="20"/>
          <w:szCs w:val="20"/>
        </w:rPr>
      </w:pPr>
      <w:r>
        <w:rPr>
          <w:rFonts w:ascii="Arial" w:hAnsi="Arial" w:cs="Arial"/>
          <w:sz w:val="20"/>
          <w:szCs w:val="20"/>
        </w:rPr>
        <w:t>Podrobnosti viz harmonogram postupu ve smlouvě o dílo.</w:t>
      </w:r>
    </w:p>
    <w:bookmarkEnd w:id="25"/>
    <w:p w:rsidRPr="0044308A" w:rsidR="00BB2D04" w:rsidP="00BB2D04" w:rsidRDefault="00BB2D04" w14:paraId="09D7A19C" w14:textId="77777777">
      <w:pPr>
        <w:spacing w:before="120" w:line="300" w:lineRule="auto"/>
        <w:ind w:left="1418" w:hanging="1418"/>
      </w:pPr>
      <w:r w:rsidRPr="0044308A">
        <w:rPr>
          <w:rFonts w:ascii="Arial" w:hAnsi="Arial" w:cs="Arial"/>
          <w:b/>
          <w:sz w:val="20"/>
          <w:szCs w:val="20"/>
          <w:lang w:eastAsia="en-US"/>
        </w:rPr>
        <w:t>Místo plnění:</w:t>
      </w:r>
      <w:r w:rsidRPr="0044308A">
        <w:tab/>
      </w:r>
    </w:p>
    <w:p w:rsidRPr="0044308A" w:rsidR="00ED15E0" w:rsidP="00ED15E0" w:rsidRDefault="00ED15E0" w14:paraId="49EC52CF" w14:textId="77777777">
      <w:pPr>
        <w:spacing w:before="120" w:line="300" w:lineRule="auto"/>
        <w:jc w:val="both"/>
        <w:rPr>
          <w:rFonts w:ascii="Arial" w:hAnsi="Arial" w:cs="Arial"/>
          <w:sz w:val="20"/>
          <w:szCs w:val="20"/>
          <w:lang w:eastAsia="en-US"/>
        </w:rPr>
      </w:pPr>
      <w:bookmarkStart w:name="_Hlk512432278" w:id="26"/>
      <w:r w:rsidRPr="00BA4881">
        <w:rPr>
          <w:rFonts w:ascii="Arial" w:hAnsi="Arial" w:cs="Arial"/>
          <w:sz w:val="20"/>
          <w:szCs w:val="20"/>
          <w:lang w:eastAsia="en-US"/>
        </w:rPr>
        <w:t>​​</w:t>
      </w:r>
      <w:r>
        <w:rPr>
          <w:rFonts w:ascii="Arial" w:hAnsi="Arial" w:cs="Arial"/>
          <w:sz w:val="20"/>
          <w:szCs w:val="20"/>
        </w:rPr>
        <w:t xml:space="preserve">Sídlo zadavatele </w:t>
      </w:r>
      <w:r w:rsidRPr="004429A6">
        <w:rPr>
          <w:rFonts w:ascii="Arial" w:hAnsi="Arial" w:cs="Arial"/>
          <w:sz w:val="20"/>
          <w:szCs w:val="20"/>
        </w:rPr>
        <w:t>Město Hustopeče, Dukelské nám. 2/2, 693 01 Hustopeče</w:t>
      </w:r>
    </w:p>
    <w:bookmarkEnd w:id="26"/>
    <w:p w:rsidRPr="00A32622" w:rsidR="00BB2D04" w:rsidP="00BB2D04" w:rsidRDefault="00BB2D04" w14:paraId="5BF46020" w14:textId="77777777">
      <w:pPr>
        <w:pStyle w:val="Zpat"/>
        <w:spacing w:before="60" w:after="60" w:line="276" w:lineRule="auto"/>
        <w:jc w:val="both"/>
        <w:rPr>
          <w:rFonts w:ascii="Arial" w:hAnsi="Arial" w:cs="Arial"/>
          <w:bCs/>
          <w:sz w:val="20"/>
          <w:szCs w:val="22"/>
        </w:rPr>
      </w:pPr>
      <w:r w:rsidRPr="0044308A">
        <w:rPr>
          <w:rFonts w:ascii="Arial" w:hAnsi="Arial" w:cs="Arial"/>
          <w:b/>
          <w:bCs/>
          <w:sz w:val="20"/>
          <w:szCs w:val="22"/>
        </w:rPr>
        <w:t>Prohlídka místa plnění:</w:t>
      </w:r>
      <w:r w:rsidRPr="00A32622">
        <w:rPr>
          <w:rFonts w:ascii="Arial" w:hAnsi="Arial" w:cs="Arial"/>
          <w:bCs/>
          <w:sz w:val="20"/>
          <w:szCs w:val="22"/>
        </w:rPr>
        <w:t xml:space="preserve"> </w:t>
      </w:r>
    </w:p>
    <w:p w:rsidR="00875406" w:rsidP="00875406" w:rsidRDefault="00BB2D04" w14:paraId="38FA3227" w14:textId="4E77FDA6">
      <w:pPr>
        <w:pStyle w:val="Zpat"/>
        <w:spacing w:before="60" w:after="60" w:line="276" w:lineRule="auto"/>
        <w:jc w:val="both"/>
        <w:rPr>
          <w:rFonts w:ascii="Arial" w:hAnsi="Arial" w:cs="Arial"/>
          <w:sz w:val="20"/>
          <w:szCs w:val="20"/>
        </w:rPr>
      </w:pPr>
      <w:bookmarkStart w:name="_Hlk100735448" w:id="27"/>
      <w:r w:rsidRPr="000868E0">
        <w:rPr>
          <w:rFonts w:ascii="Arial" w:hAnsi="Arial" w:cs="Arial"/>
          <w:sz w:val="20"/>
          <w:szCs w:val="20"/>
        </w:rPr>
        <w:t>Na prohlídku místa plnění je možné se dostavit</w:t>
      </w:r>
      <w:r w:rsidRPr="000868E0" w:rsidR="00961582">
        <w:rPr>
          <w:rFonts w:ascii="Arial" w:hAnsi="Arial" w:cs="Arial"/>
          <w:sz w:val="20"/>
          <w:szCs w:val="20"/>
        </w:rPr>
        <w:t xml:space="preserve"> </w:t>
      </w:r>
      <w:r w:rsidRPr="00C9418F" w:rsidR="00C9418F">
        <w:rPr>
          <w:rFonts w:ascii="Arial" w:hAnsi="Arial" w:cs="Arial"/>
          <w:b/>
          <w:sz w:val="20"/>
          <w:szCs w:val="20"/>
        </w:rPr>
        <w:t>25</w:t>
      </w:r>
      <w:r w:rsidRPr="00C9418F" w:rsidR="00961582">
        <w:rPr>
          <w:rFonts w:ascii="Arial" w:hAnsi="Arial" w:cs="Arial"/>
          <w:b/>
          <w:sz w:val="20"/>
          <w:szCs w:val="20"/>
        </w:rPr>
        <w:t>.</w:t>
      </w:r>
      <w:r w:rsidRPr="00C9418F" w:rsidR="000868E0">
        <w:rPr>
          <w:rFonts w:ascii="Arial" w:hAnsi="Arial" w:cs="Arial"/>
          <w:b/>
          <w:sz w:val="20"/>
          <w:szCs w:val="20"/>
        </w:rPr>
        <w:t xml:space="preserve"> </w:t>
      </w:r>
      <w:r w:rsidRPr="00C9418F" w:rsidR="00961582">
        <w:rPr>
          <w:rFonts w:ascii="Arial" w:hAnsi="Arial" w:cs="Arial"/>
          <w:b/>
          <w:sz w:val="20"/>
          <w:szCs w:val="20"/>
        </w:rPr>
        <w:t>4.</w:t>
      </w:r>
      <w:r w:rsidRPr="00C9418F" w:rsidR="000868E0">
        <w:rPr>
          <w:rFonts w:ascii="Arial" w:hAnsi="Arial" w:cs="Arial"/>
          <w:b/>
          <w:sz w:val="20"/>
          <w:szCs w:val="20"/>
        </w:rPr>
        <w:t xml:space="preserve"> </w:t>
      </w:r>
      <w:r w:rsidRPr="00C9418F" w:rsidR="00961582">
        <w:rPr>
          <w:rFonts w:ascii="Arial" w:hAnsi="Arial" w:cs="Arial"/>
          <w:b/>
          <w:sz w:val="20"/>
          <w:szCs w:val="20"/>
        </w:rPr>
        <w:t>2022</w:t>
      </w:r>
      <w:r w:rsidRPr="00C9418F">
        <w:rPr>
          <w:rFonts w:ascii="Arial" w:hAnsi="Arial" w:cs="Arial"/>
          <w:b/>
          <w:sz w:val="20"/>
          <w:szCs w:val="20"/>
        </w:rPr>
        <w:t xml:space="preserve"> v 10:30 hod</w:t>
      </w:r>
      <w:r w:rsidRPr="000868E0" w:rsidR="00050BBB">
        <w:rPr>
          <w:rFonts w:ascii="Arial" w:hAnsi="Arial" w:cs="Arial"/>
          <w:sz w:val="20"/>
          <w:szCs w:val="20"/>
        </w:rPr>
        <w:t>.</w:t>
      </w:r>
      <w:r w:rsidRPr="000868E0">
        <w:rPr>
          <w:rFonts w:ascii="Arial" w:hAnsi="Arial" w:cs="Arial"/>
          <w:sz w:val="20"/>
          <w:szCs w:val="20"/>
        </w:rPr>
        <w:t>, sraz před místem realizace</w:t>
      </w:r>
      <w:r w:rsidR="00FC64CB">
        <w:rPr>
          <w:rFonts w:ascii="Arial" w:hAnsi="Arial" w:cs="Arial"/>
          <w:sz w:val="20"/>
          <w:szCs w:val="20"/>
        </w:rPr>
        <w:t xml:space="preserve"> (kontaktní osoba MVDr. Pavel </w:t>
      </w:r>
      <w:proofErr w:type="spellStart"/>
      <w:r w:rsidR="00FC64CB">
        <w:rPr>
          <w:rFonts w:ascii="Arial" w:hAnsi="Arial" w:cs="Arial"/>
          <w:sz w:val="20"/>
          <w:szCs w:val="20"/>
        </w:rPr>
        <w:t>Michalica</w:t>
      </w:r>
      <w:proofErr w:type="spellEnd"/>
      <w:r w:rsidR="00FC64CB">
        <w:rPr>
          <w:rFonts w:ascii="Arial" w:hAnsi="Arial" w:cs="Arial"/>
          <w:sz w:val="20"/>
          <w:szCs w:val="20"/>
        </w:rPr>
        <w:t>, tajemník, tel: 728 882 716)</w:t>
      </w:r>
      <w:r w:rsidRPr="000868E0">
        <w:rPr>
          <w:rFonts w:ascii="Arial" w:hAnsi="Arial" w:cs="Arial"/>
          <w:sz w:val="20"/>
          <w:szCs w:val="20"/>
        </w:rPr>
        <w:t>. V případě požadavku dodatečného termínu prohlídky místa plnění bude tento dohodnut dle potřeby.</w:t>
      </w:r>
      <w:bookmarkEnd w:id="22"/>
      <w:bookmarkEnd w:id="23"/>
    </w:p>
    <w:bookmarkEnd w:id="24"/>
    <w:bookmarkEnd w:id="27"/>
    <w:p w:rsidRPr="0091779B" w:rsidR="00171556" w:rsidP="00171556" w:rsidRDefault="00171556" w14:paraId="7162C18E" w14:textId="77777777">
      <w:pPr>
        <w:pStyle w:val="Zpat"/>
        <w:spacing w:before="60" w:after="60" w:line="276" w:lineRule="auto"/>
        <w:rPr>
          <w:rFonts w:ascii="Arial" w:hAnsi="Arial" w:cs="Arial"/>
          <w:sz w:val="20"/>
          <w:szCs w:val="20"/>
        </w:rPr>
      </w:pPr>
    </w:p>
    <w:p w:rsidRPr="00314F8D" w:rsidR="002D5BE5" w:rsidP="00AA18AD" w:rsidRDefault="003E21E9" w14:paraId="74A8580C" w14:textId="79EE5D0D">
      <w:pPr>
        <w:pStyle w:val="Nadpis1"/>
        <w:numPr>
          <w:ilvl w:val="0"/>
          <w:numId w:val="5"/>
        </w:numPr>
        <w:tabs>
          <w:tab w:val="num" w:pos="432"/>
        </w:tabs>
        <w:rPr>
          <w:color w:val="008000"/>
        </w:rPr>
      </w:pPr>
      <w:bookmarkStart w:name="_Toc101248263" w:id="28"/>
      <w:r>
        <w:rPr>
          <w:color w:val="008000"/>
        </w:rPr>
        <w:lastRenderedPageBreak/>
        <w:t>H</w:t>
      </w:r>
      <w:r w:rsidR="00E47326">
        <w:rPr>
          <w:color w:val="008000"/>
        </w:rPr>
        <w:t>odnotící kritérium</w:t>
      </w:r>
      <w:bookmarkEnd w:id="28"/>
    </w:p>
    <w:p w:rsidRPr="00B7273A" w:rsidR="00B7273A" w:rsidP="00B7273A" w:rsidRDefault="00B7273A" w14:paraId="22600349" w14:textId="52357D9A">
      <w:pPr>
        <w:pStyle w:val="Zpat"/>
        <w:spacing w:before="60" w:after="60" w:line="276" w:lineRule="auto"/>
        <w:jc w:val="both"/>
        <w:rPr>
          <w:rFonts w:ascii="Arial" w:hAnsi="Arial" w:cs="Arial"/>
          <w:color w:val="000000"/>
          <w:sz w:val="20"/>
          <w:szCs w:val="20"/>
        </w:rPr>
      </w:pPr>
      <w:bookmarkStart w:name="_Hlk510603181" w:id="29"/>
      <w:r w:rsidRPr="00AA18AD">
        <w:rPr>
          <w:rFonts w:ascii="Arial" w:hAnsi="Arial" w:cs="Arial"/>
          <w:color w:val="000000"/>
          <w:sz w:val="20"/>
          <w:szCs w:val="20"/>
        </w:rPr>
        <w:t xml:space="preserve">Podané nabídky budou v souladu s ustanovením čl. </w:t>
      </w:r>
      <w:r w:rsidRPr="00AA18AD" w:rsidR="00AA18AD">
        <w:rPr>
          <w:rFonts w:ascii="Arial" w:hAnsi="Arial" w:cs="Arial"/>
          <w:color w:val="000000"/>
          <w:sz w:val="20"/>
          <w:szCs w:val="20"/>
        </w:rPr>
        <w:t>20.6</w:t>
      </w:r>
      <w:r w:rsidRPr="00AA18AD">
        <w:rPr>
          <w:rFonts w:ascii="Arial" w:hAnsi="Arial" w:cs="Arial"/>
          <w:color w:val="000000"/>
          <w:sz w:val="20"/>
          <w:szCs w:val="20"/>
        </w:rPr>
        <w:t xml:space="preserve"> Pravidel a přiměřeně dle § 114 odst. 1 zákona hodnoceny podle jejich ekonomické výhodnosti. Zadavatel bude ekonomickou výhodnost nabídek hodnotit </w:t>
      </w:r>
      <w:r w:rsidRPr="00AA18AD">
        <w:rPr>
          <w:rFonts w:ascii="Arial" w:hAnsi="Arial" w:cs="Arial"/>
          <w:b/>
          <w:bCs/>
          <w:color w:val="000000"/>
          <w:sz w:val="20"/>
          <w:szCs w:val="20"/>
        </w:rPr>
        <w:t>podle nejnižší nabídkové ceny v Kč bez DPH</w:t>
      </w:r>
      <w:r w:rsidRPr="00AA18AD">
        <w:rPr>
          <w:rFonts w:ascii="Arial" w:hAnsi="Arial" w:cs="Arial"/>
          <w:color w:val="000000"/>
          <w:sz w:val="20"/>
          <w:szCs w:val="20"/>
        </w:rPr>
        <w:t>.</w:t>
      </w:r>
    </w:p>
    <w:p w:rsidR="00FA260E" w:rsidP="00B7273A" w:rsidRDefault="00B7273A" w14:paraId="7D682ACB" w14:textId="3D642AC6">
      <w:pPr>
        <w:pStyle w:val="Zpat"/>
        <w:spacing w:before="60" w:after="60" w:line="276" w:lineRule="auto"/>
        <w:jc w:val="both"/>
        <w:rPr>
          <w:rFonts w:ascii="Arial" w:hAnsi="Arial" w:cs="Arial"/>
          <w:color w:val="000000"/>
          <w:sz w:val="20"/>
          <w:szCs w:val="20"/>
        </w:rPr>
      </w:pPr>
      <w:r w:rsidRPr="00B7273A">
        <w:rPr>
          <w:rFonts w:ascii="Arial" w:hAnsi="Arial" w:cs="Arial"/>
          <w:color w:val="000000"/>
          <w:sz w:val="20"/>
          <w:szCs w:val="20"/>
        </w:rPr>
        <w:t>Nabídky budou seřazeny od nejnižší nabídkové ceny po nejvyšší nabídkovou cenu. Ekonomicky nejvýhodnější nabídka je s nejnižší nabídkovou cenou.</w:t>
      </w:r>
    </w:p>
    <w:p w:rsidRPr="00B7273A" w:rsidR="004128CC" w:rsidP="00B7273A" w:rsidRDefault="004128CC" w14:paraId="46C9C7EB" w14:textId="77777777">
      <w:pPr>
        <w:pStyle w:val="Zpat"/>
        <w:spacing w:before="60" w:after="60" w:line="276" w:lineRule="auto"/>
        <w:jc w:val="both"/>
        <w:rPr>
          <w:rFonts w:ascii="Arial" w:hAnsi="Arial" w:cs="Arial"/>
          <w:color w:val="000000"/>
          <w:sz w:val="20"/>
          <w:szCs w:val="20"/>
        </w:rPr>
      </w:pPr>
    </w:p>
    <w:p w:rsidRPr="00F31276" w:rsidR="000129BB" w:rsidP="00AA18AD" w:rsidRDefault="000129BB" w14:paraId="2A6B6003" w14:textId="77777777">
      <w:pPr>
        <w:pStyle w:val="Nadpis1"/>
        <w:numPr>
          <w:ilvl w:val="0"/>
          <w:numId w:val="5"/>
        </w:numPr>
        <w:rPr>
          <w:color w:val="008000"/>
        </w:rPr>
      </w:pPr>
      <w:bookmarkStart w:name="_Toc462148125" w:id="30"/>
      <w:bookmarkStart w:name="_Toc101248264" w:id="31"/>
      <w:bookmarkEnd w:id="29"/>
      <w:r w:rsidRPr="00F31276">
        <w:rPr>
          <w:color w:val="008000"/>
        </w:rPr>
        <w:t>Kvalifikace dodavatele</w:t>
      </w:r>
      <w:bookmarkEnd w:id="30"/>
      <w:bookmarkEnd w:id="31"/>
    </w:p>
    <w:p w:rsidRPr="00F31276" w:rsidR="000129BB" w:rsidP="00AA18AD" w:rsidRDefault="000129BB" w14:paraId="744F0AE9" w14:textId="77777777">
      <w:pPr>
        <w:pStyle w:val="Nadpis2"/>
        <w:numPr>
          <w:ilvl w:val="1"/>
          <w:numId w:val="5"/>
        </w:numPr>
        <w:spacing w:before="120" w:line="300" w:lineRule="auto"/>
        <w:rPr>
          <w:color w:val="008000"/>
          <w:sz w:val="20"/>
          <w:szCs w:val="20"/>
        </w:rPr>
      </w:pPr>
      <w:bookmarkStart w:name="_Toc462148126" w:id="32"/>
      <w:bookmarkStart w:name="_Toc101248265" w:id="33"/>
      <w:r w:rsidRPr="00F31276">
        <w:rPr>
          <w:color w:val="008000"/>
          <w:sz w:val="20"/>
          <w:szCs w:val="20"/>
        </w:rPr>
        <w:t>Obecná pravidla prokazování splnění kvalifikace</w:t>
      </w:r>
      <w:bookmarkEnd w:id="32"/>
      <w:bookmarkEnd w:id="33"/>
    </w:p>
    <w:p w:rsidRPr="00F31276" w:rsidR="000129BB" w:rsidP="00AA18AD" w:rsidRDefault="000129BB" w14:paraId="176272D9" w14:textId="77777777">
      <w:pPr>
        <w:pStyle w:val="Nadpis2"/>
        <w:numPr>
          <w:ilvl w:val="2"/>
          <w:numId w:val="5"/>
        </w:numPr>
        <w:spacing w:before="120" w:line="300" w:lineRule="auto"/>
        <w:rPr>
          <w:color w:val="008000"/>
          <w:sz w:val="20"/>
          <w:szCs w:val="20"/>
        </w:rPr>
      </w:pPr>
      <w:bookmarkStart w:name="_Toc462148127" w:id="34"/>
      <w:bookmarkStart w:name="_Toc101248266" w:id="35"/>
      <w:r w:rsidRPr="00F31276">
        <w:rPr>
          <w:color w:val="008000"/>
          <w:sz w:val="20"/>
          <w:szCs w:val="20"/>
        </w:rPr>
        <w:t>Splnění kvalifikace</w:t>
      </w:r>
      <w:bookmarkEnd w:id="34"/>
      <w:bookmarkEnd w:id="35"/>
    </w:p>
    <w:p w:rsidRPr="00483522" w:rsidR="000129BB" w:rsidP="000129BB" w:rsidRDefault="000129BB" w14:paraId="4DA6D031" w14:textId="027041FF">
      <w:pPr>
        <w:spacing w:line="300" w:lineRule="auto"/>
        <w:jc w:val="both"/>
        <w:rPr>
          <w:rFonts w:ascii="Arial" w:hAnsi="Arial" w:cs="Arial"/>
          <w:sz w:val="20"/>
          <w:szCs w:val="20"/>
          <w:lang w:eastAsia="en-US"/>
        </w:rPr>
      </w:pPr>
      <w:bookmarkStart w:name="_Hlk502934362" w:id="36"/>
      <w:bookmarkStart w:name="_Hlk55559215" w:id="37"/>
      <w:bookmarkStart w:name="_Hlk76722035" w:id="38"/>
      <w:r w:rsidRPr="00F31276">
        <w:rPr>
          <w:rFonts w:ascii="Arial" w:hAnsi="Arial" w:cs="Arial"/>
          <w:sz w:val="20"/>
          <w:szCs w:val="20"/>
          <w:lang w:eastAsia="en-US"/>
        </w:rPr>
        <w:t>Splněním kvalifikace se v tomto</w:t>
      </w:r>
      <w:r w:rsidRPr="00483522">
        <w:rPr>
          <w:rFonts w:ascii="Arial" w:hAnsi="Arial" w:cs="Arial"/>
          <w:sz w:val="20"/>
          <w:szCs w:val="20"/>
          <w:lang w:eastAsia="en-US"/>
        </w:rPr>
        <w:t xml:space="preserve"> případě rozumí: </w:t>
      </w:r>
    </w:p>
    <w:p w:rsidRPr="00483522" w:rsidR="000129BB" w:rsidP="00FA54DB" w:rsidRDefault="000129BB" w14:paraId="138DCD7B" w14:textId="77777777">
      <w:pPr>
        <w:numPr>
          <w:ilvl w:val="0"/>
          <w:numId w:val="9"/>
        </w:numPr>
        <w:spacing w:line="300" w:lineRule="auto"/>
        <w:jc w:val="both"/>
        <w:rPr>
          <w:rFonts w:ascii="Arial" w:hAnsi="Arial" w:cs="Arial"/>
          <w:sz w:val="20"/>
          <w:szCs w:val="20"/>
          <w:lang w:eastAsia="en-US"/>
        </w:rPr>
      </w:pPr>
      <w:r>
        <w:rPr>
          <w:rFonts w:ascii="Arial" w:hAnsi="Arial" w:cs="Arial"/>
          <w:sz w:val="20"/>
          <w:szCs w:val="20"/>
          <w:lang w:eastAsia="en-US"/>
        </w:rPr>
        <w:t>p</w:t>
      </w:r>
      <w:r w:rsidRPr="00483522">
        <w:rPr>
          <w:rFonts w:ascii="Arial" w:hAnsi="Arial" w:cs="Arial"/>
          <w:sz w:val="20"/>
          <w:szCs w:val="20"/>
          <w:lang w:eastAsia="en-US"/>
        </w:rPr>
        <w:t xml:space="preserve">rokázání splnění </w:t>
      </w:r>
      <w:r>
        <w:rPr>
          <w:rFonts w:ascii="Arial" w:hAnsi="Arial" w:cs="Arial"/>
          <w:sz w:val="20"/>
          <w:szCs w:val="20"/>
          <w:lang w:eastAsia="en-US"/>
        </w:rPr>
        <w:t>základní způsobilosti</w:t>
      </w:r>
      <w:r w:rsidRPr="00483522">
        <w:rPr>
          <w:rFonts w:ascii="Arial" w:hAnsi="Arial" w:cs="Arial"/>
          <w:sz w:val="20"/>
          <w:szCs w:val="20"/>
          <w:lang w:eastAsia="en-US"/>
        </w:rPr>
        <w:t xml:space="preserve"> dle § </w:t>
      </w:r>
      <w:r>
        <w:rPr>
          <w:rFonts w:ascii="Arial" w:hAnsi="Arial" w:cs="Arial"/>
          <w:sz w:val="20"/>
          <w:szCs w:val="20"/>
          <w:lang w:eastAsia="en-US"/>
        </w:rPr>
        <w:t>74 zákona</w:t>
      </w:r>
      <w:r w:rsidRPr="00483522">
        <w:rPr>
          <w:rFonts w:ascii="Arial" w:hAnsi="Arial" w:cs="Arial"/>
          <w:sz w:val="20"/>
          <w:szCs w:val="20"/>
          <w:lang w:eastAsia="en-US"/>
        </w:rPr>
        <w:t xml:space="preserve"> </w:t>
      </w:r>
    </w:p>
    <w:p w:rsidR="000129BB" w:rsidP="00FA54DB" w:rsidRDefault="000129BB" w14:paraId="4210ADD1" w14:textId="0F7708C6">
      <w:pPr>
        <w:numPr>
          <w:ilvl w:val="0"/>
          <w:numId w:val="9"/>
        </w:numPr>
        <w:spacing w:line="300" w:lineRule="auto"/>
        <w:jc w:val="both"/>
        <w:rPr>
          <w:rFonts w:ascii="Arial" w:hAnsi="Arial" w:cs="Arial"/>
          <w:sz w:val="20"/>
          <w:szCs w:val="20"/>
          <w:lang w:eastAsia="en-US"/>
        </w:rPr>
      </w:pPr>
      <w:r>
        <w:rPr>
          <w:rFonts w:ascii="Arial" w:hAnsi="Arial" w:cs="Arial"/>
          <w:sz w:val="20"/>
          <w:szCs w:val="20"/>
          <w:lang w:eastAsia="en-US"/>
        </w:rPr>
        <w:t xml:space="preserve">prokázání splnění profesní způsobilosti </w:t>
      </w:r>
      <w:r w:rsidRPr="00483522">
        <w:rPr>
          <w:rFonts w:ascii="Arial" w:hAnsi="Arial" w:cs="Arial"/>
          <w:sz w:val="20"/>
          <w:szCs w:val="20"/>
          <w:lang w:eastAsia="en-US"/>
        </w:rPr>
        <w:t xml:space="preserve">dle § </w:t>
      </w:r>
      <w:r>
        <w:rPr>
          <w:rFonts w:ascii="Arial" w:hAnsi="Arial" w:cs="Arial"/>
          <w:sz w:val="20"/>
          <w:szCs w:val="20"/>
          <w:lang w:eastAsia="en-US"/>
        </w:rPr>
        <w:t>77</w:t>
      </w:r>
      <w:r w:rsidRPr="00483522">
        <w:rPr>
          <w:rFonts w:ascii="Arial" w:hAnsi="Arial" w:cs="Arial"/>
          <w:sz w:val="20"/>
          <w:szCs w:val="20"/>
          <w:lang w:eastAsia="en-US"/>
        </w:rPr>
        <w:t xml:space="preserve"> </w:t>
      </w:r>
      <w:r>
        <w:rPr>
          <w:rFonts w:ascii="Arial" w:hAnsi="Arial" w:cs="Arial"/>
          <w:sz w:val="20"/>
          <w:szCs w:val="20"/>
          <w:lang w:eastAsia="en-US"/>
        </w:rPr>
        <w:t>zákona</w:t>
      </w:r>
      <w:r w:rsidRPr="00483522">
        <w:rPr>
          <w:rFonts w:ascii="Arial" w:hAnsi="Arial" w:cs="Arial"/>
          <w:sz w:val="20"/>
          <w:szCs w:val="20"/>
          <w:lang w:eastAsia="en-US"/>
        </w:rPr>
        <w:t xml:space="preserve"> </w:t>
      </w:r>
    </w:p>
    <w:p w:rsidR="00353119" w:rsidP="00FA54DB" w:rsidRDefault="00353119" w14:paraId="6498568A" w14:textId="5BDA5B34">
      <w:pPr>
        <w:numPr>
          <w:ilvl w:val="0"/>
          <w:numId w:val="9"/>
        </w:numPr>
        <w:spacing w:line="300" w:lineRule="auto"/>
        <w:jc w:val="both"/>
        <w:rPr>
          <w:rFonts w:ascii="Arial" w:hAnsi="Arial" w:cs="Arial"/>
          <w:sz w:val="20"/>
          <w:szCs w:val="20"/>
          <w:lang w:eastAsia="en-US"/>
        </w:rPr>
      </w:pPr>
      <w:r>
        <w:rPr>
          <w:rFonts w:ascii="Arial" w:hAnsi="Arial" w:cs="Arial"/>
          <w:sz w:val="20"/>
          <w:szCs w:val="20"/>
          <w:lang w:eastAsia="en-US"/>
        </w:rPr>
        <w:t>prokázání splnění technické kvalifikace dle § 79 zákona</w:t>
      </w:r>
    </w:p>
    <w:p w:rsidR="00D23871" w:rsidP="007B423F" w:rsidRDefault="008A63D6" w14:paraId="4A7FA3D7" w14:textId="77777777">
      <w:pPr>
        <w:spacing w:before="120" w:after="120" w:line="276" w:lineRule="auto"/>
        <w:jc w:val="both"/>
        <w:rPr>
          <w:rFonts w:ascii="Arial" w:hAnsi="Arial" w:cs="Arial"/>
          <w:sz w:val="20"/>
          <w:szCs w:val="20"/>
          <w:lang w:eastAsia="en-US"/>
        </w:rPr>
      </w:pPr>
      <w:r w:rsidRPr="000B0FE7">
        <w:rPr>
          <w:rFonts w:ascii="Arial" w:hAnsi="Arial" w:cs="Arial"/>
          <w:sz w:val="20"/>
          <w:szCs w:val="20"/>
          <w:lang w:eastAsia="en-US"/>
        </w:rPr>
        <w:t xml:space="preserve">Lhůtou pro prokázání splnění kvalifikace je lhůta pro podání nabídek. </w:t>
      </w:r>
      <w:r w:rsidRPr="001C78BA">
        <w:rPr>
          <w:rFonts w:ascii="Arial" w:hAnsi="Arial" w:cs="Arial"/>
          <w:b/>
          <w:sz w:val="20"/>
          <w:szCs w:val="20"/>
          <w:u w:val="single"/>
          <w:lang w:eastAsia="en-US"/>
        </w:rPr>
        <w:t>Doklady o kvalifikaci předkládají dodavatelé v nabídkách v kopiích a mohou je nahradit čestným prohlášením nebo jednotným evropským osvědčením pro veřejné zakázky podle § 87 ZZVZ</w:t>
      </w:r>
      <w:r w:rsidRPr="00667850">
        <w:rPr>
          <w:rFonts w:ascii="Arial" w:hAnsi="Arial" w:cs="Arial"/>
          <w:b/>
          <w:sz w:val="20"/>
          <w:szCs w:val="20"/>
          <w:lang w:eastAsia="en-US"/>
        </w:rPr>
        <w:t xml:space="preserve"> (viz § 53 odst. 4 ZZVZ)</w:t>
      </w:r>
      <w:r w:rsidRPr="000B0FE7">
        <w:rPr>
          <w:rFonts w:ascii="Arial" w:hAnsi="Arial" w:cs="Arial"/>
          <w:sz w:val="20"/>
          <w:szCs w:val="20"/>
          <w:lang w:eastAsia="en-US"/>
        </w:rPr>
        <w:t>. Doklady prokazující základní způsobilost podle § 74 a profesní způsobilost podle § 77 odst. 1 musí prokazovat splnění požadovaného kritéria způsobilosti nejpozději v době 3 měsíců přede dnem podání nabídky.</w:t>
      </w:r>
    </w:p>
    <w:p w:rsidR="00922828" w:rsidP="007B423F" w:rsidRDefault="00922828" w14:paraId="1DBD4DE4" w14:textId="77777777">
      <w:pPr>
        <w:spacing w:before="120" w:after="120" w:line="276" w:lineRule="auto"/>
        <w:jc w:val="both"/>
        <w:rPr>
          <w:rFonts w:ascii="Arial" w:hAnsi="Arial" w:cs="Arial"/>
          <w:sz w:val="20"/>
          <w:szCs w:val="20"/>
        </w:rPr>
      </w:pPr>
      <w:r>
        <w:rPr>
          <w:rFonts w:ascii="Arial" w:hAnsi="Arial" w:cs="Arial"/>
          <w:sz w:val="20"/>
          <w:szCs w:val="20"/>
          <w:lang w:eastAsia="en-US"/>
        </w:rPr>
        <w:t>Změny kvalifikace účastníka je tento povinen doložit dle § 88 ZZVZ.</w:t>
      </w:r>
    </w:p>
    <w:p w:rsidRPr="005B17C4" w:rsidR="0076728B" w:rsidP="00AA18AD" w:rsidRDefault="0076728B" w14:paraId="0261F50E" w14:textId="77777777">
      <w:pPr>
        <w:pStyle w:val="Nadpis2"/>
        <w:numPr>
          <w:ilvl w:val="2"/>
          <w:numId w:val="5"/>
        </w:numPr>
        <w:spacing w:before="120" w:line="300" w:lineRule="auto"/>
      </w:pPr>
      <w:bookmarkStart w:name="_Toc462148128" w:id="39"/>
      <w:bookmarkStart w:name="_Toc466468785" w:id="40"/>
      <w:bookmarkStart w:name="_Toc372014900" w:id="41"/>
      <w:bookmarkStart w:name="_Toc101248267" w:id="42"/>
      <w:r w:rsidRPr="00977AAB">
        <w:rPr>
          <w:color w:val="008000"/>
        </w:rPr>
        <w:t>Prokázání kvalifikace prostřednictvím jiných osob</w:t>
      </w:r>
      <w:bookmarkEnd w:id="39"/>
      <w:bookmarkEnd w:id="40"/>
      <w:bookmarkEnd w:id="42"/>
    </w:p>
    <w:p w:rsidR="0076728B" w:rsidP="0076728B" w:rsidRDefault="0076728B" w14:paraId="0302C9AB" w14:textId="77777777">
      <w:pPr>
        <w:spacing w:line="300" w:lineRule="auto"/>
        <w:jc w:val="both"/>
        <w:rPr>
          <w:rFonts w:ascii="Arial" w:hAnsi="Arial" w:cs="Arial"/>
          <w:bCs/>
          <w:sz w:val="20"/>
          <w:szCs w:val="20"/>
          <w:lang w:eastAsia="en-US"/>
        </w:rPr>
      </w:pPr>
      <w:r w:rsidRPr="00FE660A">
        <w:rPr>
          <w:rFonts w:ascii="Arial" w:hAnsi="Arial" w:cs="Arial"/>
          <w:bCs/>
          <w:sz w:val="20"/>
          <w:szCs w:val="20"/>
          <w:lang w:eastAsia="en-US"/>
        </w:rPr>
        <w:t xml:space="preserve">Pokud není dodavatel schopen prokázat splnění určité části požadované kvalifikace, tak dodavatel může prokázat určitou část ekonomické kvalifikace, technické kvalifikace nebo profesní způsobilosti s výjimkou kritéria podle § 77 odst. 1 požadované zadavatelem prostřednictvím jiných osob. Dodavatel je v takovém případě povinen zadavateli předložit: </w:t>
      </w:r>
    </w:p>
    <w:p w:rsidRPr="00FE660A" w:rsidR="0076728B" w:rsidP="00FA54DB" w:rsidRDefault="0076728B" w14:paraId="1CFF65B7" w14:textId="77777777">
      <w:pPr>
        <w:numPr>
          <w:ilvl w:val="0"/>
          <w:numId w:val="10"/>
        </w:numPr>
        <w:spacing w:line="300" w:lineRule="auto"/>
        <w:jc w:val="both"/>
        <w:rPr>
          <w:rFonts w:ascii="Arial" w:hAnsi="Arial" w:cs="Arial"/>
          <w:bCs/>
          <w:sz w:val="20"/>
          <w:szCs w:val="20"/>
          <w:lang w:eastAsia="en-US"/>
        </w:rPr>
      </w:pPr>
      <w:r w:rsidRPr="00977AAB">
        <w:rPr>
          <w:rFonts w:ascii="Arial" w:hAnsi="Arial" w:cs="Arial"/>
          <w:sz w:val="20"/>
          <w:lang w:eastAsia="en-US"/>
        </w:rPr>
        <w:t>doklady prokazující splnění profesní způsobilosti podle § 77 odst. 1 jinou osobou,</w:t>
      </w:r>
    </w:p>
    <w:p w:rsidRPr="00FE660A" w:rsidR="0076728B" w:rsidP="00FA54DB" w:rsidRDefault="0076728B" w14:paraId="0CEDD7A0" w14:textId="77777777">
      <w:pPr>
        <w:numPr>
          <w:ilvl w:val="0"/>
          <w:numId w:val="10"/>
        </w:numPr>
        <w:spacing w:line="300" w:lineRule="auto"/>
        <w:jc w:val="both"/>
        <w:rPr>
          <w:rFonts w:ascii="Arial" w:hAnsi="Arial" w:cs="Arial"/>
          <w:bCs/>
          <w:sz w:val="20"/>
          <w:szCs w:val="20"/>
          <w:lang w:eastAsia="en-US"/>
        </w:rPr>
      </w:pPr>
      <w:r w:rsidRPr="00FE660A">
        <w:rPr>
          <w:rFonts w:ascii="Arial" w:hAnsi="Arial" w:cs="Arial"/>
          <w:sz w:val="20"/>
          <w:lang w:eastAsia="en-US"/>
        </w:rPr>
        <w:t>doklady prokazující splnění chybějící části kvalifikace prostřednictvím jiné osoby,</w:t>
      </w:r>
    </w:p>
    <w:p w:rsidRPr="00FE660A" w:rsidR="0076728B" w:rsidP="00FA54DB" w:rsidRDefault="0076728B" w14:paraId="1B75BF2A" w14:textId="77777777">
      <w:pPr>
        <w:numPr>
          <w:ilvl w:val="0"/>
          <w:numId w:val="10"/>
        </w:numPr>
        <w:spacing w:line="300" w:lineRule="auto"/>
        <w:jc w:val="both"/>
        <w:rPr>
          <w:rFonts w:ascii="Arial" w:hAnsi="Arial" w:cs="Arial"/>
          <w:bCs/>
          <w:sz w:val="20"/>
          <w:szCs w:val="20"/>
          <w:lang w:eastAsia="en-US"/>
        </w:rPr>
      </w:pPr>
      <w:r w:rsidRPr="00FE660A">
        <w:rPr>
          <w:rFonts w:ascii="Arial" w:hAnsi="Arial" w:cs="Arial"/>
          <w:sz w:val="20"/>
          <w:lang w:eastAsia="en-US"/>
        </w:rPr>
        <w:t>doklady o splnění základní způsobilosti podle § 74 jinou osobou a</w:t>
      </w:r>
    </w:p>
    <w:p w:rsidRPr="00FE660A" w:rsidR="0076728B" w:rsidP="00FA54DB" w:rsidRDefault="0076728B" w14:paraId="0F335DEA" w14:textId="77777777">
      <w:pPr>
        <w:numPr>
          <w:ilvl w:val="0"/>
          <w:numId w:val="10"/>
        </w:numPr>
        <w:spacing w:line="300" w:lineRule="auto"/>
        <w:jc w:val="both"/>
        <w:rPr>
          <w:rFonts w:ascii="Arial" w:hAnsi="Arial" w:cs="Arial"/>
          <w:bCs/>
          <w:sz w:val="20"/>
          <w:szCs w:val="20"/>
          <w:lang w:eastAsia="en-US"/>
        </w:rPr>
      </w:pPr>
      <w:r w:rsidRPr="00FE660A">
        <w:rPr>
          <w:rFonts w:ascii="Arial" w:hAnsi="Arial" w:cs="Arial"/>
          <w:sz w:val="20"/>
          <w:lang w:eastAsia="en-US"/>
        </w:rPr>
        <w:t xml:space="preserve">písemný závazek jiné osoby k poskytnutí plnění určeného k plnění zakázky nebo k poskytnutí věcí nebo práv, s nimiž bude dodavatel oprávněn disponovat v rámci plnění zakázky, a to alespoň v rozsahu, v jakém jiná osoba prokázala kvalifikaci za dodavatele. Má se za to, že požadavek podle tohoto písmene je splněn, pokud obsahem písemného závazku jiné osoby je společná a nerozdílná odpovědnost této osoby za plnění zakázky společně s dodavatelem. Prokazuje-li však dodavatel prostřednictvím jiné osoby kvalifikaci a předkládá doklady podle § 79 odst. 2 písm. a), b) nebo d) vztahující se k takové osobě, musí dokument podle tohoto písmene obsahovat závazek, že jiná osoba bude vykonávat stavební práce či služby, ke kterým se prokazované kritérium kvalifikace vztahuje. </w:t>
      </w:r>
      <w:r w:rsidRPr="00FE660A">
        <w:rPr>
          <w:rFonts w:ascii="Arial" w:hAnsi="Arial" w:cs="Arial"/>
          <w:b/>
          <w:bCs/>
          <w:sz w:val="20"/>
        </w:rPr>
        <w:t xml:space="preserve">V tomto závazku </w:t>
      </w:r>
      <w:r w:rsidRPr="00FE660A">
        <w:rPr>
          <w:rFonts w:ascii="Arial" w:hAnsi="Arial" w:cs="Arial"/>
          <w:b/>
          <w:bCs/>
          <w:sz w:val="20"/>
          <w:u w:val="single"/>
        </w:rPr>
        <w:t>musí být přesně věcně vymezeno, jakou část kvalifikace jiná osoba za dodavatele prokazuje (nestačí obecný odkaz) a dále z tohoto závazku musí být dostatečně zřejmé, v jakých částech plnění zakázky, jakým konkrétním způsobem a do jaké míry se bude jiná osoba podílet na plnění zakázky</w:t>
      </w:r>
      <w:r>
        <w:rPr>
          <w:rFonts w:ascii="Arial" w:hAnsi="Arial" w:cs="Arial"/>
          <w:bCs/>
          <w:sz w:val="20"/>
        </w:rPr>
        <w:t xml:space="preserve"> (podrobn</w:t>
      </w:r>
      <w:r w:rsidRPr="00FE660A">
        <w:rPr>
          <w:rFonts w:ascii="Arial" w:hAnsi="Arial" w:cs="Arial"/>
          <w:bCs/>
          <w:sz w:val="20"/>
        </w:rPr>
        <w:t xml:space="preserve">osti viz rozsudek Krajského soudu v Brně č. j. 62 </w:t>
      </w:r>
      <w:proofErr w:type="spellStart"/>
      <w:r w:rsidRPr="00FE660A">
        <w:rPr>
          <w:rFonts w:ascii="Arial" w:hAnsi="Arial" w:cs="Arial"/>
          <w:bCs/>
          <w:sz w:val="20"/>
        </w:rPr>
        <w:t>Af</w:t>
      </w:r>
      <w:proofErr w:type="spellEnd"/>
      <w:r w:rsidRPr="00FE660A">
        <w:rPr>
          <w:rFonts w:ascii="Arial" w:hAnsi="Arial" w:cs="Arial"/>
          <w:bCs/>
          <w:sz w:val="20"/>
        </w:rPr>
        <w:t xml:space="preserve"> 57/2013 ze dne 6. 10. 2014).</w:t>
      </w:r>
    </w:p>
    <w:p w:rsidR="002B1AA0" w:rsidP="00AA18AD" w:rsidRDefault="002B1AA0" w14:paraId="40A6A191" w14:textId="77777777">
      <w:pPr>
        <w:pStyle w:val="Nadpis2"/>
        <w:numPr>
          <w:ilvl w:val="1"/>
          <w:numId w:val="5"/>
        </w:numPr>
        <w:rPr>
          <w:color w:val="008000"/>
        </w:rPr>
      </w:pPr>
      <w:bookmarkStart w:name="_Toc101248268" w:id="43"/>
      <w:r w:rsidRPr="002B1AA0">
        <w:rPr>
          <w:color w:val="008000"/>
        </w:rPr>
        <w:lastRenderedPageBreak/>
        <w:t xml:space="preserve">Vymezení požadavků na prokázání </w:t>
      </w:r>
      <w:bookmarkStart w:name="_Toc372014901" w:id="44"/>
      <w:bookmarkEnd w:id="41"/>
      <w:r w:rsidR="00875406">
        <w:rPr>
          <w:color w:val="008000"/>
        </w:rPr>
        <w:t>kvalifikace</w:t>
      </w:r>
      <w:bookmarkEnd w:id="43"/>
    </w:p>
    <w:p w:rsidRPr="00687F1D" w:rsidR="0076728B" w:rsidP="00AA18AD" w:rsidRDefault="0076728B" w14:paraId="5390FD0F" w14:textId="77777777">
      <w:pPr>
        <w:pStyle w:val="Nadpis2"/>
        <w:numPr>
          <w:ilvl w:val="2"/>
          <w:numId w:val="5"/>
        </w:numPr>
        <w:spacing w:before="120" w:line="300" w:lineRule="auto"/>
        <w:rPr>
          <w:color w:val="008000"/>
          <w:sz w:val="20"/>
          <w:szCs w:val="20"/>
        </w:rPr>
      </w:pPr>
      <w:bookmarkStart w:name="_Toc462148131" w:id="45"/>
      <w:bookmarkStart w:name="_Toc466468782" w:id="46"/>
      <w:bookmarkStart w:name="_Toc101248269" w:id="47"/>
      <w:bookmarkEnd w:id="44"/>
      <w:r w:rsidRPr="00687F1D">
        <w:rPr>
          <w:color w:val="008000"/>
          <w:sz w:val="20"/>
          <w:szCs w:val="20"/>
        </w:rPr>
        <w:t xml:space="preserve">Základní </w:t>
      </w:r>
      <w:r>
        <w:rPr>
          <w:color w:val="008000"/>
          <w:sz w:val="20"/>
          <w:szCs w:val="20"/>
        </w:rPr>
        <w:t>způsobilost</w:t>
      </w:r>
      <w:bookmarkEnd w:id="45"/>
      <w:bookmarkEnd w:id="46"/>
      <w:bookmarkEnd w:id="47"/>
    </w:p>
    <w:p w:rsidR="008A63D6" w:rsidP="008A63D6" w:rsidRDefault="008A63D6" w14:paraId="7C4909ED" w14:textId="77777777">
      <w:pPr>
        <w:spacing w:line="300" w:lineRule="auto"/>
        <w:jc w:val="both"/>
        <w:rPr>
          <w:rFonts w:ascii="Arial" w:hAnsi="Arial" w:cs="Arial"/>
          <w:sz w:val="20"/>
          <w:szCs w:val="20"/>
          <w:lang w:eastAsia="en-US"/>
        </w:rPr>
      </w:pPr>
      <w:proofErr w:type="gramStart"/>
      <w:r w:rsidRPr="0090231F">
        <w:rPr>
          <w:rFonts w:ascii="Arial" w:hAnsi="Arial" w:cs="Arial"/>
          <w:sz w:val="20"/>
          <w:szCs w:val="20"/>
          <w:lang w:eastAsia="en-US"/>
        </w:rPr>
        <w:t>Způsobilým</w:t>
      </w:r>
      <w:proofErr w:type="gramEnd"/>
      <w:r w:rsidRPr="0090231F">
        <w:rPr>
          <w:rFonts w:ascii="Arial" w:hAnsi="Arial" w:cs="Arial"/>
          <w:sz w:val="20"/>
          <w:szCs w:val="20"/>
          <w:lang w:eastAsia="en-US"/>
        </w:rPr>
        <w:t xml:space="preserve"> podle § 74 zákona není dodavatel, </w:t>
      </w:r>
      <w:proofErr w:type="gramStart"/>
      <w:r w:rsidRPr="0090231F">
        <w:rPr>
          <w:rFonts w:ascii="Arial" w:hAnsi="Arial" w:cs="Arial"/>
          <w:sz w:val="20"/>
          <w:szCs w:val="20"/>
          <w:lang w:eastAsia="en-US"/>
        </w:rPr>
        <w:t>který:</w:t>
      </w:r>
      <w:proofErr w:type="gramEnd"/>
    </w:p>
    <w:p w:rsidR="008A63D6" w:rsidP="00FA54DB" w:rsidRDefault="008A63D6" w14:paraId="190ED55E" w14:textId="648059C1">
      <w:pPr>
        <w:pStyle w:val="Odstavecseseznamem"/>
        <w:numPr>
          <w:ilvl w:val="0"/>
          <w:numId w:val="11"/>
        </w:numPr>
        <w:spacing w:line="300" w:lineRule="auto"/>
        <w:jc w:val="both"/>
        <w:rPr>
          <w:rFonts w:ascii="Arial" w:hAnsi="Arial" w:cs="Arial"/>
          <w:sz w:val="20"/>
          <w:szCs w:val="20"/>
          <w:lang w:eastAsia="en-US"/>
        </w:rPr>
      </w:pPr>
      <w:r w:rsidRPr="0090231F">
        <w:rPr>
          <w:rFonts w:ascii="Arial" w:hAnsi="Arial" w:cs="Arial"/>
          <w:sz w:val="20"/>
          <w:szCs w:val="20"/>
          <w:lang w:eastAsia="en-US"/>
        </w:rPr>
        <w:t xml:space="preserve">byl v zemi svého sídla v posledních 5 letech před zahájením </w:t>
      </w:r>
      <w:r w:rsidR="009748CA">
        <w:rPr>
          <w:rFonts w:ascii="Arial" w:hAnsi="Arial" w:cs="Arial"/>
          <w:color w:val="000000"/>
          <w:sz w:val="20"/>
          <w:szCs w:val="20"/>
        </w:rPr>
        <w:t xml:space="preserve">výběrového </w:t>
      </w:r>
      <w:r w:rsidRPr="0090231F">
        <w:rPr>
          <w:rFonts w:ascii="Arial" w:hAnsi="Arial" w:cs="Arial"/>
          <w:sz w:val="20"/>
          <w:szCs w:val="20"/>
          <w:lang w:eastAsia="en-US"/>
        </w:rPr>
        <w:t>řízení pravomocně odsouzen pro trestný čin uvedený v příloze č. 3 ZZVZ nebo obdobný trestný čin podle právního řádu země sídla dodavatele; k zahlazeným odsouzením se nepřihlíží (§ 74 odst. 1 písm. a) ZZVZ),</w:t>
      </w:r>
    </w:p>
    <w:p w:rsidR="008A63D6" w:rsidP="00FA54DB" w:rsidRDefault="008A63D6" w14:paraId="691C2BD2" w14:textId="77777777">
      <w:pPr>
        <w:pStyle w:val="Odstavecseseznamem"/>
        <w:numPr>
          <w:ilvl w:val="0"/>
          <w:numId w:val="11"/>
        </w:numPr>
        <w:spacing w:line="300" w:lineRule="auto"/>
        <w:jc w:val="both"/>
        <w:rPr>
          <w:rFonts w:ascii="Arial" w:hAnsi="Arial" w:cs="Arial"/>
          <w:sz w:val="20"/>
          <w:szCs w:val="20"/>
          <w:lang w:eastAsia="en-US"/>
        </w:rPr>
      </w:pPr>
      <w:r w:rsidRPr="0090231F">
        <w:rPr>
          <w:rFonts w:ascii="Arial" w:hAnsi="Arial" w:cs="Arial"/>
          <w:sz w:val="20"/>
          <w:szCs w:val="20"/>
          <w:lang w:eastAsia="en-US"/>
        </w:rPr>
        <w:t>má v České republice nebo v zemi svého sídla v evidenci daní zachycen splatný daňový nedoplatek (§ 74 odst. 1 písm. b) ZZVZ),</w:t>
      </w:r>
    </w:p>
    <w:p w:rsidR="008A63D6" w:rsidP="00FA54DB" w:rsidRDefault="008A63D6" w14:paraId="78CA0BB9" w14:textId="77777777">
      <w:pPr>
        <w:pStyle w:val="Odstavecseseznamem"/>
        <w:numPr>
          <w:ilvl w:val="0"/>
          <w:numId w:val="11"/>
        </w:numPr>
        <w:spacing w:line="300" w:lineRule="auto"/>
        <w:jc w:val="both"/>
        <w:rPr>
          <w:rFonts w:ascii="Arial" w:hAnsi="Arial" w:cs="Arial"/>
          <w:sz w:val="20"/>
          <w:szCs w:val="20"/>
          <w:lang w:eastAsia="en-US"/>
        </w:rPr>
      </w:pPr>
      <w:r w:rsidRPr="0090231F">
        <w:rPr>
          <w:rFonts w:ascii="Arial" w:hAnsi="Arial" w:cs="Arial"/>
          <w:sz w:val="20"/>
          <w:szCs w:val="20"/>
          <w:lang w:eastAsia="en-US"/>
        </w:rPr>
        <w:t>má v České republice nebo v zemi svého sídla splatný nedoplatek na pojistném nebo na penále na veřejné zdravotní pojištění (§ 74 odst. 1 písm. c) ZZVZ),</w:t>
      </w:r>
    </w:p>
    <w:p w:rsidR="008A63D6" w:rsidP="00FA54DB" w:rsidRDefault="008A63D6" w14:paraId="7A30C2BF" w14:textId="77777777">
      <w:pPr>
        <w:pStyle w:val="Odstavecseseznamem"/>
        <w:numPr>
          <w:ilvl w:val="0"/>
          <w:numId w:val="11"/>
        </w:numPr>
        <w:spacing w:line="300" w:lineRule="auto"/>
        <w:jc w:val="both"/>
        <w:rPr>
          <w:rFonts w:ascii="Arial" w:hAnsi="Arial" w:cs="Arial"/>
          <w:sz w:val="20"/>
          <w:szCs w:val="20"/>
          <w:lang w:eastAsia="en-US"/>
        </w:rPr>
      </w:pPr>
      <w:r w:rsidRPr="0090231F">
        <w:rPr>
          <w:rFonts w:ascii="Arial" w:hAnsi="Arial" w:cs="Arial"/>
          <w:sz w:val="20"/>
          <w:szCs w:val="20"/>
          <w:lang w:eastAsia="en-US"/>
        </w:rPr>
        <w:t>má v České republice nebo v zemi svého sídla splatný nedoplatek na pojistném nebo na penále na sociální zabezpečení a příspěvku na státní politiku zaměstnanosti (§ 74 odst. 1 písm. d) ZZVZ),</w:t>
      </w:r>
    </w:p>
    <w:p w:rsidRPr="0090231F" w:rsidR="008A63D6" w:rsidP="00FA54DB" w:rsidRDefault="008A63D6" w14:paraId="3BAC140C" w14:textId="77777777">
      <w:pPr>
        <w:pStyle w:val="Odstavecseseznamem"/>
        <w:numPr>
          <w:ilvl w:val="0"/>
          <w:numId w:val="11"/>
        </w:numPr>
        <w:spacing w:line="300" w:lineRule="auto"/>
        <w:jc w:val="both"/>
        <w:rPr>
          <w:rFonts w:ascii="Arial" w:hAnsi="Arial" w:cs="Arial"/>
          <w:sz w:val="20"/>
          <w:szCs w:val="20"/>
          <w:lang w:eastAsia="en-US"/>
        </w:rPr>
      </w:pPr>
      <w:r w:rsidRPr="0090231F">
        <w:rPr>
          <w:rFonts w:ascii="Arial" w:hAnsi="Arial" w:cs="Arial"/>
          <w:sz w:val="20"/>
          <w:szCs w:val="20"/>
          <w:lang w:eastAsia="en-US"/>
        </w:rPr>
        <w:t>je v likvidaci, proti němuž bylo vydáno rozhodnutí o úpadku, vůči němuž byla nařízena nucená správa podle jiného právního předpisu nebo v obdobné situaci podle právního řádu země sídla dodavatele (§ 74 odst. 1 písm. e) ZZVZ).</w:t>
      </w:r>
    </w:p>
    <w:p w:rsidRPr="0090231F" w:rsidR="008A63D6" w:rsidP="008A63D6" w:rsidRDefault="008A63D6" w14:paraId="5389D12C" w14:textId="77777777">
      <w:pPr>
        <w:spacing w:line="300" w:lineRule="auto"/>
        <w:jc w:val="both"/>
        <w:rPr>
          <w:rFonts w:ascii="Arial" w:hAnsi="Arial" w:cs="Arial"/>
          <w:sz w:val="20"/>
          <w:szCs w:val="20"/>
          <w:lang w:eastAsia="en-US"/>
        </w:rPr>
      </w:pPr>
      <w:r w:rsidRPr="0090231F">
        <w:rPr>
          <w:rFonts w:ascii="Arial" w:hAnsi="Arial" w:cs="Arial"/>
          <w:sz w:val="20"/>
          <w:szCs w:val="20"/>
          <w:lang w:eastAsia="en-US"/>
        </w:rPr>
        <w:t xml:space="preserve"> </w:t>
      </w:r>
    </w:p>
    <w:p w:rsidRPr="0090231F" w:rsidR="008A63D6" w:rsidP="008A63D6" w:rsidRDefault="008A63D6" w14:paraId="692A6364" w14:textId="77777777">
      <w:pPr>
        <w:spacing w:line="300" w:lineRule="auto"/>
        <w:jc w:val="both"/>
        <w:rPr>
          <w:rFonts w:ascii="Arial" w:hAnsi="Arial" w:cs="Arial"/>
          <w:sz w:val="20"/>
          <w:szCs w:val="20"/>
          <w:lang w:eastAsia="en-US"/>
        </w:rPr>
      </w:pPr>
      <w:r w:rsidRPr="0090231F">
        <w:rPr>
          <w:rFonts w:ascii="Arial" w:hAnsi="Arial" w:cs="Arial"/>
          <w:sz w:val="20"/>
          <w:szCs w:val="20"/>
          <w:lang w:eastAsia="en-US"/>
        </w:rPr>
        <w:t>Je-li dodavatelem právnická osoba, musí podmínku podle § 74 odst. 1 písm. a) ZZVZ  splňovat tato právnická osoba a zároveň každý člen statutárního orgánu. Je-li členem statutárního orgánu dodavatele právnická osoba, musí podmínku podle písm. a) splňovat</w:t>
      </w:r>
    </w:p>
    <w:p w:rsidR="008A63D6" w:rsidP="00FA54DB" w:rsidRDefault="008A63D6" w14:paraId="1A33EE70" w14:textId="77777777">
      <w:pPr>
        <w:pStyle w:val="Odstavecseseznamem"/>
        <w:numPr>
          <w:ilvl w:val="0"/>
          <w:numId w:val="12"/>
        </w:numPr>
        <w:spacing w:line="300" w:lineRule="auto"/>
        <w:jc w:val="both"/>
        <w:rPr>
          <w:rFonts w:ascii="Arial" w:hAnsi="Arial" w:cs="Arial"/>
          <w:sz w:val="20"/>
          <w:szCs w:val="20"/>
          <w:lang w:eastAsia="en-US"/>
        </w:rPr>
      </w:pPr>
      <w:r w:rsidRPr="0090231F">
        <w:rPr>
          <w:rFonts w:ascii="Arial" w:hAnsi="Arial" w:cs="Arial"/>
          <w:sz w:val="20"/>
          <w:szCs w:val="20"/>
          <w:lang w:eastAsia="en-US"/>
        </w:rPr>
        <w:t>tato právnická osoba,</w:t>
      </w:r>
    </w:p>
    <w:p w:rsidR="008A63D6" w:rsidP="00FA54DB" w:rsidRDefault="008A63D6" w14:paraId="554F02DF" w14:textId="77777777">
      <w:pPr>
        <w:pStyle w:val="Odstavecseseznamem"/>
        <w:numPr>
          <w:ilvl w:val="0"/>
          <w:numId w:val="12"/>
        </w:numPr>
        <w:spacing w:line="300" w:lineRule="auto"/>
        <w:jc w:val="both"/>
        <w:rPr>
          <w:rFonts w:ascii="Arial" w:hAnsi="Arial" w:cs="Arial"/>
          <w:sz w:val="20"/>
          <w:szCs w:val="20"/>
          <w:lang w:eastAsia="en-US"/>
        </w:rPr>
      </w:pPr>
      <w:r w:rsidRPr="0090231F">
        <w:rPr>
          <w:rFonts w:ascii="Arial" w:hAnsi="Arial" w:cs="Arial"/>
          <w:sz w:val="20"/>
          <w:szCs w:val="20"/>
          <w:lang w:eastAsia="en-US"/>
        </w:rPr>
        <w:t>každý člen statutárního orgánu této právnické osoby a</w:t>
      </w:r>
    </w:p>
    <w:p w:rsidRPr="0090231F" w:rsidR="008A63D6" w:rsidP="00FA54DB" w:rsidRDefault="008A63D6" w14:paraId="532E0A17" w14:textId="77777777">
      <w:pPr>
        <w:pStyle w:val="Odstavecseseznamem"/>
        <w:numPr>
          <w:ilvl w:val="0"/>
          <w:numId w:val="12"/>
        </w:numPr>
        <w:spacing w:line="300" w:lineRule="auto"/>
        <w:jc w:val="both"/>
        <w:rPr>
          <w:rFonts w:ascii="Arial" w:hAnsi="Arial" w:cs="Arial"/>
          <w:sz w:val="20"/>
          <w:szCs w:val="20"/>
          <w:lang w:eastAsia="en-US"/>
        </w:rPr>
      </w:pPr>
      <w:r w:rsidRPr="0090231F">
        <w:rPr>
          <w:rFonts w:ascii="Arial" w:hAnsi="Arial" w:cs="Arial"/>
          <w:sz w:val="20"/>
          <w:szCs w:val="20"/>
          <w:lang w:eastAsia="en-US"/>
        </w:rPr>
        <w:t>osoba zastupující tuto právnickou osobu v statutárním orgánu dodavatele.</w:t>
      </w:r>
    </w:p>
    <w:p w:rsidRPr="0090231F" w:rsidR="008A63D6" w:rsidP="008A63D6" w:rsidRDefault="008A63D6" w14:paraId="2845EF78" w14:textId="5D5170AC">
      <w:pPr>
        <w:spacing w:line="300" w:lineRule="auto"/>
        <w:jc w:val="both"/>
        <w:rPr>
          <w:rFonts w:ascii="Arial" w:hAnsi="Arial" w:cs="Arial"/>
          <w:sz w:val="20"/>
          <w:szCs w:val="20"/>
          <w:lang w:eastAsia="en-US"/>
        </w:rPr>
      </w:pPr>
      <w:r w:rsidRPr="0090231F">
        <w:rPr>
          <w:rFonts w:ascii="Arial" w:hAnsi="Arial" w:cs="Arial"/>
          <w:sz w:val="20"/>
          <w:szCs w:val="20"/>
          <w:lang w:eastAsia="en-US"/>
        </w:rPr>
        <w:t xml:space="preserve">Účastní-li se </w:t>
      </w:r>
      <w:r w:rsidR="009748CA">
        <w:rPr>
          <w:rFonts w:ascii="Arial" w:hAnsi="Arial" w:cs="Arial"/>
          <w:color w:val="000000"/>
          <w:sz w:val="20"/>
          <w:szCs w:val="20"/>
        </w:rPr>
        <w:t xml:space="preserve">výběrového </w:t>
      </w:r>
      <w:r w:rsidRPr="0090231F">
        <w:rPr>
          <w:rFonts w:ascii="Arial" w:hAnsi="Arial" w:cs="Arial"/>
          <w:sz w:val="20"/>
          <w:szCs w:val="20"/>
          <w:lang w:eastAsia="en-US"/>
        </w:rPr>
        <w:t>řízení pobočka závodu</w:t>
      </w:r>
    </w:p>
    <w:p w:rsidR="008A63D6" w:rsidP="00FA54DB" w:rsidRDefault="008A63D6" w14:paraId="1E00A3A4" w14:textId="77777777">
      <w:pPr>
        <w:pStyle w:val="Odstavecseseznamem"/>
        <w:numPr>
          <w:ilvl w:val="0"/>
          <w:numId w:val="13"/>
        </w:numPr>
        <w:spacing w:line="300" w:lineRule="auto"/>
        <w:jc w:val="both"/>
        <w:rPr>
          <w:rFonts w:ascii="Arial" w:hAnsi="Arial" w:cs="Arial"/>
          <w:sz w:val="20"/>
          <w:szCs w:val="20"/>
          <w:lang w:eastAsia="en-US"/>
        </w:rPr>
      </w:pPr>
      <w:r w:rsidRPr="0090231F">
        <w:rPr>
          <w:rFonts w:ascii="Arial" w:hAnsi="Arial" w:cs="Arial"/>
          <w:sz w:val="20"/>
          <w:szCs w:val="20"/>
          <w:lang w:eastAsia="en-US"/>
        </w:rPr>
        <w:t>zahraniční právnické osoby, musí podmínku podle písm. a) splňovat tato právnická osoba a vedoucí pobočky závodu,</w:t>
      </w:r>
    </w:p>
    <w:p w:rsidRPr="0090231F" w:rsidR="008A63D6" w:rsidP="00FA54DB" w:rsidRDefault="008A63D6" w14:paraId="19928447" w14:textId="77777777">
      <w:pPr>
        <w:pStyle w:val="Odstavecseseznamem"/>
        <w:numPr>
          <w:ilvl w:val="0"/>
          <w:numId w:val="13"/>
        </w:numPr>
        <w:spacing w:line="300" w:lineRule="auto"/>
        <w:jc w:val="both"/>
        <w:rPr>
          <w:rFonts w:ascii="Arial" w:hAnsi="Arial" w:cs="Arial"/>
          <w:sz w:val="20"/>
          <w:szCs w:val="20"/>
          <w:lang w:eastAsia="en-US"/>
        </w:rPr>
      </w:pPr>
      <w:r w:rsidRPr="0090231F">
        <w:rPr>
          <w:rFonts w:ascii="Arial" w:hAnsi="Arial" w:cs="Arial"/>
          <w:sz w:val="20"/>
          <w:szCs w:val="20"/>
          <w:lang w:eastAsia="en-US"/>
        </w:rPr>
        <w:t>české právnické osoby, musí podmínku podle § 74 odst. 1 písm. a) ZZVZ splňovat osoby uvedené v předcházejícím odstavci a vedoucí pobočky závodu.</w:t>
      </w:r>
    </w:p>
    <w:p w:rsidR="008A63D6" w:rsidP="008A63D6" w:rsidRDefault="008A63D6" w14:paraId="24E94607" w14:textId="77777777">
      <w:pPr>
        <w:spacing w:line="300" w:lineRule="auto"/>
        <w:jc w:val="both"/>
        <w:rPr>
          <w:rFonts w:ascii="Arial" w:hAnsi="Arial" w:cs="Arial"/>
          <w:sz w:val="20"/>
          <w:szCs w:val="20"/>
          <w:lang w:eastAsia="en-US"/>
        </w:rPr>
      </w:pPr>
    </w:p>
    <w:p w:rsidRPr="0090231F" w:rsidR="008A63D6" w:rsidP="008A63D6" w:rsidRDefault="008A63D6" w14:paraId="243030CB" w14:textId="77777777">
      <w:pPr>
        <w:spacing w:line="300" w:lineRule="auto"/>
        <w:jc w:val="both"/>
        <w:rPr>
          <w:rFonts w:ascii="Arial" w:hAnsi="Arial" w:cs="Arial"/>
          <w:sz w:val="20"/>
          <w:szCs w:val="20"/>
          <w:lang w:eastAsia="en-US"/>
        </w:rPr>
      </w:pPr>
      <w:r w:rsidRPr="0090231F">
        <w:rPr>
          <w:rFonts w:ascii="Arial" w:hAnsi="Arial" w:cs="Arial"/>
          <w:sz w:val="20"/>
          <w:szCs w:val="20"/>
          <w:lang w:eastAsia="en-US"/>
        </w:rPr>
        <w:t>Trestné činy pro účely prokázání splnění základní způsobilosti podle § 74 odst. 1 písm. a) ZZVZ (příloha č. 3 ZZVZ)</w:t>
      </w:r>
    </w:p>
    <w:p w:rsidRPr="0090231F" w:rsidR="008A63D6" w:rsidP="008A63D6" w:rsidRDefault="008A63D6" w14:paraId="67CCA2B3" w14:textId="77777777">
      <w:pPr>
        <w:spacing w:line="300" w:lineRule="auto"/>
        <w:jc w:val="both"/>
        <w:rPr>
          <w:rFonts w:ascii="Arial" w:hAnsi="Arial" w:cs="Arial"/>
          <w:sz w:val="20"/>
          <w:szCs w:val="20"/>
          <w:lang w:eastAsia="en-US"/>
        </w:rPr>
      </w:pPr>
      <w:r w:rsidRPr="0090231F">
        <w:rPr>
          <w:rFonts w:ascii="Arial" w:hAnsi="Arial" w:cs="Arial"/>
          <w:sz w:val="20"/>
          <w:szCs w:val="20"/>
          <w:lang w:eastAsia="en-US"/>
        </w:rPr>
        <w:t>Pro účely prokázání splnění základní způsobilosti podle § 74 odst. 1 písm. a) ZZVZ se trestným činem rozumí</w:t>
      </w:r>
    </w:p>
    <w:p w:rsidR="008A63D6" w:rsidP="00FA54DB" w:rsidRDefault="008A63D6" w14:paraId="308AADC1" w14:textId="77777777">
      <w:pPr>
        <w:pStyle w:val="Odstavecseseznamem"/>
        <w:numPr>
          <w:ilvl w:val="0"/>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trestný čin spáchaný ve prospěch organizované zločinecké skupiny nebo trestný čin účasti na organizované zločinecké skupině,</w:t>
      </w:r>
    </w:p>
    <w:p w:rsidR="008A63D6" w:rsidP="00FA54DB" w:rsidRDefault="008A63D6" w14:paraId="5338A133" w14:textId="77777777">
      <w:pPr>
        <w:pStyle w:val="Odstavecseseznamem"/>
        <w:numPr>
          <w:ilvl w:val="0"/>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trestný čin obchodování s lidmi,</w:t>
      </w:r>
    </w:p>
    <w:p w:rsidR="008A63D6" w:rsidP="00FA54DB" w:rsidRDefault="008A63D6" w14:paraId="3E8D046F" w14:textId="77777777">
      <w:pPr>
        <w:pStyle w:val="Odstavecseseznamem"/>
        <w:numPr>
          <w:ilvl w:val="0"/>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tyto trestné činy proti majetku</w:t>
      </w:r>
    </w:p>
    <w:p w:rsidR="008A63D6" w:rsidP="00FA54DB" w:rsidRDefault="008A63D6" w14:paraId="42EFE72C"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podvod,</w:t>
      </w:r>
    </w:p>
    <w:p w:rsidR="008A63D6" w:rsidP="00FA54DB" w:rsidRDefault="008A63D6" w14:paraId="08845C74"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úvěrový podvod,</w:t>
      </w:r>
    </w:p>
    <w:p w:rsidR="008A63D6" w:rsidP="00FA54DB" w:rsidRDefault="008A63D6" w14:paraId="58DB7CF8"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dotační podvod,</w:t>
      </w:r>
    </w:p>
    <w:p w:rsidR="008A63D6" w:rsidP="00FA54DB" w:rsidRDefault="008A63D6" w14:paraId="0078C732"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legalizace výnosů z trestné činnosti,</w:t>
      </w:r>
    </w:p>
    <w:p w:rsidRPr="0090231F" w:rsidR="008A63D6" w:rsidP="00FA54DB" w:rsidRDefault="008A63D6" w14:paraId="347E69AF"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legalizace výnosů z trestné činnosti z nedbalosti,</w:t>
      </w:r>
    </w:p>
    <w:p w:rsidR="008A63D6" w:rsidP="00FA54DB" w:rsidRDefault="008A63D6" w14:paraId="70A931F8" w14:textId="77777777">
      <w:pPr>
        <w:pStyle w:val="Odstavecseseznamem"/>
        <w:numPr>
          <w:ilvl w:val="0"/>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tyto trestné činy hospodářské</w:t>
      </w:r>
    </w:p>
    <w:p w:rsidR="008A63D6" w:rsidP="00FA54DB" w:rsidRDefault="008A63D6" w14:paraId="25EEE2CE"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zneužití informace a postavení v obchodním styku,</w:t>
      </w:r>
    </w:p>
    <w:p w:rsidR="008A63D6" w:rsidP="00FA54DB" w:rsidRDefault="008A63D6" w14:paraId="587FC3B0"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sjednání výhody při zadání veřejné zakázky, při veřejné soutěži a veřejné dražbě,</w:t>
      </w:r>
    </w:p>
    <w:p w:rsidR="008A63D6" w:rsidP="00FA54DB" w:rsidRDefault="008A63D6" w14:paraId="38832263"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pletichy při zadání veřejné zakázky a při veřejné soutěži,</w:t>
      </w:r>
    </w:p>
    <w:p w:rsidR="008A63D6" w:rsidP="00FA54DB" w:rsidRDefault="008A63D6" w14:paraId="19CAF593"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lastRenderedPageBreak/>
        <w:t>pletichy při veřejné dražbě,</w:t>
      </w:r>
    </w:p>
    <w:p w:rsidRPr="0090231F" w:rsidR="008A63D6" w:rsidP="00FA54DB" w:rsidRDefault="008A63D6" w14:paraId="1A3BD86E"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poškození finančních zájmů Evropské unie,</w:t>
      </w:r>
    </w:p>
    <w:p w:rsidR="008A63D6" w:rsidP="00FA54DB" w:rsidRDefault="008A63D6" w14:paraId="04EAA724" w14:textId="77777777">
      <w:pPr>
        <w:pStyle w:val="Odstavecseseznamem"/>
        <w:numPr>
          <w:ilvl w:val="0"/>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trestné činy obecně nebezpečné,</w:t>
      </w:r>
    </w:p>
    <w:p w:rsidR="008A63D6" w:rsidP="00FA54DB" w:rsidRDefault="008A63D6" w14:paraId="391AC5E1" w14:textId="77777777">
      <w:pPr>
        <w:pStyle w:val="Odstavecseseznamem"/>
        <w:numPr>
          <w:ilvl w:val="0"/>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trestné činy proti České republice, cizímu státu a mezinárodní organizaci,</w:t>
      </w:r>
    </w:p>
    <w:p w:rsidR="008A63D6" w:rsidP="00FA54DB" w:rsidRDefault="008A63D6" w14:paraId="53260C3F" w14:textId="77777777">
      <w:pPr>
        <w:pStyle w:val="Odstavecseseznamem"/>
        <w:numPr>
          <w:ilvl w:val="0"/>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tyto trestné činy proti pořádku ve věcech veřejných</w:t>
      </w:r>
    </w:p>
    <w:p w:rsidR="008A63D6" w:rsidP="00FA54DB" w:rsidRDefault="008A63D6" w14:paraId="75B0BFF9"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trestné činy proti výkonu pravomoci orgánu veřejné moci a úřední osoby,</w:t>
      </w:r>
    </w:p>
    <w:p w:rsidR="008A63D6" w:rsidP="00FA54DB" w:rsidRDefault="008A63D6" w14:paraId="18C1B3A9"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trestné činy úředních osob,</w:t>
      </w:r>
    </w:p>
    <w:p w:rsidR="008A63D6" w:rsidP="00FA54DB" w:rsidRDefault="008A63D6" w14:paraId="5A162C24"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úplatkářství,</w:t>
      </w:r>
    </w:p>
    <w:p w:rsidRPr="0090231F" w:rsidR="008A63D6" w:rsidP="00FA54DB" w:rsidRDefault="008A63D6" w14:paraId="1FA84170" w14:textId="77777777">
      <w:pPr>
        <w:pStyle w:val="Odstavecseseznamem"/>
        <w:numPr>
          <w:ilvl w:val="1"/>
          <w:numId w:val="14"/>
        </w:numPr>
        <w:spacing w:line="300" w:lineRule="auto"/>
        <w:jc w:val="both"/>
        <w:rPr>
          <w:rFonts w:ascii="Arial" w:hAnsi="Arial" w:cs="Arial"/>
          <w:sz w:val="20"/>
          <w:szCs w:val="20"/>
          <w:lang w:eastAsia="en-US"/>
        </w:rPr>
      </w:pPr>
      <w:r w:rsidRPr="0090231F">
        <w:rPr>
          <w:rFonts w:ascii="Arial" w:hAnsi="Arial" w:cs="Arial"/>
          <w:sz w:val="20"/>
          <w:szCs w:val="20"/>
          <w:lang w:eastAsia="en-US"/>
        </w:rPr>
        <w:t>jiná rušení činnosti orgánu veřejné moci.</w:t>
      </w:r>
    </w:p>
    <w:p w:rsidRPr="0090231F" w:rsidR="008A63D6" w:rsidP="008A63D6" w:rsidRDefault="008A63D6" w14:paraId="14E32FCB" w14:textId="77777777">
      <w:pPr>
        <w:spacing w:line="300" w:lineRule="auto"/>
        <w:jc w:val="both"/>
        <w:rPr>
          <w:rFonts w:ascii="Arial" w:hAnsi="Arial" w:cs="Arial"/>
          <w:b/>
          <w:sz w:val="20"/>
          <w:szCs w:val="20"/>
          <w:lang w:eastAsia="en-US"/>
        </w:rPr>
      </w:pPr>
      <w:r w:rsidRPr="0090231F">
        <w:rPr>
          <w:rFonts w:ascii="Arial" w:hAnsi="Arial" w:cs="Arial"/>
          <w:b/>
          <w:sz w:val="20"/>
          <w:szCs w:val="20"/>
          <w:lang w:eastAsia="en-US"/>
        </w:rPr>
        <w:t>Prokázání základní způsobilosti</w:t>
      </w:r>
    </w:p>
    <w:p w:rsidRPr="0090231F" w:rsidR="008A63D6" w:rsidP="008A63D6" w:rsidRDefault="008A63D6" w14:paraId="6AAD4ADF" w14:textId="77777777">
      <w:pPr>
        <w:spacing w:line="300" w:lineRule="auto"/>
        <w:jc w:val="both"/>
        <w:rPr>
          <w:rFonts w:ascii="Arial" w:hAnsi="Arial" w:cs="Arial"/>
          <w:sz w:val="20"/>
          <w:szCs w:val="20"/>
          <w:lang w:eastAsia="en-US"/>
        </w:rPr>
      </w:pPr>
      <w:r w:rsidRPr="0090231F">
        <w:rPr>
          <w:rFonts w:ascii="Arial" w:hAnsi="Arial" w:cs="Arial"/>
          <w:sz w:val="20"/>
          <w:szCs w:val="20"/>
          <w:lang w:eastAsia="en-US"/>
        </w:rPr>
        <w:t>Dodavatel prokazuje splnění podmínek základní způsobilosti ve vztahu k České republice předložením</w:t>
      </w:r>
    </w:p>
    <w:p w:rsidR="008A63D6" w:rsidP="00FA54DB" w:rsidRDefault="008A63D6" w14:paraId="151E3BD5" w14:textId="77777777">
      <w:pPr>
        <w:pStyle w:val="Odstavecseseznamem"/>
        <w:numPr>
          <w:ilvl w:val="0"/>
          <w:numId w:val="15"/>
        </w:numPr>
        <w:spacing w:line="300" w:lineRule="auto"/>
        <w:jc w:val="both"/>
        <w:rPr>
          <w:rFonts w:ascii="Arial" w:hAnsi="Arial" w:cs="Arial"/>
          <w:sz w:val="20"/>
          <w:szCs w:val="20"/>
          <w:lang w:eastAsia="en-US"/>
        </w:rPr>
      </w:pPr>
      <w:r w:rsidRPr="0090231F">
        <w:rPr>
          <w:rFonts w:ascii="Arial" w:hAnsi="Arial" w:cs="Arial"/>
          <w:sz w:val="20"/>
          <w:szCs w:val="20"/>
          <w:lang w:eastAsia="en-US"/>
        </w:rPr>
        <w:t>výpisu z evidence Rejstříku trestů ve vztahu k § 74 odst. 1 písm. a) ZZVZ,</w:t>
      </w:r>
    </w:p>
    <w:p w:rsidR="008A63D6" w:rsidP="00FA54DB" w:rsidRDefault="008A63D6" w14:paraId="43EA26A8" w14:textId="77777777">
      <w:pPr>
        <w:pStyle w:val="Odstavecseseznamem"/>
        <w:numPr>
          <w:ilvl w:val="0"/>
          <w:numId w:val="15"/>
        </w:numPr>
        <w:spacing w:line="300" w:lineRule="auto"/>
        <w:jc w:val="both"/>
        <w:rPr>
          <w:rFonts w:ascii="Arial" w:hAnsi="Arial" w:cs="Arial"/>
          <w:sz w:val="20"/>
          <w:szCs w:val="20"/>
          <w:lang w:eastAsia="en-US"/>
        </w:rPr>
      </w:pPr>
      <w:r w:rsidRPr="0090231F">
        <w:rPr>
          <w:rFonts w:ascii="Arial" w:hAnsi="Arial" w:cs="Arial"/>
          <w:sz w:val="20"/>
          <w:szCs w:val="20"/>
          <w:lang w:eastAsia="en-US"/>
        </w:rPr>
        <w:t>potvrzení příslušného finančního úřadu ve vztahu k § 74 odst. 1 písm. b) ZZVZ,</w:t>
      </w:r>
    </w:p>
    <w:p w:rsidR="008A63D6" w:rsidP="00FA54DB" w:rsidRDefault="008A63D6" w14:paraId="08D9D16D" w14:textId="77777777">
      <w:pPr>
        <w:pStyle w:val="Odstavecseseznamem"/>
        <w:numPr>
          <w:ilvl w:val="0"/>
          <w:numId w:val="15"/>
        </w:numPr>
        <w:spacing w:line="300" w:lineRule="auto"/>
        <w:jc w:val="both"/>
        <w:rPr>
          <w:rFonts w:ascii="Arial" w:hAnsi="Arial" w:cs="Arial"/>
          <w:sz w:val="20"/>
          <w:szCs w:val="20"/>
          <w:lang w:eastAsia="en-US"/>
        </w:rPr>
      </w:pPr>
      <w:r w:rsidRPr="0090231F">
        <w:rPr>
          <w:rFonts w:ascii="Arial" w:hAnsi="Arial" w:cs="Arial"/>
          <w:sz w:val="20"/>
          <w:szCs w:val="20"/>
          <w:lang w:eastAsia="en-US"/>
        </w:rPr>
        <w:t>písemného čestného prohlášení ve vztahu ke spotřební dani ve vztahu k § 74 odst. 1 písm. b) ZZVZ,</w:t>
      </w:r>
    </w:p>
    <w:p w:rsidR="008A63D6" w:rsidP="00FA54DB" w:rsidRDefault="008A63D6" w14:paraId="274406A2" w14:textId="77777777">
      <w:pPr>
        <w:pStyle w:val="Odstavecseseznamem"/>
        <w:numPr>
          <w:ilvl w:val="0"/>
          <w:numId w:val="15"/>
        </w:numPr>
        <w:spacing w:line="300" w:lineRule="auto"/>
        <w:jc w:val="both"/>
        <w:rPr>
          <w:rFonts w:ascii="Arial" w:hAnsi="Arial" w:cs="Arial"/>
          <w:sz w:val="20"/>
          <w:szCs w:val="20"/>
          <w:lang w:eastAsia="en-US"/>
        </w:rPr>
      </w:pPr>
      <w:r w:rsidRPr="0090231F">
        <w:rPr>
          <w:rFonts w:ascii="Arial" w:hAnsi="Arial" w:cs="Arial"/>
          <w:sz w:val="20"/>
          <w:szCs w:val="20"/>
          <w:lang w:eastAsia="en-US"/>
        </w:rPr>
        <w:t>písemného čestného prohlášení ve vztahu k § 74 odst. 1 písm. c) ZZVZ,</w:t>
      </w:r>
    </w:p>
    <w:p w:rsidR="008A63D6" w:rsidP="00FA54DB" w:rsidRDefault="008A63D6" w14:paraId="77BF4BFD" w14:textId="77777777">
      <w:pPr>
        <w:pStyle w:val="Odstavecseseznamem"/>
        <w:numPr>
          <w:ilvl w:val="0"/>
          <w:numId w:val="15"/>
        </w:numPr>
        <w:spacing w:line="300" w:lineRule="auto"/>
        <w:jc w:val="both"/>
        <w:rPr>
          <w:rFonts w:ascii="Arial" w:hAnsi="Arial" w:cs="Arial"/>
          <w:sz w:val="20"/>
          <w:szCs w:val="20"/>
          <w:lang w:eastAsia="en-US"/>
        </w:rPr>
      </w:pPr>
      <w:r w:rsidRPr="0090231F">
        <w:rPr>
          <w:rFonts w:ascii="Arial" w:hAnsi="Arial" w:cs="Arial"/>
          <w:sz w:val="20"/>
          <w:szCs w:val="20"/>
          <w:lang w:eastAsia="en-US"/>
        </w:rPr>
        <w:t>potvrzení příslušné okresní správy sociálního zabezpečení ve vztahu k § 74 odst. 1 písm. d) ZZVZ,</w:t>
      </w:r>
    </w:p>
    <w:p w:rsidRPr="0090231F" w:rsidR="008A63D6" w:rsidP="00FA54DB" w:rsidRDefault="008A63D6" w14:paraId="00D332A2" w14:textId="77777777">
      <w:pPr>
        <w:pStyle w:val="Odstavecseseznamem"/>
        <w:numPr>
          <w:ilvl w:val="0"/>
          <w:numId w:val="15"/>
        </w:numPr>
        <w:spacing w:line="300" w:lineRule="auto"/>
        <w:jc w:val="both"/>
        <w:rPr>
          <w:rFonts w:ascii="Arial" w:hAnsi="Arial" w:cs="Arial"/>
          <w:sz w:val="20"/>
          <w:szCs w:val="20"/>
          <w:lang w:eastAsia="en-US"/>
        </w:rPr>
      </w:pPr>
      <w:r w:rsidRPr="0090231F">
        <w:rPr>
          <w:rFonts w:ascii="Arial" w:hAnsi="Arial" w:cs="Arial"/>
          <w:sz w:val="20"/>
          <w:szCs w:val="20"/>
          <w:lang w:eastAsia="en-US"/>
        </w:rPr>
        <w:t xml:space="preserve">výpisu z obchodního rejstříku, nebo předložením písemného čestného prohlášení v případě, že není v obchodním rejstříku zapsán, ve vztahu k § 74 odst. 1 písm. e) ZZVZ. </w:t>
      </w:r>
    </w:p>
    <w:p w:rsidR="0076728B" w:rsidP="008A63D6" w:rsidRDefault="008A63D6" w14:paraId="414A1EEF" w14:textId="77777777">
      <w:pPr>
        <w:spacing w:line="300" w:lineRule="auto"/>
        <w:jc w:val="both"/>
        <w:rPr>
          <w:rFonts w:ascii="Arial" w:hAnsi="Arial" w:cs="Arial"/>
          <w:sz w:val="20"/>
          <w:szCs w:val="20"/>
          <w:lang w:eastAsia="en-US"/>
        </w:rPr>
      </w:pPr>
      <w:r>
        <w:rPr>
          <w:rFonts w:ascii="Arial" w:hAnsi="Arial" w:cs="Arial"/>
          <w:sz w:val="20"/>
          <w:szCs w:val="20"/>
          <w:lang w:eastAsia="en-US"/>
        </w:rPr>
        <w:t>Dodava</w:t>
      </w:r>
      <w:r w:rsidRPr="004A020D">
        <w:rPr>
          <w:rFonts w:ascii="Arial" w:hAnsi="Arial" w:cs="Arial"/>
          <w:sz w:val="20"/>
          <w:szCs w:val="20"/>
          <w:lang w:eastAsia="en-US"/>
        </w:rPr>
        <w:t xml:space="preserve">tel prokáže splnění základní </w:t>
      </w:r>
      <w:r>
        <w:rPr>
          <w:rFonts w:ascii="Arial" w:hAnsi="Arial" w:cs="Arial"/>
          <w:sz w:val="20"/>
          <w:szCs w:val="20"/>
          <w:lang w:eastAsia="en-US"/>
        </w:rPr>
        <w:t>způsobilosti</w:t>
      </w:r>
      <w:r w:rsidRPr="004A020D">
        <w:rPr>
          <w:rFonts w:ascii="Arial" w:hAnsi="Arial" w:cs="Arial"/>
          <w:sz w:val="20"/>
          <w:szCs w:val="20"/>
          <w:lang w:eastAsia="en-US"/>
        </w:rPr>
        <w:t xml:space="preserve"> dle § </w:t>
      </w:r>
      <w:r>
        <w:rPr>
          <w:rFonts w:ascii="Arial" w:hAnsi="Arial" w:cs="Arial"/>
          <w:sz w:val="20"/>
          <w:szCs w:val="20"/>
          <w:lang w:eastAsia="en-US"/>
        </w:rPr>
        <w:t>74</w:t>
      </w:r>
      <w:r w:rsidRPr="004A020D">
        <w:rPr>
          <w:rFonts w:ascii="Arial" w:hAnsi="Arial" w:cs="Arial"/>
          <w:sz w:val="20"/>
          <w:szCs w:val="20"/>
          <w:lang w:eastAsia="en-US"/>
        </w:rPr>
        <w:t xml:space="preserve"> odst. 1 písm. a) až </w:t>
      </w:r>
      <w:r>
        <w:rPr>
          <w:rFonts w:ascii="Arial" w:hAnsi="Arial" w:cs="Arial"/>
          <w:sz w:val="20"/>
          <w:szCs w:val="20"/>
          <w:lang w:eastAsia="en-US"/>
        </w:rPr>
        <w:t>e</w:t>
      </w:r>
      <w:r w:rsidRPr="004A020D">
        <w:rPr>
          <w:rFonts w:ascii="Arial" w:hAnsi="Arial" w:cs="Arial"/>
          <w:sz w:val="20"/>
          <w:szCs w:val="20"/>
          <w:lang w:eastAsia="en-US"/>
        </w:rPr>
        <w:t>)</w:t>
      </w:r>
      <w:r>
        <w:rPr>
          <w:rFonts w:ascii="Arial" w:hAnsi="Arial" w:cs="Arial"/>
          <w:sz w:val="20"/>
          <w:szCs w:val="20"/>
          <w:lang w:eastAsia="en-US"/>
        </w:rPr>
        <w:t xml:space="preserve"> zákona</w:t>
      </w:r>
      <w:r w:rsidRPr="004A020D">
        <w:rPr>
          <w:rFonts w:ascii="Arial" w:hAnsi="Arial" w:cs="Arial"/>
          <w:sz w:val="20"/>
          <w:szCs w:val="20"/>
          <w:lang w:eastAsia="en-US"/>
        </w:rPr>
        <w:t xml:space="preserve"> v souladu s § </w:t>
      </w:r>
      <w:r w:rsidR="007157BE">
        <w:rPr>
          <w:rFonts w:ascii="Arial" w:hAnsi="Arial" w:cs="Arial"/>
          <w:sz w:val="20"/>
          <w:szCs w:val="20"/>
          <w:lang w:eastAsia="en-US"/>
        </w:rPr>
        <w:t>53</w:t>
      </w:r>
      <w:r>
        <w:rPr>
          <w:rFonts w:ascii="Arial" w:hAnsi="Arial" w:cs="Arial"/>
          <w:sz w:val="20"/>
          <w:szCs w:val="20"/>
          <w:lang w:eastAsia="en-US"/>
        </w:rPr>
        <w:t xml:space="preserve"> odst. </w:t>
      </w:r>
      <w:r w:rsidR="007157BE">
        <w:rPr>
          <w:rFonts w:ascii="Arial" w:hAnsi="Arial" w:cs="Arial"/>
          <w:sz w:val="20"/>
          <w:szCs w:val="20"/>
          <w:lang w:eastAsia="en-US"/>
        </w:rPr>
        <w:t>4</w:t>
      </w:r>
      <w:r>
        <w:rPr>
          <w:rFonts w:ascii="Arial" w:hAnsi="Arial" w:cs="Arial"/>
          <w:sz w:val="20"/>
          <w:szCs w:val="20"/>
          <w:lang w:eastAsia="en-US"/>
        </w:rPr>
        <w:t xml:space="preserve"> zákona </w:t>
      </w:r>
      <w:r w:rsidRPr="00702DAC">
        <w:rPr>
          <w:rFonts w:ascii="Arial" w:hAnsi="Arial" w:cs="Arial"/>
          <w:b/>
          <w:sz w:val="20"/>
          <w:szCs w:val="20"/>
          <w:lang w:eastAsia="en-US"/>
        </w:rPr>
        <w:t>předložením čestného prohlášení</w:t>
      </w:r>
      <w:r w:rsidRPr="004A020D">
        <w:rPr>
          <w:rFonts w:ascii="Arial" w:hAnsi="Arial" w:cs="Arial"/>
          <w:sz w:val="20"/>
          <w:szCs w:val="20"/>
          <w:lang w:eastAsia="en-US"/>
        </w:rPr>
        <w:t xml:space="preserve">. </w:t>
      </w:r>
      <w:r w:rsidRPr="004A020D" w:rsidR="0076728B">
        <w:rPr>
          <w:rFonts w:ascii="Arial" w:hAnsi="Arial" w:cs="Arial"/>
          <w:sz w:val="20"/>
          <w:szCs w:val="20"/>
          <w:lang w:eastAsia="en-US"/>
        </w:rPr>
        <w:t xml:space="preserve"> </w:t>
      </w:r>
    </w:p>
    <w:p w:rsidRPr="00542801" w:rsidR="00542801" w:rsidP="00AA18AD" w:rsidRDefault="00542801" w14:paraId="303BE281" w14:textId="77777777">
      <w:pPr>
        <w:pStyle w:val="Nadpis2"/>
        <w:numPr>
          <w:ilvl w:val="2"/>
          <w:numId w:val="5"/>
        </w:numPr>
        <w:spacing w:before="120" w:line="300" w:lineRule="auto"/>
        <w:rPr>
          <w:color w:val="008000"/>
          <w:sz w:val="20"/>
          <w:szCs w:val="20"/>
        </w:rPr>
      </w:pPr>
      <w:bookmarkStart w:name="_Toc534411" w:id="48"/>
      <w:bookmarkStart w:name="_Toc466468783" w:id="49"/>
      <w:bookmarkStart w:name="_Toc462148132" w:id="50"/>
      <w:bookmarkStart w:name="_Toc101248270" w:id="51"/>
      <w:bookmarkEnd w:id="36"/>
      <w:r w:rsidRPr="00542801">
        <w:rPr>
          <w:color w:val="008000"/>
          <w:sz w:val="20"/>
          <w:szCs w:val="20"/>
        </w:rPr>
        <w:t>Profesní způsobilost</w:t>
      </w:r>
      <w:bookmarkEnd w:id="48"/>
      <w:bookmarkEnd w:id="49"/>
      <w:bookmarkEnd w:id="50"/>
      <w:bookmarkEnd w:id="51"/>
    </w:p>
    <w:p w:rsidR="00542801" w:rsidP="00542801" w:rsidRDefault="00542801" w14:paraId="046D4050" w14:textId="77777777">
      <w:pPr>
        <w:spacing w:line="300" w:lineRule="auto"/>
        <w:jc w:val="both"/>
        <w:rPr>
          <w:rFonts w:ascii="Arial" w:hAnsi="Arial" w:cs="Arial"/>
          <w:sz w:val="20"/>
          <w:szCs w:val="20"/>
          <w:lang w:eastAsia="en-US"/>
        </w:rPr>
      </w:pPr>
      <w:r>
        <w:rPr>
          <w:rFonts w:ascii="Arial" w:hAnsi="Arial" w:cs="Arial"/>
          <w:sz w:val="20"/>
          <w:szCs w:val="20"/>
          <w:lang w:eastAsia="en-US"/>
        </w:rPr>
        <w:t xml:space="preserve">K prokázání splnění profesní způsobilosti dodavatele Zadavatel požaduje předložení těchto dokladů: </w:t>
      </w:r>
    </w:p>
    <w:p w:rsidRPr="004128CC" w:rsidR="00542801" w:rsidP="00FA54DB" w:rsidRDefault="00542801" w14:paraId="3793F12E" w14:textId="797369F0">
      <w:pPr>
        <w:numPr>
          <w:ilvl w:val="0"/>
          <w:numId w:val="16"/>
        </w:numPr>
        <w:spacing w:line="300" w:lineRule="auto"/>
        <w:jc w:val="both"/>
        <w:rPr>
          <w:rFonts w:ascii="Arial" w:hAnsi="Arial" w:cs="Arial"/>
          <w:sz w:val="20"/>
          <w:szCs w:val="20"/>
          <w:lang w:eastAsia="en-US"/>
        </w:rPr>
      </w:pPr>
      <w:r>
        <w:rPr>
          <w:rFonts w:ascii="Arial" w:hAnsi="Arial" w:cs="Arial"/>
          <w:b/>
          <w:sz w:val="20"/>
          <w:szCs w:val="20"/>
          <w:lang w:eastAsia="en-US"/>
        </w:rPr>
        <w:t xml:space="preserve">dle § 77 odst. 1 – dodavatel prokazuje splnění profesní způsobilosti ve vztahu k České republice předložením </w:t>
      </w:r>
      <w:r>
        <w:rPr>
          <w:rFonts w:ascii="Arial" w:hAnsi="Arial" w:cs="Arial"/>
          <w:b/>
          <w:sz w:val="20"/>
          <w:szCs w:val="20"/>
          <w:u w:val="single"/>
          <w:lang w:eastAsia="en-US"/>
        </w:rPr>
        <w:t>výpisu z obchodního rejstříku</w:t>
      </w:r>
      <w:r>
        <w:rPr>
          <w:rFonts w:ascii="Arial" w:hAnsi="Arial" w:cs="Arial"/>
          <w:sz w:val="20"/>
          <w:szCs w:val="20"/>
          <w:lang w:eastAsia="en-US"/>
        </w:rPr>
        <w:t xml:space="preserve"> nebo jiné obdobné evidence, pokud jiný právní předpis zápis do takové evidence vyžaduje</w:t>
      </w:r>
      <w:r w:rsidR="004128CC">
        <w:rPr>
          <w:rFonts w:ascii="Arial" w:hAnsi="Arial" w:cs="Arial"/>
          <w:sz w:val="20"/>
          <w:szCs w:val="20"/>
          <w:lang w:eastAsia="en-US"/>
        </w:rPr>
        <w:t>.</w:t>
      </w:r>
    </w:p>
    <w:p w:rsidR="00353119" w:rsidP="00AA18AD" w:rsidRDefault="00353119" w14:paraId="23005759" w14:textId="77777777">
      <w:pPr>
        <w:pStyle w:val="Nadpis2"/>
        <w:numPr>
          <w:ilvl w:val="2"/>
          <w:numId w:val="5"/>
        </w:numPr>
        <w:spacing w:before="120" w:line="300" w:lineRule="auto"/>
        <w:rPr>
          <w:color w:val="008000"/>
          <w:sz w:val="20"/>
          <w:szCs w:val="20"/>
        </w:rPr>
      </w:pPr>
      <w:bookmarkStart w:name="_Toc462148133" w:id="52"/>
      <w:bookmarkStart w:name="_Toc466468784" w:id="53"/>
      <w:bookmarkStart w:name="_Toc485844477" w:id="54"/>
      <w:bookmarkStart w:name="_Toc63673977" w:id="55"/>
      <w:bookmarkStart w:name="_Toc101248271" w:id="56"/>
      <w:bookmarkEnd w:id="37"/>
      <w:r w:rsidRPr="00353119">
        <w:rPr>
          <w:color w:val="008000"/>
          <w:sz w:val="20"/>
          <w:szCs w:val="20"/>
        </w:rPr>
        <w:t>Technická kvalifikace</w:t>
      </w:r>
      <w:bookmarkEnd w:id="52"/>
      <w:bookmarkEnd w:id="53"/>
      <w:bookmarkEnd w:id="54"/>
      <w:bookmarkEnd w:id="55"/>
      <w:bookmarkEnd w:id="56"/>
    </w:p>
    <w:p w:rsidR="00353119" w:rsidP="00353119" w:rsidRDefault="00353119" w14:paraId="5F23BFB5" w14:textId="77777777">
      <w:pPr>
        <w:spacing w:line="300" w:lineRule="auto"/>
        <w:jc w:val="both"/>
        <w:rPr>
          <w:rFonts w:ascii="Arial" w:hAnsi="Arial" w:cs="Arial"/>
          <w:sz w:val="20"/>
          <w:szCs w:val="20"/>
          <w:lang w:eastAsia="en-US"/>
        </w:rPr>
      </w:pPr>
      <w:r>
        <w:rPr>
          <w:rFonts w:ascii="Arial" w:hAnsi="Arial" w:cs="Arial"/>
          <w:sz w:val="20"/>
          <w:szCs w:val="20"/>
          <w:lang w:eastAsia="en-US"/>
        </w:rPr>
        <w:t>Zadavatel požaduje k prokázání kritéria technické kvalifikace předložit následující dokumenty:</w:t>
      </w:r>
    </w:p>
    <w:p w:rsidR="00353119" w:rsidP="00FA54DB" w:rsidRDefault="00353119" w14:paraId="797E5C71" w14:textId="77777777">
      <w:pPr>
        <w:numPr>
          <w:ilvl w:val="0"/>
          <w:numId w:val="20"/>
        </w:numPr>
        <w:spacing w:line="300" w:lineRule="auto"/>
        <w:jc w:val="both"/>
        <w:rPr>
          <w:rFonts w:ascii="Arial" w:hAnsi="Arial" w:cs="Arial"/>
          <w:b/>
          <w:sz w:val="20"/>
          <w:szCs w:val="20"/>
          <w:lang w:eastAsia="en-US"/>
        </w:rPr>
      </w:pPr>
      <w:r>
        <w:rPr>
          <w:rFonts w:ascii="Arial" w:hAnsi="Arial" w:cs="Arial"/>
          <w:b/>
          <w:sz w:val="20"/>
          <w:szCs w:val="20"/>
          <w:lang w:eastAsia="en-US"/>
        </w:rPr>
        <w:t>dle § 79 odst. 2 písm. b) zákona</w:t>
      </w:r>
      <w:r>
        <w:rPr>
          <w:rFonts w:ascii="Arial" w:hAnsi="Arial" w:cs="Arial"/>
          <w:sz w:val="20"/>
          <w:szCs w:val="20"/>
          <w:lang w:eastAsia="en-US"/>
        </w:rPr>
        <w:t xml:space="preserve"> - </w:t>
      </w:r>
      <w:r>
        <w:rPr>
          <w:rFonts w:ascii="Arial" w:hAnsi="Arial" w:cs="Arial"/>
          <w:b/>
          <w:sz w:val="20"/>
          <w:szCs w:val="20"/>
          <w:lang w:eastAsia="en-US"/>
        </w:rPr>
        <w:t xml:space="preserve">seznam významných dodávek poskytnutých za poslední 3 roky před zahájením výběrového řízení včetně uvedení ceny a doby jejich poskytnutí </w:t>
      </w:r>
      <w:r>
        <w:rPr>
          <w:rFonts w:ascii="Arial" w:hAnsi="Arial" w:cs="Arial"/>
          <w:b/>
          <w:sz w:val="20"/>
          <w:szCs w:val="20"/>
          <w:lang w:eastAsia="en-US"/>
        </w:rPr>
        <w:br/>
        <w:t>a identifikace objednatele.</w:t>
      </w:r>
    </w:p>
    <w:p w:rsidR="00353119" w:rsidP="00FA54DB" w:rsidRDefault="00353119" w14:paraId="7FAD4525" w14:textId="77777777">
      <w:pPr>
        <w:numPr>
          <w:ilvl w:val="0"/>
          <w:numId w:val="20"/>
        </w:numPr>
        <w:spacing w:line="300" w:lineRule="auto"/>
        <w:jc w:val="both"/>
        <w:rPr>
          <w:rFonts w:ascii="Arial" w:hAnsi="Arial" w:cs="Arial"/>
          <w:b/>
          <w:sz w:val="20"/>
          <w:szCs w:val="20"/>
          <w:lang w:eastAsia="en-US"/>
        </w:rPr>
      </w:pPr>
      <w:r>
        <w:rPr>
          <w:rFonts w:ascii="Arial" w:hAnsi="Arial" w:cs="Arial"/>
          <w:b/>
          <w:bCs/>
          <w:sz w:val="20"/>
          <w:szCs w:val="20"/>
          <w:lang w:eastAsia="en-US"/>
        </w:rPr>
        <w:t xml:space="preserve">Vymezení minimální úrovně kritéria technické kvalifikace dle § 73 odst. 6 písmo b) zákona: </w:t>
      </w:r>
    </w:p>
    <w:p w:rsidR="00353119" w:rsidP="00FA54DB" w:rsidRDefault="00353119" w14:paraId="2BAC4410" w14:textId="3EA96C65">
      <w:pPr>
        <w:numPr>
          <w:ilvl w:val="0"/>
          <w:numId w:val="20"/>
        </w:numPr>
        <w:spacing w:line="300" w:lineRule="auto"/>
        <w:jc w:val="both"/>
        <w:rPr>
          <w:rFonts w:ascii="Arial" w:hAnsi="Arial" w:cs="Arial"/>
          <w:b/>
          <w:sz w:val="20"/>
          <w:szCs w:val="20"/>
          <w:lang w:eastAsia="en-US"/>
        </w:rPr>
      </w:pPr>
      <w:r>
        <w:rPr>
          <w:rFonts w:ascii="Arial" w:hAnsi="Arial" w:cs="Arial"/>
          <w:bCs/>
          <w:sz w:val="20"/>
          <w:szCs w:val="20"/>
          <w:lang w:eastAsia="en-US"/>
        </w:rPr>
        <w:t xml:space="preserve">Dodavatel splňuje technickou kvalifikaci, pokud v posledních </w:t>
      </w:r>
      <w:r>
        <w:rPr>
          <w:rFonts w:ascii="Arial" w:hAnsi="Arial" w:cs="Arial"/>
          <w:b/>
          <w:bCs/>
          <w:sz w:val="20"/>
          <w:szCs w:val="20"/>
          <w:lang w:eastAsia="en-US"/>
        </w:rPr>
        <w:t>třech letech</w:t>
      </w:r>
      <w:r>
        <w:rPr>
          <w:rFonts w:ascii="Arial" w:hAnsi="Arial" w:cs="Arial"/>
          <w:bCs/>
          <w:sz w:val="20"/>
          <w:szCs w:val="20"/>
          <w:lang w:eastAsia="en-US"/>
        </w:rPr>
        <w:t xml:space="preserve"> provedl alespoň </w:t>
      </w:r>
      <w:bookmarkStart w:name="_Hlk76721890" w:id="57"/>
      <w:r>
        <w:rPr>
          <w:rFonts w:ascii="Arial" w:hAnsi="Arial" w:cs="Arial"/>
          <w:b/>
          <w:bCs/>
          <w:sz w:val="20"/>
          <w:szCs w:val="20"/>
          <w:lang w:eastAsia="en-US"/>
        </w:rPr>
        <w:t>2 dodávky</w:t>
      </w:r>
      <w:r>
        <w:rPr>
          <w:rFonts w:ascii="Arial" w:hAnsi="Arial" w:cs="Arial"/>
          <w:bCs/>
          <w:sz w:val="20"/>
          <w:szCs w:val="20"/>
          <w:lang w:eastAsia="en-US"/>
        </w:rPr>
        <w:t xml:space="preserve"> obdobného charakteru jako je předmět plnění zakázky, </w:t>
      </w:r>
      <w:bookmarkStart w:name="_Hlk5777105" w:id="58"/>
      <w:r>
        <w:rPr>
          <w:rFonts w:ascii="Arial" w:hAnsi="Arial" w:cs="Arial"/>
          <w:bCs/>
          <w:sz w:val="20"/>
          <w:szCs w:val="20"/>
          <w:lang w:eastAsia="en-US"/>
        </w:rPr>
        <w:t xml:space="preserve">tj. instalace a uvedení do provozu </w:t>
      </w:r>
      <w:r w:rsidR="00FA54DB">
        <w:rPr>
          <w:rFonts w:ascii="Arial" w:hAnsi="Arial" w:cs="Arial"/>
          <w:bCs/>
          <w:sz w:val="20"/>
          <w:szCs w:val="20"/>
          <w:lang w:eastAsia="en-US"/>
        </w:rPr>
        <w:t xml:space="preserve">webového portálu napojeného na </w:t>
      </w:r>
      <w:proofErr w:type="spellStart"/>
      <w:r w:rsidRPr="007A39B0" w:rsidR="00FA54DB">
        <w:rPr>
          <w:rFonts w:ascii="Arial" w:hAnsi="Arial" w:cs="Arial"/>
          <w:bCs/>
          <w:sz w:val="20"/>
          <w:szCs w:val="20"/>
          <w:lang w:eastAsia="en-US"/>
        </w:rPr>
        <w:t>agendový</w:t>
      </w:r>
      <w:proofErr w:type="spellEnd"/>
      <w:r w:rsidRPr="007A39B0" w:rsidR="00FA54DB">
        <w:rPr>
          <w:rFonts w:ascii="Arial" w:hAnsi="Arial" w:cs="Arial"/>
          <w:bCs/>
          <w:sz w:val="20"/>
          <w:szCs w:val="20"/>
          <w:lang w:eastAsia="en-US"/>
        </w:rPr>
        <w:t xml:space="preserve"> informační systém</w:t>
      </w:r>
      <w:r w:rsidR="00B35388">
        <w:rPr>
          <w:rFonts w:ascii="Arial" w:hAnsi="Arial" w:cs="Arial"/>
          <w:bCs/>
          <w:sz w:val="20"/>
          <w:szCs w:val="20"/>
          <w:lang w:eastAsia="en-US"/>
        </w:rPr>
        <w:t xml:space="preserve"> dle § 2 písm. f) zákona č. 111/2009 Sb., o základních registrech,</w:t>
      </w:r>
      <w:r w:rsidRPr="007A39B0">
        <w:rPr>
          <w:rFonts w:ascii="Arial" w:hAnsi="Arial" w:cs="Arial"/>
          <w:bCs/>
          <w:sz w:val="20"/>
          <w:szCs w:val="20"/>
          <w:lang w:eastAsia="en-US"/>
        </w:rPr>
        <w:t xml:space="preserve"> přičemž finanční objem každé referenční zakázky musí činit minimálně </w:t>
      </w:r>
      <w:r w:rsidRPr="007A39B0" w:rsidR="007A39B0">
        <w:rPr>
          <w:rFonts w:ascii="Arial" w:hAnsi="Arial" w:cs="Arial"/>
          <w:b/>
          <w:bCs/>
          <w:sz w:val="20"/>
          <w:szCs w:val="20"/>
          <w:lang w:eastAsia="en-US"/>
        </w:rPr>
        <w:t>15</w:t>
      </w:r>
      <w:r w:rsidRPr="007A39B0">
        <w:rPr>
          <w:rFonts w:ascii="Arial" w:hAnsi="Arial" w:cs="Arial"/>
          <w:b/>
          <w:bCs/>
          <w:sz w:val="20"/>
          <w:szCs w:val="20"/>
          <w:lang w:eastAsia="en-US"/>
        </w:rPr>
        <w:t>0.000,-</w:t>
      </w:r>
      <w:r w:rsidRPr="007A39B0">
        <w:rPr>
          <w:rFonts w:ascii="Arial" w:hAnsi="Arial" w:cs="Arial"/>
          <w:bCs/>
          <w:sz w:val="20"/>
          <w:szCs w:val="20"/>
          <w:lang w:eastAsia="en-US"/>
        </w:rPr>
        <w:t> </w:t>
      </w:r>
      <w:r w:rsidRPr="007A39B0">
        <w:rPr>
          <w:rFonts w:ascii="Arial" w:hAnsi="Arial" w:cs="Arial"/>
          <w:b/>
          <w:bCs/>
          <w:sz w:val="20"/>
          <w:szCs w:val="20"/>
          <w:lang w:eastAsia="en-US"/>
        </w:rPr>
        <w:t>Kč bez DPH</w:t>
      </w:r>
      <w:bookmarkEnd w:id="57"/>
      <w:r w:rsidRPr="007A39B0">
        <w:rPr>
          <w:rFonts w:ascii="Arial" w:hAnsi="Arial" w:cs="Arial"/>
          <w:bCs/>
          <w:sz w:val="20"/>
          <w:szCs w:val="20"/>
          <w:lang w:eastAsia="en-US"/>
        </w:rPr>
        <w:t>.</w:t>
      </w:r>
      <w:bookmarkEnd w:id="58"/>
      <w:r>
        <w:rPr>
          <w:rFonts w:ascii="Arial" w:hAnsi="Arial" w:cs="Arial"/>
          <w:bCs/>
          <w:sz w:val="20"/>
          <w:szCs w:val="20"/>
          <w:lang w:eastAsia="en-US"/>
        </w:rPr>
        <w:t xml:space="preserve"> Do hodnoty dodávky obdobného charakteru se nezapočítává cena za technickou podporu ale pouze hodnota samotné investice.</w:t>
      </w:r>
      <w:bookmarkEnd w:id="38"/>
    </w:p>
    <w:p w:rsidRPr="00875406" w:rsidR="00875406" w:rsidP="00875406" w:rsidRDefault="00875406" w14:paraId="19E86E2A" w14:textId="77777777">
      <w:pPr>
        <w:spacing w:line="300" w:lineRule="auto"/>
        <w:ind w:left="360"/>
        <w:jc w:val="both"/>
        <w:rPr>
          <w:rFonts w:ascii="Arial" w:hAnsi="Arial" w:cs="Arial"/>
          <w:bCs/>
          <w:sz w:val="20"/>
          <w:szCs w:val="20"/>
          <w:lang w:eastAsia="en-US"/>
        </w:rPr>
      </w:pPr>
    </w:p>
    <w:p w:rsidRPr="00314F8D" w:rsidR="002404D2" w:rsidP="00AA18AD" w:rsidRDefault="003E21E9" w14:paraId="04D7005A" w14:textId="026C236B">
      <w:pPr>
        <w:pStyle w:val="Nadpis1"/>
        <w:numPr>
          <w:ilvl w:val="0"/>
          <w:numId w:val="5"/>
        </w:numPr>
        <w:tabs>
          <w:tab w:val="num" w:pos="432"/>
        </w:tabs>
        <w:rPr>
          <w:color w:val="008000"/>
        </w:rPr>
      </w:pPr>
      <w:bookmarkStart w:name="_Toc101248272" w:id="59"/>
      <w:r>
        <w:rPr>
          <w:color w:val="008000"/>
        </w:rPr>
        <w:lastRenderedPageBreak/>
        <w:t>O</w:t>
      </w:r>
      <w:r w:rsidR="00E47326">
        <w:rPr>
          <w:color w:val="008000"/>
        </w:rPr>
        <w:t>bchodní podmínky</w:t>
      </w:r>
      <w:bookmarkEnd w:id="59"/>
    </w:p>
    <w:p w:rsidRPr="00314F8D" w:rsidR="002404D2" w:rsidP="00AA18AD" w:rsidRDefault="002404D2" w14:paraId="47352DEC" w14:textId="77777777">
      <w:pPr>
        <w:pStyle w:val="Nadpis2"/>
        <w:numPr>
          <w:ilvl w:val="1"/>
          <w:numId w:val="5"/>
        </w:numPr>
        <w:rPr>
          <w:color w:val="008000"/>
        </w:rPr>
      </w:pPr>
      <w:bookmarkStart w:name="_Toc145474641" w:id="60"/>
      <w:bookmarkStart w:name="_Toc240353022" w:id="61"/>
      <w:bookmarkStart w:name="_Toc101248273" w:id="62"/>
      <w:r w:rsidRPr="00314F8D">
        <w:rPr>
          <w:color w:val="008000"/>
        </w:rPr>
        <w:t>návrh smlouvy</w:t>
      </w:r>
      <w:bookmarkEnd w:id="60"/>
      <w:bookmarkEnd w:id="61"/>
      <w:bookmarkEnd w:id="62"/>
    </w:p>
    <w:p w:rsidRPr="003470F6" w:rsidR="00DE097F" w:rsidP="00DE097F" w:rsidRDefault="00DE097F" w14:paraId="5E2F9D89" w14:textId="630D90C9">
      <w:pPr>
        <w:tabs>
          <w:tab w:val="num" w:pos="900"/>
        </w:tabs>
        <w:spacing w:before="120" w:line="276" w:lineRule="auto"/>
        <w:jc w:val="both"/>
        <w:rPr>
          <w:rFonts w:ascii="Arial" w:hAnsi="Arial" w:eastAsia="MS Mincho" w:cs="Arial"/>
          <w:sz w:val="20"/>
          <w:szCs w:val="20"/>
        </w:rPr>
      </w:pPr>
      <w:r w:rsidRPr="003470F6">
        <w:rPr>
          <w:rFonts w:ascii="Arial" w:hAnsi="Arial" w:eastAsia="MS Mincho" w:cs="Arial"/>
          <w:sz w:val="20"/>
          <w:szCs w:val="20"/>
        </w:rPr>
        <w:t xml:space="preserve">Nedílnou součástí této zadávací dokumentace je její </w:t>
      </w:r>
      <w:r w:rsidRPr="003470F6">
        <w:rPr>
          <w:rFonts w:ascii="Arial" w:hAnsi="Arial" w:eastAsia="MS Mincho" w:cs="Arial"/>
          <w:b/>
          <w:i/>
          <w:sz w:val="20"/>
          <w:szCs w:val="20"/>
          <w:u w:val="single"/>
        </w:rPr>
        <w:t xml:space="preserve">příloha č. </w:t>
      </w:r>
      <w:r w:rsidR="00CA127C">
        <w:rPr>
          <w:rFonts w:ascii="Arial" w:hAnsi="Arial" w:eastAsia="MS Mincho" w:cs="Arial"/>
          <w:b/>
          <w:i/>
          <w:sz w:val="20"/>
          <w:szCs w:val="20"/>
          <w:u w:val="single"/>
        </w:rPr>
        <w:t>3</w:t>
      </w:r>
      <w:r w:rsidRPr="00DE097F">
        <w:rPr>
          <w:rFonts w:ascii="Arial" w:hAnsi="Arial" w:eastAsia="MS Mincho" w:cs="Arial"/>
          <w:b/>
          <w:i/>
          <w:sz w:val="20"/>
          <w:szCs w:val="20"/>
        </w:rPr>
        <w:t xml:space="preserve"> </w:t>
      </w:r>
      <w:r w:rsidRPr="003470F6">
        <w:rPr>
          <w:rFonts w:ascii="Arial" w:hAnsi="Arial" w:eastAsia="MS Mincho" w:cs="Arial"/>
          <w:sz w:val="20"/>
          <w:szCs w:val="20"/>
        </w:rPr>
        <w:t>(</w:t>
      </w:r>
      <w:r w:rsidR="00BB2D04">
        <w:rPr>
          <w:rFonts w:ascii="Arial" w:hAnsi="Arial" w:eastAsia="MS Mincho" w:cs="Arial"/>
          <w:sz w:val="20"/>
          <w:szCs w:val="20"/>
        </w:rPr>
        <w:t>návrh smlouvy</w:t>
      </w:r>
      <w:r w:rsidR="00CD16AC">
        <w:rPr>
          <w:rFonts w:ascii="Arial" w:hAnsi="Arial" w:eastAsia="MS Mincho" w:cs="Arial"/>
          <w:sz w:val="20"/>
          <w:szCs w:val="20"/>
        </w:rPr>
        <w:t xml:space="preserve"> o dílo</w:t>
      </w:r>
      <w:r w:rsidR="00BB2D04">
        <w:rPr>
          <w:rFonts w:ascii="Arial" w:hAnsi="Arial" w:eastAsia="MS Mincho" w:cs="Arial"/>
          <w:sz w:val="20"/>
          <w:szCs w:val="20"/>
        </w:rPr>
        <w:t>,</w:t>
      </w:r>
      <w:r w:rsidR="00A52BDD">
        <w:rPr>
          <w:rFonts w:ascii="Arial" w:hAnsi="Arial" w:eastAsia="MS Mincho" w:cs="Arial"/>
          <w:sz w:val="20"/>
          <w:szCs w:val="20"/>
        </w:rPr>
        <w:t xml:space="preserve"> dále jen „smlouva“</w:t>
      </w:r>
      <w:r w:rsidRPr="003470F6">
        <w:rPr>
          <w:rFonts w:ascii="Arial" w:hAnsi="Arial" w:eastAsia="MS Mincho" w:cs="Arial"/>
          <w:sz w:val="20"/>
          <w:szCs w:val="20"/>
        </w:rPr>
        <w:t>). Zadavatel výslovně požaduje použití závazného návrhu smlouvy uvedeného v příloze této zadávací dokumentace.</w:t>
      </w:r>
    </w:p>
    <w:p w:rsidRPr="00A32622" w:rsidR="00BB2D04" w:rsidP="00BB2D04" w:rsidRDefault="00BB2D04" w14:paraId="5D8CEFB8" w14:textId="77777777">
      <w:pPr>
        <w:tabs>
          <w:tab w:val="num" w:pos="900"/>
        </w:tabs>
        <w:spacing w:before="120" w:line="276" w:lineRule="auto"/>
        <w:jc w:val="both"/>
        <w:rPr>
          <w:rFonts w:ascii="Arial" w:hAnsi="Arial" w:eastAsia="MS Mincho" w:cs="Arial"/>
          <w:sz w:val="20"/>
          <w:szCs w:val="20"/>
        </w:rPr>
      </w:pPr>
      <w:bookmarkStart w:name="_Toc145474648" w:id="63"/>
      <w:bookmarkStart w:name="_Toc240353028" w:id="64"/>
      <w:r w:rsidRPr="00A32622">
        <w:rPr>
          <w:rFonts w:ascii="Arial" w:hAnsi="Arial" w:eastAsia="MS Mincho" w:cs="Arial"/>
          <w:sz w:val="20"/>
          <w:szCs w:val="20"/>
        </w:rPr>
        <w:t>Účastník není oprávněn činit v závazném návrhu smlouvy jakékoliv změny v neprospěch zadavatele (zejména jsou nepřípustná jakákoliv ujednání o smluvních pokutách či přirážkách k cenám, které účastník uvede ve výkazu výměr). Účastník je oprávněn doplňovat návrh smlouvy pouze v místech k tomu určených a pouze o požadované údaje, které v žádném případě nesmí znevýhodnit zadavatele.</w:t>
      </w:r>
    </w:p>
    <w:p w:rsidRPr="00A32622" w:rsidR="00BB2D04" w:rsidP="00BB2D04" w:rsidRDefault="00BB2D04" w14:paraId="02D560F4" w14:textId="77777777">
      <w:pPr>
        <w:tabs>
          <w:tab w:val="num" w:pos="900"/>
        </w:tabs>
        <w:spacing w:before="120" w:line="276" w:lineRule="auto"/>
        <w:jc w:val="both"/>
        <w:rPr>
          <w:rFonts w:ascii="Arial" w:hAnsi="Arial" w:cs="Arial"/>
          <w:b/>
          <w:iCs/>
          <w:color w:val="000000"/>
          <w:sz w:val="20"/>
          <w:szCs w:val="20"/>
          <w:u w:val="single"/>
        </w:rPr>
      </w:pPr>
      <w:r w:rsidRPr="00A32622">
        <w:rPr>
          <w:rFonts w:ascii="Arial" w:hAnsi="Arial" w:cs="Arial"/>
          <w:b/>
          <w:iCs/>
          <w:color w:val="000000"/>
          <w:sz w:val="20"/>
          <w:szCs w:val="20"/>
          <w:u w:val="single"/>
        </w:rPr>
        <w:t xml:space="preserve">Každý účastník předloží v rámci své nabídky všechny přílohy návrhu smlouvy. </w:t>
      </w:r>
    </w:p>
    <w:p w:rsidRPr="00A32622" w:rsidR="00BB2D04" w:rsidP="00BB2D04" w:rsidRDefault="00BB2D04" w14:paraId="4EF534D3" w14:textId="77777777">
      <w:pPr>
        <w:spacing w:before="120" w:line="300" w:lineRule="auto"/>
        <w:jc w:val="both"/>
        <w:rPr>
          <w:rFonts w:ascii="Arial" w:hAnsi="Arial" w:eastAsia="MS Mincho" w:cs="Arial"/>
          <w:b/>
          <w:sz w:val="20"/>
          <w:szCs w:val="20"/>
          <w:u w:val="single"/>
        </w:rPr>
      </w:pPr>
      <w:r w:rsidRPr="00A32622">
        <w:rPr>
          <w:rFonts w:ascii="Arial" w:hAnsi="Arial" w:eastAsia="MS Mincho" w:cs="Arial"/>
          <w:sz w:val="20"/>
          <w:szCs w:val="20"/>
        </w:rPr>
        <w:t xml:space="preserve">V návrhu smlouvy o dílo </w:t>
      </w:r>
      <w:r w:rsidRPr="00A32622">
        <w:rPr>
          <w:rFonts w:ascii="Arial" w:hAnsi="Arial" w:eastAsia="MS Mincho" w:cs="Arial"/>
          <w:b/>
          <w:sz w:val="20"/>
          <w:szCs w:val="20"/>
          <w:u w:val="single"/>
        </w:rPr>
        <w:t xml:space="preserve">je účastník povinen plně respektovat </w:t>
      </w:r>
      <w:r w:rsidRPr="00A32622">
        <w:rPr>
          <w:rFonts w:ascii="Arial" w:hAnsi="Arial" w:eastAsia="MS Mincho" w:cs="Arial"/>
          <w:sz w:val="20"/>
          <w:szCs w:val="20"/>
        </w:rPr>
        <w:t xml:space="preserve">vedle níže uvedených obchodních podmínek také požadavky na způsob zpracování nabídkové ceny. </w:t>
      </w:r>
      <w:r w:rsidRPr="00A32622">
        <w:rPr>
          <w:rFonts w:ascii="Arial" w:hAnsi="Arial" w:eastAsia="MS Mincho" w:cs="Arial"/>
          <w:b/>
          <w:sz w:val="20"/>
          <w:szCs w:val="20"/>
          <w:u w:val="single"/>
        </w:rPr>
        <w:t>Nedodržení obchodních podmínek může být důvodem k vyřazení účastníka z další účasti v zadávacím řízení.</w:t>
      </w:r>
    </w:p>
    <w:p w:rsidRPr="00314F8D" w:rsidR="002404D2" w:rsidP="00AA18AD" w:rsidRDefault="002404D2" w14:paraId="3E8DBE9C" w14:textId="77777777">
      <w:pPr>
        <w:pStyle w:val="Nadpis2"/>
        <w:numPr>
          <w:ilvl w:val="1"/>
          <w:numId w:val="5"/>
        </w:numPr>
        <w:rPr>
          <w:color w:val="008000"/>
        </w:rPr>
      </w:pPr>
      <w:bookmarkStart w:name="_Toc101248274" w:id="65"/>
      <w:r w:rsidRPr="00314F8D">
        <w:rPr>
          <w:color w:val="008000"/>
        </w:rPr>
        <w:t>způsob zpracování nabídkové c</w:t>
      </w:r>
      <w:bookmarkEnd w:id="63"/>
      <w:r w:rsidRPr="00314F8D">
        <w:rPr>
          <w:color w:val="008000"/>
        </w:rPr>
        <w:t>eny</w:t>
      </w:r>
      <w:bookmarkEnd w:id="64"/>
      <w:bookmarkEnd w:id="65"/>
    </w:p>
    <w:p w:rsidRPr="00A32622" w:rsidR="00BB2D04" w:rsidP="00BB2D04" w:rsidRDefault="00BB2D04" w14:paraId="12C4542A" w14:textId="77777777">
      <w:pPr>
        <w:numPr>
          <w:ilvl w:val="0"/>
          <w:numId w:val="8"/>
        </w:numPr>
        <w:spacing w:before="120" w:line="300" w:lineRule="auto"/>
        <w:jc w:val="both"/>
        <w:rPr>
          <w:rFonts w:ascii="Arial" w:hAnsi="Arial" w:cs="Arial"/>
          <w:color w:val="000000"/>
          <w:sz w:val="20"/>
          <w:szCs w:val="20"/>
        </w:rPr>
      </w:pPr>
      <w:r w:rsidRPr="00A32622">
        <w:rPr>
          <w:rFonts w:ascii="Arial" w:hAnsi="Arial" w:cs="Arial"/>
          <w:color w:val="000000"/>
          <w:sz w:val="20"/>
          <w:szCs w:val="20"/>
        </w:rPr>
        <w:t xml:space="preserve">Zhotovitel stanoví nabídkovou cenu jako celkovou cenu za celé plnění veřejné zakázky včetně všech souvisejících činností. V této ceně musí být zahrnuty veškeré náklady nezbytné k plnění veřejné zakázky a tato cena bude stanovena jako </w:t>
      </w:r>
      <w:r w:rsidRPr="00A32622">
        <w:rPr>
          <w:rFonts w:ascii="Arial" w:hAnsi="Arial" w:cs="Arial"/>
          <w:b/>
          <w:color w:val="000000"/>
          <w:sz w:val="20"/>
          <w:szCs w:val="20"/>
          <w:u w:val="single"/>
        </w:rPr>
        <w:t>„cena nejvýše přípustná“</w:t>
      </w:r>
      <w:r w:rsidRPr="00A32622">
        <w:rPr>
          <w:rFonts w:ascii="Arial" w:hAnsi="Arial" w:cs="Arial"/>
          <w:color w:val="000000"/>
          <w:sz w:val="20"/>
          <w:szCs w:val="20"/>
        </w:rPr>
        <w:t xml:space="preserve">. </w:t>
      </w:r>
    </w:p>
    <w:p w:rsidRPr="00A32622" w:rsidR="00BB2D04" w:rsidP="00BB2D04" w:rsidRDefault="00BB2D04" w14:paraId="2000D489" w14:textId="77777777">
      <w:pPr>
        <w:numPr>
          <w:ilvl w:val="0"/>
          <w:numId w:val="8"/>
        </w:numPr>
        <w:spacing w:before="120" w:line="300" w:lineRule="auto"/>
        <w:jc w:val="both"/>
        <w:rPr>
          <w:rFonts w:ascii="Arial" w:hAnsi="Arial" w:cs="Arial"/>
          <w:color w:val="000000"/>
          <w:sz w:val="20"/>
          <w:szCs w:val="20"/>
        </w:rPr>
      </w:pPr>
      <w:r w:rsidRPr="00A32622">
        <w:rPr>
          <w:rFonts w:ascii="Arial" w:hAnsi="Arial" w:cs="Arial"/>
          <w:color w:val="000000"/>
          <w:sz w:val="20"/>
          <w:szCs w:val="20"/>
        </w:rPr>
        <w:t>Zhotovitel odpovídá za úplnost specifikace veškerých činností souvisejících s plněním předmětu této veřejné zakázky při zpracování nabídkové ceny.</w:t>
      </w:r>
    </w:p>
    <w:p w:rsidRPr="00A32622" w:rsidR="00BB2D04" w:rsidP="00BB2D04" w:rsidRDefault="00BB2D04" w14:paraId="514580D4" w14:textId="77777777">
      <w:pPr>
        <w:spacing w:before="120" w:line="300" w:lineRule="auto"/>
        <w:jc w:val="both"/>
        <w:rPr>
          <w:rFonts w:ascii="Arial" w:hAnsi="Arial" w:cs="Arial"/>
          <w:b/>
          <w:color w:val="000000"/>
          <w:sz w:val="20"/>
          <w:szCs w:val="20"/>
        </w:rPr>
      </w:pPr>
      <w:r w:rsidRPr="00A32622">
        <w:rPr>
          <w:rFonts w:ascii="Arial" w:hAnsi="Arial" w:cs="Arial"/>
          <w:b/>
          <w:color w:val="000000"/>
          <w:sz w:val="20"/>
          <w:szCs w:val="20"/>
        </w:rPr>
        <w:t>Nabídková cena bude uvedena v Kč a to v členění:</w:t>
      </w:r>
    </w:p>
    <w:p w:rsidRPr="00A32622" w:rsidR="00BB2D04" w:rsidP="00FA54DB" w:rsidRDefault="00BB2D04" w14:paraId="726C3149" w14:textId="77777777">
      <w:pPr>
        <w:numPr>
          <w:ilvl w:val="0"/>
          <w:numId w:val="19"/>
        </w:numPr>
        <w:spacing w:before="120" w:line="300" w:lineRule="auto"/>
        <w:jc w:val="both"/>
        <w:rPr>
          <w:rFonts w:ascii="Arial" w:hAnsi="Arial" w:cs="Arial"/>
          <w:b/>
          <w:sz w:val="20"/>
          <w:szCs w:val="20"/>
        </w:rPr>
      </w:pPr>
      <w:r w:rsidRPr="00A32622">
        <w:rPr>
          <w:rFonts w:ascii="Arial" w:hAnsi="Arial" w:cs="Arial"/>
          <w:sz w:val="20"/>
          <w:szCs w:val="20"/>
        </w:rPr>
        <w:t xml:space="preserve">celková nabídková cena bez DPH </w:t>
      </w:r>
    </w:p>
    <w:p w:rsidRPr="00A32622" w:rsidR="00BB2D04" w:rsidP="00FA54DB" w:rsidRDefault="00BB2D04" w14:paraId="3BABA96B" w14:textId="77777777">
      <w:pPr>
        <w:numPr>
          <w:ilvl w:val="0"/>
          <w:numId w:val="19"/>
        </w:numPr>
        <w:spacing w:before="120" w:line="300" w:lineRule="auto"/>
        <w:jc w:val="both"/>
        <w:rPr>
          <w:rFonts w:ascii="Arial" w:hAnsi="Arial" w:cs="Arial"/>
          <w:sz w:val="20"/>
          <w:szCs w:val="20"/>
        </w:rPr>
      </w:pPr>
      <w:r w:rsidRPr="00A32622">
        <w:rPr>
          <w:rFonts w:ascii="Arial" w:hAnsi="Arial" w:cs="Arial"/>
          <w:sz w:val="20"/>
          <w:szCs w:val="20"/>
        </w:rPr>
        <w:t xml:space="preserve">DPH z celkové nabídkové ceny bez DPH </w:t>
      </w:r>
    </w:p>
    <w:p w:rsidRPr="00A32622" w:rsidR="00BB2D04" w:rsidP="00FA54DB" w:rsidRDefault="00BB2D04" w14:paraId="438F36ED" w14:textId="77777777">
      <w:pPr>
        <w:numPr>
          <w:ilvl w:val="0"/>
          <w:numId w:val="19"/>
        </w:numPr>
        <w:spacing w:before="120" w:line="300" w:lineRule="auto"/>
        <w:jc w:val="both"/>
        <w:rPr>
          <w:rFonts w:ascii="Arial" w:hAnsi="Arial" w:cs="Arial"/>
          <w:sz w:val="20"/>
          <w:szCs w:val="20"/>
        </w:rPr>
      </w:pPr>
      <w:r w:rsidRPr="00A32622">
        <w:rPr>
          <w:rFonts w:ascii="Arial" w:hAnsi="Arial" w:cs="Arial"/>
          <w:sz w:val="20"/>
          <w:szCs w:val="20"/>
        </w:rPr>
        <w:t>celková nabídková cena včetně DPH</w:t>
      </w:r>
    </w:p>
    <w:p w:rsidRPr="00A32622" w:rsidR="00BB2D04" w:rsidP="00BB2D04" w:rsidRDefault="00BB2D04" w14:paraId="683AFFC2" w14:textId="77777777">
      <w:pPr>
        <w:spacing w:before="120" w:line="300" w:lineRule="auto"/>
        <w:jc w:val="both"/>
        <w:rPr>
          <w:rFonts w:ascii="Arial" w:hAnsi="Arial" w:cs="Arial"/>
          <w:color w:val="000000"/>
          <w:sz w:val="20"/>
          <w:szCs w:val="20"/>
        </w:rPr>
      </w:pPr>
      <w:r w:rsidRPr="00A32622">
        <w:rPr>
          <w:rFonts w:ascii="Arial" w:hAnsi="Arial" w:cs="Arial"/>
          <w:color w:val="000000"/>
          <w:sz w:val="20"/>
          <w:szCs w:val="20"/>
        </w:rPr>
        <w:t xml:space="preserve">Nabídková cena v tomto členění bude uvedena na krycím listu nabídky, jež je přílohou této zadávací dokumentace. Zhotovitel přiloží </w:t>
      </w:r>
      <w:proofErr w:type="spellStart"/>
      <w:r w:rsidRPr="00A32622">
        <w:rPr>
          <w:rFonts w:ascii="Arial" w:hAnsi="Arial" w:cs="Arial"/>
          <w:color w:val="000000"/>
          <w:sz w:val="20"/>
          <w:szCs w:val="20"/>
        </w:rPr>
        <w:t>naceněný</w:t>
      </w:r>
      <w:proofErr w:type="spellEnd"/>
      <w:r w:rsidRPr="00A32622">
        <w:rPr>
          <w:rFonts w:ascii="Arial" w:hAnsi="Arial" w:cs="Arial"/>
          <w:color w:val="000000"/>
          <w:sz w:val="20"/>
          <w:szCs w:val="20"/>
        </w:rPr>
        <w:t xml:space="preserve"> rozpočet dílčích položek. </w:t>
      </w:r>
    </w:p>
    <w:p w:rsidRPr="00F95A5E" w:rsidR="0076728B" w:rsidP="00BB2D04" w:rsidRDefault="00BB2D04" w14:paraId="7BEFCB4B" w14:textId="3A729144">
      <w:pPr>
        <w:spacing w:before="120" w:line="300" w:lineRule="auto"/>
        <w:jc w:val="both"/>
        <w:rPr>
          <w:rFonts w:ascii="Arial" w:hAnsi="Arial" w:cs="Arial"/>
          <w:b/>
          <w:i/>
          <w:sz w:val="20"/>
          <w:szCs w:val="20"/>
        </w:rPr>
      </w:pPr>
      <w:r w:rsidRPr="00A32622">
        <w:rPr>
          <w:rFonts w:ascii="Arial" w:hAnsi="Arial" w:cs="Arial"/>
          <w:b/>
          <w:i/>
          <w:sz w:val="20"/>
          <w:szCs w:val="20"/>
        </w:rPr>
        <w:t>Za stanovení sazby DPH v souladu s příslušnými právními předpisy odpovídá účastník. Prokáže-li se v budoucnu, že účastník stanovil sazby v rozporu s příslušnými právními předpisy, nese veškeré dodatečně vzniklé náklady účastníka.</w:t>
      </w:r>
    </w:p>
    <w:p w:rsidRPr="007E77C6" w:rsidR="0076728B" w:rsidP="007E77C6" w:rsidRDefault="0076728B" w14:paraId="3956F7A7" w14:textId="77777777">
      <w:pPr>
        <w:pStyle w:val="Textodstavce"/>
        <w:numPr>
          <w:ilvl w:val="0"/>
          <w:numId w:val="0"/>
        </w:numPr>
        <w:spacing w:before="0" w:after="0" w:line="276" w:lineRule="auto"/>
        <w:rPr>
          <w:rFonts w:ascii="Arial" w:hAnsi="Arial" w:cs="Arial"/>
          <w:iCs/>
          <w:color w:val="000000"/>
          <w:sz w:val="20"/>
          <w:szCs w:val="20"/>
        </w:rPr>
      </w:pPr>
    </w:p>
    <w:p w:rsidRPr="00D30FBE" w:rsidR="00FA260E" w:rsidP="00AA18AD" w:rsidRDefault="00FA260E" w14:paraId="0965FD17" w14:textId="77777777">
      <w:pPr>
        <w:pStyle w:val="Nadpis1"/>
        <w:numPr>
          <w:ilvl w:val="0"/>
          <w:numId w:val="5"/>
        </w:numPr>
        <w:tabs>
          <w:tab w:val="num" w:pos="432"/>
        </w:tabs>
        <w:rPr>
          <w:color w:val="008000"/>
        </w:rPr>
      </w:pPr>
      <w:bookmarkStart w:name="_Toc522714397" w:id="66"/>
      <w:bookmarkStart w:name="_Toc523926960" w:id="67"/>
      <w:bookmarkStart w:name="_Toc101248275" w:id="68"/>
      <w:r w:rsidRPr="002E56CD">
        <w:rPr>
          <w:color w:val="008000"/>
        </w:rPr>
        <w:t>Podmínky sestavení a podání nabídek dle § 103 zákona</w:t>
      </w:r>
      <w:bookmarkEnd w:id="66"/>
      <w:bookmarkEnd w:id="67"/>
      <w:bookmarkEnd w:id="68"/>
      <w:r w:rsidRPr="00D30FBE">
        <w:rPr>
          <w:color w:val="008000"/>
        </w:rPr>
        <w:t xml:space="preserve"> </w:t>
      </w:r>
    </w:p>
    <w:p w:rsidRPr="00A32622" w:rsidR="004128CC" w:rsidP="00AA18AD" w:rsidRDefault="004128CC" w14:paraId="3951A45C" w14:textId="77777777">
      <w:pPr>
        <w:pStyle w:val="Nadpis2"/>
        <w:numPr>
          <w:ilvl w:val="1"/>
          <w:numId w:val="5"/>
        </w:numPr>
        <w:rPr>
          <w:color w:val="008000"/>
        </w:rPr>
      </w:pPr>
      <w:bookmarkStart w:name="_Toc326308153" w:id="69"/>
      <w:bookmarkStart w:name="_Toc326937183" w:id="70"/>
      <w:bookmarkStart w:name="_Toc334797989" w:id="71"/>
      <w:bookmarkStart w:name="_Toc522714398" w:id="72"/>
      <w:bookmarkStart w:name="_Toc529175892" w:id="73"/>
      <w:bookmarkStart w:name="_Toc62553536" w:id="74"/>
      <w:bookmarkStart w:name="_Toc101248276" w:id="75"/>
      <w:r w:rsidRPr="00A32622">
        <w:rPr>
          <w:color w:val="008000"/>
        </w:rPr>
        <w:t>Podoba zpracování nabídky</w:t>
      </w:r>
      <w:bookmarkEnd w:id="69"/>
      <w:bookmarkEnd w:id="70"/>
      <w:bookmarkEnd w:id="71"/>
      <w:bookmarkEnd w:id="72"/>
      <w:bookmarkEnd w:id="73"/>
      <w:bookmarkEnd w:id="74"/>
      <w:bookmarkEnd w:id="75"/>
    </w:p>
    <w:p w:rsidRPr="00A32622" w:rsidR="004128CC" w:rsidP="004128CC" w:rsidRDefault="004128CC" w14:paraId="0C1B36D1" w14:textId="77777777">
      <w:pPr>
        <w:spacing w:before="120" w:line="300" w:lineRule="auto"/>
        <w:jc w:val="both"/>
        <w:rPr>
          <w:rFonts w:ascii="Arial" w:hAnsi="Arial" w:cs="Arial"/>
          <w:sz w:val="20"/>
          <w:szCs w:val="20"/>
        </w:rPr>
      </w:pPr>
      <w:r w:rsidRPr="00A32622">
        <w:rPr>
          <w:rFonts w:ascii="Arial" w:hAnsi="Arial" w:cs="Arial"/>
          <w:sz w:val="20"/>
          <w:szCs w:val="20"/>
        </w:rPr>
        <w:t>Nabídku zpracujte písemně v elektronické podobě v českém jazyce v tomto doporučeném členění a uspořádání:</w:t>
      </w:r>
    </w:p>
    <w:p w:rsidRPr="004128CC" w:rsidR="004128CC" w:rsidP="00FA54DB" w:rsidRDefault="004128CC" w14:paraId="7EEA45FD" w14:textId="77777777">
      <w:pPr>
        <w:numPr>
          <w:ilvl w:val="0"/>
          <w:numId w:val="17"/>
        </w:numPr>
        <w:autoSpaceDE w:val="false"/>
        <w:autoSpaceDN w:val="false"/>
        <w:adjustRightInd w:val="false"/>
        <w:spacing w:before="120" w:line="300" w:lineRule="auto"/>
        <w:jc w:val="both"/>
        <w:rPr>
          <w:rFonts w:ascii="Arial" w:hAnsi="Arial" w:cs="Arial"/>
          <w:sz w:val="20"/>
          <w:szCs w:val="20"/>
        </w:rPr>
      </w:pPr>
      <w:r w:rsidRPr="004128CC">
        <w:rPr>
          <w:rFonts w:ascii="Arial" w:hAnsi="Arial" w:cs="Arial"/>
          <w:sz w:val="20"/>
          <w:szCs w:val="20"/>
        </w:rPr>
        <w:t>krycí list nabídky</w:t>
      </w:r>
    </w:p>
    <w:p w:rsidRPr="004128CC" w:rsidR="004128CC" w:rsidP="00FA54DB" w:rsidRDefault="004128CC" w14:paraId="7250C6B0" w14:textId="77777777">
      <w:pPr>
        <w:numPr>
          <w:ilvl w:val="0"/>
          <w:numId w:val="17"/>
        </w:numPr>
        <w:autoSpaceDE w:val="false"/>
        <w:autoSpaceDN w:val="false"/>
        <w:adjustRightInd w:val="false"/>
        <w:spacing w:before="120" w:line="300" w:lineRule="auto"/>
        <w:jc w:val="both"/>
        <w:rPr>
          <w:rFonts w:ascii="Arial" w:hAnsi="Arial" w:cs="Arial"/>
          <w:sz w:val="20"/>
          <w:szCs w:val="20"/>
        </w:rPr>
      </w:pPr>
      <w:r w:rsidRPr="004128CC">
        <w:rPr>
          <w:rFonts w:ascii="Arial" w:hAnsi="Arial" w:cs="Arial"/>
          <w:sz w:val="20"/>
          <w:szCs w:val="20"/>
        </w:rPr>
        <w:t>doklady prokazující splnění základní způsobilosti</w:t>
      </w:r>
    </w:p>
    <w:p w:rsidR="004128CC" w:rsidP="00FA54DB" w:rsidRDefault="004128CC" w14:paraId="3248E848" w14:textId="1D96BADF">
      <w:pPr>
        <w:numPr>
          <w:ilvl w:val="0"/>
          <w:numId w:val="17"/>
        </w:numPr>
        <w:autoSpaceDE w:val="false"/>
        <w:autoSpaceDN w:val="false"/>
        <w:adjustRightInd w:val="false"/>
        <w:spacing w:before="120" w:line="300" w:lineRule="auto"/>
        <w:jc w:val="both"/>
        <w:rPr>
          <w:rFonts w:ascii="Arial" w:hAnsi="Arial" w:cs="Arial"/>
          <w:sz w:val="20"/>
          <w:szCs w:val="20"/>
        </w:rPr>
      </w:pPr>
      <w:r w:rsidRPr="004128CC">
        <w:rPr>
          <w:rFonts w:ascii="Arial" w:hAnsi="Arial" w:cs="Arial"/>
          <w:sz w:val="20"/>
          <w:szCs w:val="20"/>
        </w:rPr>
        <w:t>doklady prokazující splnění profesní způsobilosti</w:t>
      </w:r>
    </w:p>
    <w:p w:rsidRPr="004128CC" w:rsidR="00CD16AC" w:rsidP="00FA54DB" w:rsidRDefault="00CD16AC" w14:paraId="3A8BB116" w14:textId="494AAEA9">
      <w:pPr>
        <w:numPr>
          <w:ilvl w:val="0"/>
          <w:numId w:val="17"/>
        </w:numPr>
        <w:autoSpaceDE w:val="false"/>
        <w:autoSpaceDN w:val="false"/>
        <w:adjustRightInd w:val="false"/>
        <w:spacing w:before="120" w:line="300" w:lineRule="auto"/>
        <w:jc w:val="both"/>
        <w:rPr>
          <w:rFonts w:ascii="Arial" w:hAnsi="Arial" w:cs="Arial"/>
          <w:sz w:val="20"/>
          <w:szCs w:val="20"/>
        </w:rPr>
      </w:pPr>
      <w:r>
        <w:rPr>
          <w:rFonts w:ascii="Arial" w:hAnsi="Arial" w:cs="Arial"/>
          <w:sz w:val="20"/>
          <w:szCs w:val="20"/>
        </w:rPr>
        <w:t>doklady prokazující splnění technické kvalifikace</w:t>
      </w:r>
    </w:p>
    <w:p w:rsidRPr="004128CC" w:rsidR="004128CC" w:rsidP="00FA54DB" w:rsidRDefault="004128CC" w14:paraId="2EB73CBC" w14:textId="6CD879BA">
      <w:pPr>
        <w:numPr>
          <w:ilvl w:val="0"/>
          <w:numId w:val="17"/>
        </w:numPr>
        <w:autoSpaceDE w:val="false"/>
        <w:autoSpaceDN w:val="false"/>
        <w:adjustRightInd w:val="false"/>
        <w:spacing w:before="120" w:line="300" w:lineRule="auto"/>
        <w:jc w:val="both"/>
        <w:rPr>
          <w:rFonts w:ascii="Arial" w:hAnsi="Arial" w:cs="Arial"/>
          <w:sz w:val="20"/>
          <w:szCs w:val="20"/>
        </w:rPr>
      </w:pPr>
      <w:r w:rsidRPr="004128CC">
        <w:rPr>
          <w:rFonts w:ascii="Arial" w:hAnsi="Arial" w:cs="Arial"/>
          <w:sz w:val="20"/>
          <w:szCs w:val="20"/>
        </w:rPr>
        <w:t>podepsaný návrh smlouvy splňující požadavky čl. 8 zadávací dokumentace</w:t>
      </w:r>
    </w:p>
    <w:p w:rsidRPr="004128CC" w:rsidR="004128CC" w:rsidP="00FA54DB" w:rsidRDefault="004128CC" w14:paraId="4632FAFA" w14:textId="77777777">
      <w:pPr>
        <w:numPr>
          <w:ilvl w:val="0"/>
          <w:numId w:val="17"/>
        </w:numPr>
        <w:autoSpaceDE w:val="false"/>
        <w:autoSpaceDN w:val="false"/>
        <w:adjustRightInd w:val="false"/>
        <w:spacing w:before="120" w:line="300" w:lineRule="auto"/>
        <w:jc w:val="both"/>
        <w:rPr>
          <w:rFonts w:ascii="Arial" w:hAnsi="Arial" w:cs="Arial"/>
          <w:sz w:val="20"/>
          <w:szCs w:val="20"/>
        </w:rPr>
      </w:pPr>
      <w:r w:rsidRPr="004128CC">
        <w:rPr>
          <w:rFonts w:ascii="Arial" w:hAnsi="Arial" w:cs="Arial"/>
          <w:sz w:val="20"/>
          <w:szCs w:val="20"/>
        </w:rPr>
        <w:lastRenderedPageBreak/>
        <w:t>další doklady požadované v zadávací dokumentaci (např. plná moc, čestná prohlášení apod.)</w:t>
      </w:r>
    </w:p>
    <w:p w:rsidRPr="00A32622" w:rsidR="004128CC" w:rsidP="00AA18AD" w:rsidRDefault="004128CC" w14:paraId="3B3BBB30" w14:textId="77777777">
      <w:pPr>
        <w:pStyle w:val="Nadpis2"/>
        <w:numPr>
          <w:ilvl w:val="1"/>
          <w:numId w:val="5"/>
        </w:numPr>
        <w:rPr>
          <w:color w:val="008000"/>
        </w:rPr>
      </w:pPr>
      <w:bookmarkStart w:name="_Toc522714399" w:id="76"/>
      <w:bookmarkStart w:name="_Toc523926962" w:id="77"/>
      <w:bookmarkStart w:name="_Toc16608137" w:id="78"/>
      <w:bookmarkStart w:name="_Toc20918674" w:id="79"/>
      <w:bookmarkStart w:name="_Toc62553537" w:id="80"/>
      <w:bookmarkStart w:name="_Toc101248277" w:id="81"/>
      <w:r w:rsidRPr="00A32622">
        <w:rPr>
          <w:color w:val="008000"/>
        </w:rPr>
        <w:t>Forma zpracování a podání nabídky</w:t>
      </w:r>
      <w:bookmarkEnd w:id="76"/>
      <w:bookmarkEnd w:id="77"/>
      <w:bookmarkEnd w:id="78"/>
      <w:bookmarkEnd w:id="79"/>
      <w:bookmarkEnd w:id="80"/>
      <w:bookmarkEnd w:id="81"/>
    </w:p>
    <w:p w:rsidR="001C2813" w:rsidP="001C2813" w:rsidRDefault="001C2813" w14:paraId="6DA6E17F" w14:textId="77777777">
      <w:pPr>
        <w:spacing w:before="120" w:line="300" w:lineRule="auto"/>
        <w:jc w:val="both"/>
        <w:rPr>
          <w:rFonts w:ascii="Arial" w:hAnsi="Arial" w:cs="Arial"/>
          <w:b/>
          <w:sz w:val="20"/>
          <w:szCs w:val="20"/>
        </w:rPr>
      </w:pPr>
      <w:r>
        <w:rPr>
          <w:rFonts w:ascii="Arial" w:hAnsi="Arial" w:cs="Arial"/>
          <w:b/>
          <w:sz w:val="20"/>
          <w:szCs w:val="20"/>
        </w:rPr>
        <w:t>Zadavatel uvádí podrobné informace k podání nabídek v elektronické podobě a ke komunikaci mezi zadavatelem a dodavatelem:</w:t>
      </w:r>
    </w:p>
    <w:p w:rsidR="001C2813" w:rsidP="001C2813" w:rsidRDefault="001C2813" w14:paraId="3625B621" w14:textId="77777777">
      <w:pPr>
        <w:pStyle w:val="Odstavecseseznamem"/>
        <w:numPr>
          <w:ilvl w:val="0"/>
          <w:numId w:val="29"/>
        </w:numPr>
        <w:spacing w:after="200" w:line="300" w:lineRule="auto"/>
        <w:contextualSpacing/>
        <w:jc w:val="both"/>
        <w:rPr>
          <w:rFonts w:ascii="Arial" w:hAnsi="Arial" w:cs="Arial"/>
          <w:sz w:val="20"/>
          <w:szCs w:val="20"/>
        </w:rPr>
      </w:pPr>
      <w:r>
        <w:rPr>
          <w:rFonts w:ascii="Arial" w:hAnsi="Arial" w:cs="Arial"/>
          <w:sz w:val="20"/>
          <w:szCs w:val="20"/>
        </w:rPr>
        <w:t xml:space="preserve">Pro podání nabídky v elektronické podobě bude použit nástroj dostupný na adrese </w:t>
      </w:r>
      <w:hyperlink w:history="true" r:id="rId21">
        <w:r>
          <w:rPr>
            <w:rStyle w:val="Hypertextovodkaz"/>
            <w:rFonts w:ascii="Arial" w:hAnsi="Arial" w:cs="Arial"/>
            <w:sz w:val="20"/>
            <w:szCs w:val="20"/>
          </w:rPr>
          <w:t>https://www.vhodne-uverejneni.cz</w:t>
        </w:r>
      </w:hyperlink>
      <w:r>
        <w:rPr>
          <w:rFonts w:ascii="Arial" w:hAnsi="Arial" w:cs="Arial"/>
          <w:sz w:val="20"/>
          <w:szCs w:val="20"/>
        </w:rPr>
        <w:t xml:space="preserve"> (Portál pro vhodné uveřejnění, dále jen „PVU“), kde jsou rovněž dostupné podrobné informace pro uživatele a kontakty na uživatelskou podporu.</w:t>
      </w:r>
    </w:p>
    <w:p w:rsidR="001C2813" w:rsidP="001C2813" w:rsidRDefault="001C2813" w14:paraId="5FC8E687" w14:textId="77777777">
      <w:pPr>
        <w:pStyle w:val="Odstavecseseznamem"/>
        <w:numPr>
          <w:ilvl w:val="0"/>
          <w:numId w:val="29"/>
        </w:numPr>
        <w:spacing w:line="300" w:lineRule="auto"/>
        <w:contextualSpacing/>
        <w:jc w:val="both"/>
        <w:rPr>
          <w:rFonts w:ascii="Arial" w:hAnsi="Arial" w:cs="Arial"/>
          <w:sz w:val="20"/>
          <w:szCs w:val="20"/>
        </w:rPr>
      </w:pPr>
      <w:r>
        <w:rPr>
          <w:rFonts w:ascii="Arial" w:hAnsi="Arial" w:cs="Arial"/>
          <w:sz w:val="20"/>
          <w:szCs w:val="20"/>
        </w:rPr>
        <w:t xml:space="preserve">Pro podání nabídky prostřednictvím PVU je nutná registrace dodavatele do tohoto systému. Žádost o registraci musí být provedena v souladu s požadavky tohoto nástroje. Zadavatel doporučuje dodavatelům, aby s dostatečným předstihem před podáním nabídky provedli potřebnou registraci, protože registrace není okamžitá a ověření identity podléhá schválení administrátorem systému. Registrace není zpoplatněna. </w:t>
      </w:r>
    </w:p>
    <w:p w:rsidR="001C2813" w:rsidP="001C2813" w:rsidRDefault="001C2813" w14:paraId="3940C161" w14:textId="77777777">
      <w:pPr>
        <w:pStyle w:val="Odstavecseseznamem"/>
        <w:numPr>
          <w:ilvl w:val="0"/>
          <w:numId w:val="29"/>
        </w:numPr>
        <w:spacing w:line="300" w:lineRule="auto"/>
        <w:contextualSpacing/>
        <w:jc w:val="both"/>
        <w:rPr>
          <w:rFonts w:ascii="Arial" w:hAnsi="Arial" w:cs="Arial"/>
          <w:sz w:val="20"/>
          <w:szCs w:val="20"/>
        </w:rPr>
      </w:pPr>
      <w:r>
        <w:rPr>
          <w:rFonts w:ascii="Arial" w:hAnsi="Arial" w:cs="Arial"/>
          <w:sz w:val="20"/>
          <w:szCs w:val="20"/>
        </w:rPr>
        <w:t xml:space="preserve">Nabídka musí být zpracována prostřednictvím akceptovatelných formátů souborů, tj. Microsoft Office (Word, Excel), PDF, JPEG, GIF nebo PNG. Větší přílohy (nad 100 MB) zadavatel doporučuje rozdělit do samostatných souborů pomocí ZIP algoritmu. (Je podporován formát ZIP s příponami ZIP a </w:t>
      </w:r>
      <w:proofErr w:type="gramStart"/>
      <w:r>
        <w:rPr>
          <w:rFonts w:ascii="Arial" w:hAnsi="Arial" w:cs="Arial"/>
          <w:sz w:val="20"/>
          <w:szCs w:val="20"/>
        </w:rPr>
        <w:t>001,002,... v případě</w:t>
      </w:r>
      <w:proofErr w:type="gramEnd"/>
      <w:r>
        <w:rPr>
          <w:rFonts w:ascii="Arial" w:hAnsi="Arial" w:cs="Arial"/>
          <w:sz w:val="20"/>
          <w:szCs w:val="20"/>
        </w:rPr>
        <w:t xml:space="preserve"> rozdělení na části.)</w:t>
      </w:r>
    </w:p>
    <w:p w:rsidR="001C2813" w:rsidP="001C2813" w:rsidRDefault="001C2813" w14:paraId="04477524" w14:textId="77777777">
      <w:pPr>
        <w:pStyle w:val="Odstavecseseznamem"/>
        <w:numPr>
          <w:ilvl w:val="0"/>
          <w:numId w:val="29"/>
        </w:numPr>
        <w:spacing w:line="300" w:lineRule="auto"/>
        <w:contextualSpacing/>
        <w:jc w:val="both"/>
        <w:rPr>
          <w:rFonts w:ascii="Arial" w:hAnsi="Arial" w:cs="Arial"/>
          <w:sz w:val="20"/>
          <w:szCs w:val="20"/>
        </w:rPr>
      </w:pPr>
      <w:r>
        <w:rPr>
          <w:rFonts w:ascii="Arial" w:hAnsi="Arial" w:cs="Arial"/>
          <w:sz w:val="20"/>
          <w:szCs w:val="20"/>
        </w:rPr>
        <w:t>Zadavatel nenese odpovědnost za technické zabezpečení na straně dodavatele. Zadavatel doporučuje dodavatelům zohlednit zejména rychlost jejich připojení k internetu při podávání nabídky tak, aby tato byla podána ve lhůtě pro podání nabídek (podáním nabídky se rozumí finální odeslání nabídky do nástroje po nahrání veškerých příloh).</w:t>
      </w:r>
    </w:p>
    <w:p w:rsidR="001C2813" w:rsidP="001C2813" w:rsidRDefault="001C2813" w14:paraId="4465A3D2" w14:textId="77777777">
      <w:pPr>
        <w:pStyle w:val="Odstavecseseznamem"/>
        <w:spacing w:before="120" w:line="300" w:lineRule="auto"/>
        <w:jc w:val="both"/>
        <w:rPr>
          <w:rFonts w:ascii="Arial" w:hAnsi="Arial" w:cs="Arial"/>
          <w:sz w:val="20"/>
          <w:szCs w:val="20"/>
        </w:rPr>
      </w:pPr>
      <w:r>
        <w:rPr>
          <w:rFonts w:ascii="Arial" w:hAnsi="Arial" w:cs="Arial"/>
          <w:sz w:val="20"/>
          <w:szCs w:val="20"/>
        </w:rPr>
        <w:t>V souladu s ustanovením § 211 odst. 3 zákona budou veškeré písemnosti v rámci zadávacího řízení odesílány zadavatelem prostřednictvím účtů zadavatele a dodavatele v PVU, příp. prostřednictvím jejich datových schránek nebo prostřednictvím datové zprávy opatřené platným uznávaným elektronickým podpisem dle § 211 odst. 5 zákona. V souladu s ustanovením § 211 odst. 6 zákona je při komunikaci uskutečňované prostřednictvím datové schránky doručen dokument dodáním do datové schránky adresáta. Při doručování prostřednictvím PVU je dokument doručen okamžikem jeho doručení do dispozice adresáta v tomto elektronickém nástroji.</w:t>
      </w:r>
    </w:p>
    <w:p w:rsidR="001C2813" w:rsidP="001C2813" w:rsidRDefault="001C2813" w14:paraId="0A4A7C8B" w14:textId="77777777">
      <w:pPr>
        <w:pStyle w:val="Odstavecseseznamem"/>
        <w:spacing w:before="120" w:line="300" w:lineRule="auto"/>
        <w:jc w:val="both"/>
        <w:rPr>
          <w:rFonts w:ascii="Arial" w:hAnsi="Arial" w:cs="Arial"/>
          <w:sz w:val="20"/>
          <w:szCs w:val="20"/>
        </w:rPr>
      </w:pPr>
      <w:r>
        <w:rPr>
          <w:rFonts w:ascii="Arial" w:hAnsi="Arial" w:cs="Arial"/>
          <w:sz w:val="20"/>
          <w:szCs w:val="20"/>
        </w:rPr>
        <w:t>Případné vysvětlení, změny nebo doplnění ZD budou uveřejněny na profilu zadavatele na PVU.</w:t>
      </w:r>
    </w:p>
    <w:p w:rsidR="004128CC" w:rsidP="001C2813" w:rsidRDefault="001C2813" w14:paraId="55F4B5AD" w14:textId="66989E63">
      <w:pPr>
        <w:spacing w:before="120" w:line="300" w:lineRule="auto"/>
        <w:jc w:val="both"/>
        <w:rPr>
          <w:rFonts w:ascii="Arial" w:hAnsi="Arial" w:cs="Arial"/>
          <w:sz w:val="20"/>
          <w:szCs w:val="20"/>
        </w:rPr>
      </w:pPr>
      <w:r>
        <w:rPr>
          <w:rFonts w:ascii="Arial" w:hAnsi="Arial" w:cs="Arial"/>
          <w:sz w:val="20"/>
          <w:szCs w:val="20"/>
        </w:rPr>
        <w:t>Každý dodavatel může podat pouze jednu nabídku.</w:t>
      </w:r>
    </w:p>
    <w:p w:rsidRPr="003277C1" w:rsidR="00AA18AD" w:rsidP="004128CC" w:rsidRDefault="00AA18AD" w14:paraId="5EE5F569" w14:textId="77777777">
      <w:pPr>
        <w:spacing w:before="120" w:line="300" w:lineRule="auto"/>
        <w:jc w:val="both"/>
        <w:rPr>
          <w:rFonts w:ascii="Arial" w:hAnsi="Arial" w:cs="Arial"/>
          <w:sz w:val="20"/>
          <w:szCs w:val="20"/>
        </w:rPr>
      </w:pPr>
    </w:p>
    <w:p w:rsidRPr="00A32622" w:rsidR="004128CC" w:rsidP="00AA18AD" w:rsidRDefault="004128CC" w14:paraId="27EA8A63" w14:textId="77777777">
      <w:pPr>
        <w:pStyle w:val="Nadpis1"/>
        <w:numPr>
          <w:ilvl w:val="0"/>
          <w:numId w:val="5"/>
        </w:numPr>
        <w:tabs>
          <w:tab w:val="num" w:pos="432"/>
        </w:tabs>
        <w:rPr>
          <w:color w:val="008000"/>
          <w:lang w:eastAsia="en-US"/>
        </w:rPr>
      </w:pPr>
      <w:bookmarkStart w:name="_Toc522714400" w:id="82"/>
      <w:bookmarkStart w:name="_Toc523926963" w:id="83"/>
      <w:bookmarkStart w:name="_Toc16608138" w:id="84"/>
      <w:bookmarkStart w:name="_Toc20918675" w:id="85"/>
      <w:bookmarkStart w:name="_Toc62553538" w:id="86"/>
      <w:bookmarkStart w:name="_Toc101248278" w:id="87"/>
      <w:r w:rsidRPr="00A32622">
        <w:rPr>
          <w:color w:val="008000"/>
        </w:rPr>
        <w:t>Lhůta pro podání nabídek</w:t>
      </w:r>
      <w:bookmarkEnd w:id="82"/>
      <w:bookmarkEnd w:id="83"/>
      <w:bookmarkEnd w:id="84"/>
      <w:bookmarkEnd w:id="85"/>
      <w:bookmarkEnd w:id="86"/>
      <w:bookmarkEnd w:id="87"/>
    </w:p>
    <w:p w:rsidRPr="00A32622" w:rsidR="004128CC" w:rsidP="004128CC" w:rsidRDefault="004128CC" w14:paraId="6BCBB7F4" w14:textId="0B72ADB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Cs/>
          <w:sz w:val="20"/>
          <w:szCs w:val="20"/>
        </w:rPr>
      </w:pPr>
      <w:bookmarkStart w:name="_Hlk523932469" w:id="88"/>
      <w:bookmarkStart w:name="_Hlk76722016" w:id="89"/>
      <w:r w:rsidRPr="000868E0">
        <w:rPr>
          <w:rFonts w:ascii="Arial" w:hAnsi="Arial" w:cs="Arial"/>
          <w:bCs/>
          <w:sz w:val="20"/>
          <w:szCs w:val="20"/>
        </w:rPr>
        <w:t xml:space="preserve">Lhůta pro podání nabídek končí dne </w:t>
      </w:r>
      <w:r w:rsidR="00C9418F">
        <w:rPr>
          <w:rFonts w:ascii="Arial" w:hAnsi="Arial" w:cs="Arial"/>
          <w:b/>
          <w:bCs/>
          <w:sz w:val="20"/>
          <w:szCs w:val="20"/>
        </w:rPr>
        <w:t>2. 5.</w:t>
      </w:r>
      <w:r w:rsidRPr="000868E0" w:rsidR="000868E0">
        <w:rPr>
          <w:rFonts w:ascii="Arial" w:hAnsi="Arial" w:cs="Arial"/>
          <w:b/>
          <w:bCs/>
          <w:sz w:val="20"/>
          <w:szCs w:val="20"/>
        </w:rPr>
        <w:t xml:space="preserve"> </w:t>
      </w:r>
      <w:r w:rsidRPr="000868E0" w:rsidR="00050BBB">
        <w:rPr>
          <w:rFonts w:ascii="Arial" w:hAnsi="Arial" w:cs="Arial"/>
          <w:b/>
          <w:bCs/>
          <w:sz w:val="20"/>
          <w:szCs w:val="20"/>
        </w:rPr>
        <w:t>2022</w:t>
      </w:r>
      <w:r w:rsidRPr="000868E0">
        <w:rPr>
          <w:rFonts w:ascii="Arial" w:hAnsi="Arial" w:cs="Arial"/>
          <w:b/>
          <w:bCs/>
          <w:sz w:val="20"/>
          <w:szCs w:val="20"/>
        </w:rPr>
        <w:t xml:space="preserve"> v 10:00 hod.</w:t>
      </w:r>
      <w:r w:rsidRPr="00A32622">
        <w:rPr>
          <w:rFonts w:ascii="Arial" w:hAnsi="Arial" w:cs="Arial"/>
          <w:b/>
          <w:bCs/>
          <w:sz w:val="20"/>
          <w:szCs w:val="20"/>
        </w:rPr>
        <w:t xml:space="preserve"> </w:t>
      </w:r>
    </w:p>
    <w:bookmarkEnd w:id="88"/>
    <w:p w:rsidR="001C2813" w:rsidP="001C2813" w:rsidRDefault="001C2813" w14:paraId="4E9FC7C7" w14:textId="5A133D9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pPr>
      <w:r>
        <w:rPr>
          <w:rFonts w:ascii="Arial" w:hAnsi="Arial" w:cs="Arial"/>
          <w:bCs/>
          <w:sz w:val="20"/>
          <w:szCs w:val="20"/>
        </w:rPr>
        <w:t xml:space="preserve">Nabídky se podle § 107 odst. 1 zákona podávají písemně v českém jazyce, a to v elektronické podobě </w:t>
      </w:r>
      <w:r>
        <w:rPr>
          <w:rFonts w:ascii="Arial" w:hAnsi="Arial" w:cs="Arial"/>
          <w:b/>
          <w:bCs/>
          <w:sz w:val="20"/>
          <w:szCs w:val="20"/>
        </w:rPr>
        <w:t>výhradně prostřednictvím elektronického nástroje Portál pro vhodné uveřejnění</w:t>
      </w:r>
      <w:r>
        <w:rPr>
          <w:rFonts w:ascii="Arial" w:hAnsi="Arial" w:cs="Arial"/>
          <w:bCs/>
          <w:sz w:val="20"/>
          <w:szCs w:val="20"/>
        </w:rPr>
        <w:t xml:space="preserve"> (dále jen „PVU“) na adrese </w:t>
      </w:r>
      <w:hyperlink w:history="true" r:id="rId22">
        <w:r w:rsidRPr="00DC269B" w:rsidR="00ED15E0">
          <w:rPr>
            <w:rStyle w:val="Hypertextovodkaz"/>
            <w:rFonts w:ascii="Arial" w:hAnsi="Arial" w:cs="Arial"/>
            <w:sz w:val="20"/>
            <w:szCs w:val="20"/>
          </w:rPr>
          <w:t>https://www.vhodne-uverejneni.cz/profil/00283193</w:t>
        </w:r>
      </w:hyperlink>
    </w:p>
    <w:bookmarkEnd w:id="89"/>
    <w:p w:rsidRPr="00D30FBE" w:rsidR="00FA260E" w:rsidP="00FA260E" w:rsidRDefault="00FA260E" w14:paraId="752D2272" w14:textId="777777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Cs/>
          <w:sz w:val="20"/>
          <w:szCs w:val="20"/>
        </w:rPr>
      </w:pPr>
    </w:p>
    <w:p w:rsidRPr="00D30FBE" w:rsidR="00FA260E" w:rsidP="00AA18AD" w:rsidRDefault="00FA260E" w14:paraId="5F8F55D7" w14:textId="62CC9E08">
      <w:pPr>
        <w:pStyle w:val="Nadpis1"/>
        <w:numPr>
          <w:ilvl w:val="0"/>
          <w:numId w:val="5"/>
        </w:numPr>
        <w:tabs>
          <w:tab w:val="num" w:pos="432"/>
        </w:tabs>
        <w:rPr>
          <w:color w:val="008000"/>
        </w:rPr>
      </w:pPr>
      <w:bookmarkStart w:name="_Toc198536336" w:id="90"/>
      <w:bookmarkStart w:name="_Toc203283583" w:id="91"/>
      <w:bookmarkStart w:name="_Toc522714401" w:id="92"/>
      <w:bookmarkStart w:name="_Toc523926964" w:id="93"/>
      <w:bookmarkStart w:name="_Toc101248279" w:id="94"/>
      <w:r>
        <w:rPr>
          <w:color w:val="008000"/>
        </w:rPr>
        <w:t>O</w:t>
      </w:r>
      <w:r w:rsidRPr="00D30FBE">
        <w:rPr>
          <w:color w:val="008000"/>
        </w:rPr>
        <w:t xml:space="preserve">tevírání </w:t>
      </w:r>
      <w:bookmarkEnd w:id="90"/>
      <w:bookmarkEnd w:id="91"/>
      <w:bookmarkEnd w:id="92"/>
      <w:bookmarkEnd w:id="93"/>
      <w:r w:rsidR="006C0FE7">
        <w:rPr>
          <w:color w:val="008000"/>
        </w:rPr>
        <w:t>obálek</w:t>
      </w:r>
      <w:bookmarkEnd w:id="94"/>
    </w:p>
    <w:p w:rsidR="007E77C6" w:rsidP="004128CC" w:rsidRDefault="00FA260E" w14:paraId="1DCBE5D6" w14:textId="7DFA508A">
      <w:pPr>
        <w:pStyle w:val="Textodstavce"/>
        <w:numPr>
          <w:ilvl w:val="0"/>
          <w:numId w:val="0"/>
        </w:numPr>
        <w:spacing w:before="0" w:after="0" w:line="276" w:lineRule="auto"/>
        <w:rPr>
          <w:rFonts w:ascii="Arial" w:hAnsi="Arial" w:cs="Arial"/>
          <w:sz w:val="20"/>
          <w:szCs w:val="20"/>
        </w:rPr>
      </w:pPr>
      <w:bookmarkStart w:name="_Toc523926965" w:id="95"/>
      <w:bookmarkStart w:name="_Hlk523932492" w:id="96"/>
      <w:r w:rsidRPr="002E56CD">
        <w:rPr>
          <w:rFonts w:ascii="Arial" w:hAnsi="Arial" w:cs="Arial"/>
          <w:sz w:val="20"/>
          <w:szCs w:val="20"/>
        </w:rPr>
        <w:t>Otevírání nabídek v elektronické podobě se uskuteční v souladu s ustanovením § 109 zákona.</w:t>
      </w:r>
      <w:bookmarkEnd w:id="95"/>
      <w:bookmarkEnd w:id="96"/>
    </w:p>
    <w:p w:rsidRPr="004128CC" w:rsidR="004128CC" w:rsidP="004128CC" w:rsidRDefault="004128CC" w14:paraId="06F0C528" w14:textId="77777777">
      <w:pPr>
        <w:pStyle w:val="Textodstavce"/>
        <w:numPr>
          <w:ilvl w:val="0"/>
          <w:numId w:val="0"/>
        </w:numPr>
        <w:spacing w:before="0" w:after="0" w:line="276" w:lineRule="auto"/>
        <w:rPr>
          <w:rFonts w:ascii="Arial" w:hAnsi="Arial" w:cs="Arial"/>
          <w:iCs/>
          <w:color w:val="000000"/>
          <w:sz w:val="20"/>
          <w:szCs w:val="20"/>
        </w:rPr>
      </w:pPr>
    </w:p>
    <w:p w:rsidRPr="00314F8D" w:rsidR="007E77C6" w:rsidP="00AA18AD" w:rsidRDefault="003E21E9" w14:paraId="323D13AA" w14:textId="1050B409">
      <w:pPr>
        <w:pStyle w:val="Nadpis1"/>
        <w:numPr>
          <w:ilvl w:val="0"/>
          <w:numId w:val="5"/>
        </w:numPr>
        <w:tabs>
          <w:tab w:val="num" w:pos="432"/>
        </w:tabs>
        <w:rPr>
          <w:color w:val="008000"/>
          <w:szCs w:val="22"/>
        </w:rPr>
      </w:pPr>
      <w:bookmarkStart w:name="_Toc101248280" w:id="97"/>
      <w:r>
        <w:rPr>
          <w:color w:val="008000"/>
        </w:rPr>
        <w:lastRenderedPageBreak/>
        <w:t>P</w:t>
      </w:r>
      <w:r w:rsidR="00E47326">
        <w:rPr>
          <w:color w:val="008000"/>
        </w:rPr>
        <w:t>ráva zadavatele</w:t>
      </w:r>
      <w:bookmarkEnd w:id="97"/>
    </w:p>
    <w:p w:rsidR="00314F8D" w:rsidP="00314F8D" w:rsidRDefault="00314F8D" w14:paraId="6C284130" w14:textId="674F2E9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color w:val="000000"/>
          <w:sz w:val="20"/>
          <w:szCs w:val="20"/>
        </w:rPr>
      </w:pPr>
      <w:r>
        <w:rPr>
          <w:rFonts w:ascii="Arial" w:hAnsi="Arial" w:cs="Arial"/>
          <w:color w:val="000000"/>
          <w:sz w:val="20"/>
          <w:szCs w:val="20"/>
        </w:rPr>
        <w:t>Zadavatel si vyhrazuje právo ponechat si všechny obdržené nabídky, které byly řádně doručeny v rámci lhůty pro podávání nabídek.</w:t>
      </w:r>
      <w:r w:rsidR="00183D35">
        <w:rPr>
          <w:rFonts w:ascii="Arial" w:hAnsi="Arial" w:cs="Arial"/>
          <w:color w:val="000000"/>
          <w:sz w:val="20"/>
          <w:szCs w:val="20"/>
        </w:rPr>
        <w:t xml:space="preserve"> Zadavatel v souladu s § 107 ZZV vyloučí účastníka, který doloží více než 1 nabídku tak, jak je definována v tomto paragrafu.</w:t>
      </w:r>
    </w:p>
    <w:p w:rsidR="00A1331B" w:rsidP="00A1331B" w:rsidRDefault="00A1331B" w14:paraId="3F7EDB4D" w14:textId="777777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color w:val="000000"/>
          <w:sz w:val="20"/>
          <w:szCs w:val="20"/>
        </w:rPr>
      </w:pPr>
      <w:r>
        <w:rPr>
          <w:rFonts w:ascii="Arial" w:hAnsi="Arial" w:cs="Arial"/>
          <w:color w:val="000000"/>
          <w:sz w:val="20"/>
          <w:szCs w:val="20"/>
        </w:rPr>
        <w:t>Z</w:t>
      </w:r>
      <w:r w:rsidRPr="00111DB7">
        <w:rPr>
          <w:rFonts w:ascii="Arial" w:hAnsi="Arial" w:cs="Arial"/>
          <w:color w:val="000000"/>
          <w:sz w:val="20"/>
          <w:szCs w:val="20"/>
        </w:rPr>
        <w:t>adavatel</w:t>
      </w:r>
      <w:r>
        <w:rPr>
          <w:rFonts w:ascii="Arial" w:hAnsi="Arial" w:cs="Arial"/>
          <w:color w:val="000000"/>
          <w:sz w:val="20"/>
          <w:szCs w:val="20"/>
        </w:rPr>
        <w:t xml:space="preserve"> si vyhrazuje právo</w:t>
      </w:r>
      <w:r w:rsidRPr="00111DB7">
        <w:rPr>
          <w:rFonts w:ascii="Arial" w:hAnsi="Arial" w:cs="Arial"/>
          <w:color w:val="000000"/>
          <w:sz w:val="20"/>
          <w:szCs w:val="20"/>
        </w:rPr>
        <w:t xml:space="preserve"> před podpisem smlouvy ověř</w:t>
      </w:r>
      <w:r>
        <w:rPr>
          <w:rFonts w:ascii="Arial" w:hAnsi="Arial" w:cs="Arial"/>
          <w:color w:val="000000"/>
          <w:sz w:val="20"/>
          <w:szCs w:val="20"/>
        </w:rPr>
        <w:t>it</w:t>
      </w:r>
      <w:r w:rsidRPr="00111DB7">
        <w:rPr>
          <w:rFonts w:ascii="Arial" w:hAnsi="Arial" w:cs="Arial"/>
          <w:color w:val="000000"/>
          <w:sz w:val="20"/>
          <w:szCs w:val="20"/>
        </w:rPr>
        <w:t xml:space="preserve"> skutečné majitele s ohledem na ustanovení § 4b zákona č. 159/2006 Sb., o střetu zájmů</w:t>
      </w:r>
      <w:r>
        <w:rPr>
          <w:rFonts w:ascii="Arial" w:hAnsi="Arial" w:cs="Arial"/>
          <w:color w:val="000000"/>
          <w:sz w:val="20"/>
          <w:szCs w:val="20"/>
        </w:rPr>
        <w:t xml:space="preserve"> postupem dle § 122 odst. 4 a odst. 5 ZZVZ.</w:t>
      </w:r>
    </w:p>
    <w:p w:rsidR="00314F8D" w:rsidP="00314F8D" w:rsidRDefault="00314F8D" w14:paraId="5F59C5DF" w14:textId="1E920D9E">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color w:val="000000"/>
          <w:sz w:val="20"/>
          <w:szCs w:val="20"/>
        </w:rPr>
      </w:pPr>
      <w:r>
        <w:rPr>
          <w:rFonts w:ascii="Arial" w:hAnsi="Arial" w:cs="Arial"/>
          <w:color w:val="000000"/>
          <w:sz w:val="20"/>
          <w:szCs w:val="20"/>
        </w:rPr>
        <w:t xml:space="preserve">Zadavatel nebude </w:t>
      </w:r>
      <w:r w:rsidR="00CA5F94">
        <w:rPr>
          <w:rFonts w:ascii="Arial" w:hAnsi="Arial" w:eastAsia="MS Mincho" w:cs="Arial"/>
          <w:sz w:val="20"/>
          <w:szCs w:val="20"/>
        </w:rPr>
        <w:t>účastník</w:t>
      </w:r>
      <w:r w:rsidR="00CA5F94">
        <w:rPr>
          <w:rFonts w:ascii="Arial" w:hAnsi="Arial" w:cs="Arial"/>
          <w:color w:val="000000"/>
          <w:sz w:val="20"/>
          <w:szCs w:val="20"/>
        </w:rPr>
        <w:t xml:space="preserve">ům </w:t>
      </w:r>
      <w:r>
        <w:rPr>
          <w:rFonts w:ascii="Arial" w:hAnsi="Arial" w:cs="Arial"/>
          <w:color w:val="000000"/>
          <w:sz w:val="20"/>
          <w:szCs w:val="20"/>
        </w:rPr>
        <w:t>hradit žádné náklady spojené s účastí v</w:t>
      </w:r>
      <w:r w:rsidR="009748CA">
        <w:rPr>
          <w:rFonts w:ascii="Arial" w:hAnsi="Arial" w:cs="Arial"/>
          <w:color w:val="000000"/>
          <w:sz w:val="20"/>
          <w:szCs w:val="20"/>
        </w:rPr>
        <w:t>e výběrovém</w:t>
      </w:r>
      <w:r>
        <w:rPr>
          <w:rFonts w:ascii="Arial" w:hAnsi="Arial" w:cs="Arial"/>
          <w:color w:val="000000"/>
          <w:sz w:val="20"/>
          <w:szCs w:val="20"/>
        </w:rPr>
        <w:t xml:space="preserve"> řízení. Tyto náklady nesou </w:t>
      </w:r>
      <w:r w:rsidR="00CA5F94">
        <w:rPr>
          <w:rFonts w:ascii="Arial" w:hAnsi="Arial" w:eastAsia="MS Mincho" w:cs="Arial"/>
          <w:sz w:val="20"/>
          <w:szCs w:val="20"/>
        </w:rPr>
        <w:t xml:space="preserve">účastníci </w:t>
      </w:r>
      <w:r>
        <w:rPr>
          <w:rFonts w:ascii="Arial" w:hAnsi="Arial" w:cs="Arial"/>
          <w:color w:val="000000"/>
          <w:sz w:val="20"/>
          <w:szCs w:val="20"/>
        </w:rPr>
        <w:t>sami.</w:t>
      </w:r>
    </w:p>
    <w:p w:rsidR="00314F8D" w:rsidP="00314F8D" w:rsidRDefault="00314F8D" w14:paraId="1208EA89" w14:textId="5B32D5FA">
      <w:pPr>
        <w:spacing w:before="120" w:line="300" w:lineRule="auto"/>
        <w:jc w:val="both"/>
        <w:rPr>
          <w:rFonts w:ascii="Arial" w:hAnsi="Arial" w:cs="Arial"/>
          <w:sz w:val="20"/>
          <w:szCs w:val="20"/>
          <w:lang w:eastAsia="en-US"/>
        </w:rPr>
      </w:pPr>
      <w:r>
        <w:rPr>
          <w:rFonts w:ascii="Arial" w:hAnsi="Arial" w:cs="Arial"/>
          <w:sz w:val="20"/>
          <w:szCs w:val="20"/>
          <w:lang w:eastAsia="en-US"/>
        </w:rPr>
        <w:t xml:space="preserve">Zadavatel si vyhrazuje právo zrušit </w:t>
      </w:r>
      <w:r w:rsidR="00B7273A">
        <w:rPr>
          <w:rFonts w:ascii="Arial" w:hAnsi="Arial" w:cs="Arial"/>
          <w:sz w:val="20"/>
          <w:szCs w:val="20"/>
          <w:lang w:eastAsia="en-US"/>
        </w:rPr>
        <w:t>výběrové</w:t>
      </w:r>
      <w:r>
        <w:rPr>
          <w:rFonts w:ascii="Arial" w:hAnsi="Arial" w:cs="Arial"/>
          <w:sz w:val="20"/>
          <w:szCs w:val="20"/>
          <w:lang w:eastAsia="en-US"/>
        </w:rPr>
        <w:t xml:space="preserve"> řízení z důvodů uvedených v zákoně č.</w:t>
      </w:r>
      <w:r w:rsidR="00FE4015">
        <w:rPr>
          <w:rFonts w:ascii="Arial" w:hAnsi="Arial" w:cs="Arial"/>
          <w:sz w:val="20"/>
          <w:szCs w:val="20"/>
          <w:lang w:eastAsia="en-US"/>
        </w:rPr>
        <w:t xml:space="preserve"> </w:t>
      </w:r>
      <w:r>
        <w:rPr>
          <w:rFonts w:ascii="Arial" w:hAnsi="Arial" w:cs="Arial"/>
          <w:sz w:val="20"/>
          <w:szCs w:val="20"/>
          <w:lang w:eastAsia="en-US"/>
        </w:rPr>
        <w:t>13</w:t>
      </w:r>
      <w:r w:rsidR="0076728B">
        <w:rPr>
          <w:rFonts w:ascii="Arial" w:hAnsi="Arial" w:cs="Arial"/>
          <w:sz w:val="20"/>
          <w:szCs w:val="20"/>
          <w:lang w:eastAsia="en-US"/>
        </w:rPr>
        <w:t>4</w:t>
      </w:r>
      <w:r>
        <w:rPr>
          <w:rFonts w:ascii="Arial" w:hAnsi="Arial" w:cs="Arial"/>
          <w:sz w:val="20"/>
          <w:szCs w:val="20"/>
          <w:lang w:eastAsia="en-US"/>
        </w:rPr>
        <w:t>/20</w:t>
      </w:r>
      <w:r w:rsidR="0076728B">
        <w:rPr>
          <w:rFonts w:ascii="Arial" w:hAnsi="Arial" w:cs="Arial"/>
          <w:sz w:val="20"/>
          <w:szCs w:val="20"/>
          <w:lang w:eastAsia="en-US"/>
        </w:rPr>
        <w:t>1</w:t>
      </w:r>
      <w:r>
        <w:rPr>
          <w:rFonts w:ascii="Arial" w:hAnsi="Arial" w:cs="Arial"/>
          <w:sz w:val="20"/>
          <w:szCs w:val="20"/>
          <w:lang w:eastAsia="en-US"/>
        </w:rPr>
        <w:t>6 Sb.</w:t>
      </w:r>
    </w:p>
    <w:p w:rsidR="007E77C6" w:rsidP="00586A62" w:rsidRDefault="00314F8D" w14:paraId="7B1A3A2C" w14:textId="572208A6">
      <w:pPr>
        <w:spacing w:before="120" w:line="300" w:lineRule="auto"/>
        <w:jc w:val="both"/>
        <w:rPr>
          <w:rFonts w:ascii="Arial" w:hAnsi="Arial" w:cs="Arial"/>
          <w:sz w:val="20"/>
          <w:szCs w:val="20"/>
          <w:lang w:eastAsia="en-US"/>
        </w:rPr>
      </w:pPr>
      <w:r>
        <w:rPr>
          <w:rFonts w:ascii="Arial" w:hAnsi="Arial" w:cs="Arial"/>
          <w:sz w:val="20"/>
          <w:szCs w:val="20"/>
          <w:lang w:eastAsia="en-US"/>
        </w:rPr>
        <w:t>Zadavatel si vyhrazuje právo měnit zadávací podmínky ve lhůtě pro podání nabídek</w:t>
      </w:r>
      <w:r w:rsidR="00ED28AC">
        <w:rPr>
          <w:rFonts w:ascii="Arial" w:hAnsi="Arial" w:cs="Arial"/>
          <w:sz w:val="20"/>
          <w:szCs w:val="20"/>
          <w:lang w:eastAsia="en-US"/>
        </w:rPr>
        <w:t xml:space="preserve"> dle </w:t>
      </w:r>
      <w:r w:rsidR="009748CA">
        <w:rPr>
          <w:rFonts w:ascii="Arial" w:hAnsi="Arial" w:cs="Arial"/>
          <w:sz w:val="20"/>
          <w:szCs w:val="20"/>
          <w:lang w:eastAsia="en-US"/>
        </w:rPr>
        <w:t>čl. 7.3.5 Pravidel</w:t>
      </w:r>
      <w:r>
        <w:rPr>
          <w:rFonts w:ascii="Arial" w:hAnsi="Arial" w:cs="Arial"/>
          <w:sz w:val="20"/>
          <w:szCs w:val="20"/>
          <w:lang w:eastAsia="en-US"/>
        </w:rPr>
        <w:t>.</w:t>
      </w:r>
    </w:p>
    <w:p w:rsidR="00AF67BB" w:rsidP="00586A62" w:rsidRDefault="00AF67BB" w14:paraId="383690DD" w14:textId="394A21E7">
      <w:pPr>
        <w:spacing w:before="120" w:line="300" w:lineRule="auto"/>
        <w:jc w:val="both"/>
        <w:rPr>
          <w:rFonts w:ascii="Arial" w:hAnsi="Arial" w:cs="Arial"/>
          <w:sz w:val="20"/>
          <w:szCs w:val="20"/>
          <w:lang w:eastAsia="en-US"/>
        </w:rPr>
      </w:pPr>
      <w:r>
        <w:rPr>
          <w:rFonts w:ascii="Arial" w:hAnsi="Arial" w:cs="Arial"/>
          <w:sz w:val="20"/>
          <w:szCs w:val="20"/>
          <w:lang w:eastAsia="en-US"/>
        </w:rPr>
        <w:t xml:space="preserve">Zadavatel si </w:t>
      </w:r>
      <w:r w:rsidR="00B7273A">
        <w:rPr>
          <w:rFonts w:ascii="Arial" w:hAnsi="Arial" w:cs="Arial"/>
          <w:sz w:val="20"/>
          <w:szCs w:val="20"/>
          <w:lang w:eastAsia="en-US"/>
        </w:rPr>
        <w:t xml:space="preserve">přiměřeně </w:t>
      </w:r>
      <w:r>
        <w:rPr>
          <w:rFonts w:ascii="Arial" w:hAnsi="Arial" w:cs="Arial"/>
          <w:sz w:val="20"/>
          <w:szCs w:val="20"/>
          <w:lang w:eastAsia="en-US"/>
        </w:rPr>
        <w:t xml:space="preserve">dle § 53 odst. 5 zákona č. 134/2016 Sb., o zadávání veřejných zakázek, vyhrazuje možnost oznámit vyloučení účastníka </w:t>
      </w:r>
      <w:r w:rsidR="00B7273A">
        <w:rPr>
          <w:rFonts w:ascii="Arial" w:hAnsi="Arial" w:cs="Arial"/>
          <w:sz w:val="20"/>
          <w:szCs w:val="20"/>
          <w:lang w:eastAsia="en-US"/>
        </w:rPr>
        <w:t>výběrového</w:t>
      </w:r>
      <w:r>
        <w:rPr>
          <w:rFonts w:ascii="Arial" w:hAnsi="Arial" w:cs="Arial"/>
          <w:sz w:val="20"/>
          <w:szCs w:val="20"/>
          <w:lang w:eastAsia="en-US"/>
        </w:rPr>
        <w:t xml:space="preserve"> řízení nebo oznámení o výběru dodatele uveřejněním na profilu zadavatele.</w:t>
      </w:r>
      <w:r w:rsidR="00AB1C22">
        <w:rPr>
          <w:rFonts w:ascii="Arial" w:hAnsi="Arial" w:cs="Arial"/>
          <w:sz w:val="20"/>
          <w:szCs w:val="20"/>
          <w:lang w:eastAsia="en-US"/>
        </w:rPr>
        <w:t xml:space="preserve"> D</w:t>
      </w:r>
      <w:r w:rsidRPr="00AB1C22" w:rsidR="00AB1C22">
        <w:rPr>
          <w:rFonts w:ascii="Arial" w:hAnsi="Arial" w:cs="Arial"/>
          <w:sz w:val="20"/>
          <w:szCs w:val="20"/>
          <w:lang w:eastAsia="en-US"/>
        </w:rPr>
        <w:t xml:space="preserve">odavatelé budou vyrozumívání o výsledku, resp. zrušení výběrového řízení, a o příp. vyloučení nabídky prostřednictvím uveřejnění informace na portálu </w:t>
      </w:r>
      <w:hyperlink w:history="true" r:id="rId23">
        <w:r w:rsidRPr="00EA4182" w:rsidR="00AB1C22">
          <w:rPr>
            <w:rStyle w:val="Hypertextovodkaz"/>
            <w:rFonts w:ascii="Arial" w:hAnsi="Arial" w:cs="Arial"/>
            <w:sz w:val="20"/>
            <w:szCs w:val="20"/>
            <w:lang w:eastAsia="en-US"/>
          </w:rPr>
          <w:t>www.esfcr.cz</w:t>
        </w:r>
      </w:hyperlink>
      <w:r w:rsidR="00AB1C22">
        <w:rPr>
          <w:rFonts w:ascii="Arial" w:hAnsi="Arial" w:cs="Arial"/>
          <w:sz w:val="20"/>
          <w:szCs w:val="20"/>
          <w:lang w:eastAsia="en-US"/>
        </w:rPr>
        <w:t xml:space="preserve"> </w:t>
      </w:r>
    </w:p>
    <w:p w:rsidR="00FA260E" w:rsidP="00183D35" w:rsidRDefault="00FA260E" w14:paraId="210F2845" w14:textId="71158AFC">
      <w:pPr>
        <w:spacing w:before="120" w:line="300" w:lineRule="auto"/>
        <w:jc w:val="both"/>
        <w:rPr>
          <w:rFonts w:ascii="Arial" w:hAnsi="Arial" w:cs="Arial"/>
          <w:sz w:val="20"/>
          <w:szCs w:val="20"/>
          <w:lang w:eastAsia="en-US"/>
        </w:rPr>
      </w:pPr>
    </w:p>
    <w:p w:rsidRPr="00314F8D" w:rsidR="003E05B1" w:rsidP="003E05B1" w:rsidRDefault="003E05B1" w14:paraId="2BAB5042" w14:textId="77777777">
      <w:pPr>
        <w:pStyle w:val="Nadpis1"/>
        <w:numPr>
          <w:ilvl w:val="0"/>
          <w:numId w:val="5"/>
        </w:numPr>
        <w:tabs>
          <w:tab w:val="num" w:pos="432"/>
        </w:tabs>
        <w:rPr>
          <w:color w:val="008000"/>
          <w:szCs w:val="22"/>
        </w:rPr>
      </w:pPr>
      <w:bookmarkStart w:name="_Toc85184717" w:id="98"/>
      <w:bookmarkStart w:name="_Toc101248281" w:id="99"/>
      <w:r>
        <w:rPr>
          <w:color w:val="008000"/>
        </w:rPr>
        <w:t>Požadavky zadavatele</w:t>
      </w:r>
      <w:bookmarkEnd w:id="98"/>
      <w:bookmarkEnd w:id="99"/>
    </w:p>
    <w:p w:rsidR="003E05B1" w:rsidP="003E05B1" w:rsidRDefault="003E05B1" w14:paraId="6632BF0D" w14:textId="777777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color w:val="000000"/>
          <w:sz w:val="20"/>
          <w:szCs w:val="20"/>
        </w:rPr>
      </w:pPr>
      <w:r>
        <w:rPr>
          <w:rFonts w:ascii="Arial" w:hAnsi="Arial" w:cs="Arial"/>
          <w:color w:val="000000"/>
          <w:sz w:val="20"/>
          <w:szCs w:val="20"/>
        </w:rPr>
        <w:t xml:space="preserve">Zadavatel požaduje, aby </w:t>
      </w:r>
      <w:r w:rsidRPr="00126466">
        <w:rPr>
          <w:rFonts w:ascii="Arial" w:hAnsi="Arial" w:cs="Arial"/>
          <w:color w:val="000000"/>
          <w:sz w:val="20"/>
          <w:szCs w:val="20"/>
        </w:rPr>
        <w:t xml:space="preserve">nabídka účastníka zadávacího řízení </w:t>
      </w:r>
      <w:r>
        <w:rPr>
          <w:rFonts w:ascii="Arial" w:hAnsi="Arial" w:cs="Arial"/>
          <w:color w:val="000000"/>
          <w:sz w:val="20"/>
          <w:szCs w:val="20"/>
        </w:rPr>
        <w:t>byla</w:t>
      </w:r>
      <w:r w:rsidRPr="00126466">
        <w:rPr>
          <w:rFonts w:ascii="Arial" w:hAnsi="Arial" w:cs="Arial"/>
          <w:color w:val="000000"/>
          <w:sz w:val="20"/>
          <w:szCs w:val="20"/>
        </w:rPr>
        <w:t xml:space="preserve"> v souladu se zákonem o střetu zájmů, tj. že </w:t>
      </w:r>
      <w:r>
        <w:rPr>
          <w:rFonts w:ascii="Arial" w:hAnsi="Arial" w:cs="Arial"/>
          <w:color w:val="000000"/>
          <w:sz w:val="20"/>
          <w:szCs w:val="20"/>
        </w:rPr>
        <w:t>účastník nebo poddodavatel, prostřednictvím kterého účastník prokazuje kvalifikaci, není obchodní společností, ve které veřejný funkcionář uvedený v § 2 odst. 1 písm. c) zákona č. 159/2006 Sb., o střetu zájmů, nebo jím ovládaná osoba vlastní podíl představující alespoň 25 % účasti společníka v obchodní společnosti.</w:t>
      </w:r>
      <w:r w:rsidRPr="00126466">
        <w:rPr>
          <w:rFonts w:ascii="Arial" w:hAnsi="Arial" w:cs="Arial"/>
          <w:color w:val="000000"/>
          <w:sz w:val="20"/>
          <w:szCs w:val="20"/>
        </w:rPr>
        <w:t xml:space="preserve"> Tuto zadávací podmínku účastníci zadávacího řízení splní tak, že ve své nabídce předloží čestné prohlášení o neexistenci střetu zájmů ve smyslu § 4b zákona o střetu zájmů</w:t>
      </w:r>
      <w:r>
        <w:rPr>
          <w:rFonts w:ascii="Arial" w:hAnsi="Arial" w:cs="Arial"/>
          <w:color w:val="000000"/>
          <w:sz w:val="20"/>
          <w:szCs w:val="20"/>
        </w:rPr>
        <w:t xml:space="preserve"> – viz příloha č. 1 zadávací dokumentace.</w:t>
      </w:r>
    </w:p>
    <w:p w:rsidR="003E05B1" w:rsidP="00183D35" w:rsidRDefault="003E05B1" w14:paraId="6281E140" w14:textId="515EA2B4">
      <w:pPr>
        <w:spacing w:before="120" w:line="300" w:lineRule="auto"/>
        <w:jc w:val="both"/>
        <w:rPr>
          <w:rFonts w:ascii="Arial" w:hAnsi="Arial" w:cs="Arial"/>
          <w:sz w:val="20"/>
          <w:szCs w:val="20"/>
          <w:lang w:eastAsia="en-US"/>
        </w:rPr>
      </w:pPr>
    </w:p>
    <w:p w:rsidRPr="00314F8D" w:rsidR="007E77C6" w:rsidP="00AA18AD" w:rsidRDefault="003E21E9" w14:paraId="3D4893E5" w14:textId="5C57717C">
      <w:pPr>
        <w:pStyle w:val="Nadpis1"/>
        <w:numPr>
          <w:ilvl w:val="0"/>
          <w:numId w:val="5"/>
        </w:numPr>
        <w:tabs>
          <w:tab w:val="num" w:pos="432"/>
        </w:tabs>
        <w:rPr>
          <w:color w:val="008000"/>
          <w:szCs w:val="22"/>
        </w:rPr>
      </w:pPr>
      <w:bookmarkStart w:name="_Toc101248282" w:id="100"/>
      <w:r>
        <w:rPr>
          <w:color w:val="008000"/>
        </w:rPr>
        <w:t>V</w:t>
      </w:r>
      <w:r w:rsidR="00E47326">
        <w:rPr>
          <w:color w:val="008000"/>
        </w:rPr>
        <w:t>ariantní řešení</w:t>
      </w:r>
      <w:bookmarkEnd w:id="100"/>
    </w:p>
    <w:p w:rsidR="007E77C6" w:rsidP="00F6144E" w:rsidRDefault="007E77C6" w14:paraId="245E855F" w14:textId="77777777">
      <w:pPr>
        <w:pStyle w:val="Textodstavce"/>
        <w:numPr>
          <w:ilvl w:val="0"/>
          <w:numId w:val="0"/>
        </w:numPr>
        <w:spacing w:before="0" w:after="0" w:line="276" w:lineRule="auto"/>
        <w:rPr>
          <w:rFonts w:ascii="Arial" w:hAnsi="Arial" w:cs="Arial"/>
          <w:iCs/>
          <w:color w:val="000000"/>
          <w:sz w:val="20"/>
          <w:szCs w:val="20"/>
        </w:rPr>
      </w:pPr>
      <w:r w:rsidRPr="00F6144E">
        <w:rPr>
          <w:rFonts w:ascii="Arial" w:hAnsi="Arial" w:cs="Arial"/>
          <w:iCs/>
          <w:color w:val="000000"/>
          <w:sz w:val="20"/>
          <w:szCs w:val="20"/>
        </w:rPr>
        <w:t>Zadavatel nepřipouští variantní řešení.</w:t>
      </w:r>
    </w:p>
    <w:p w:rsidRPr="00F6144E" w:rsidR="00706446" w:rsidP="00F6144E" w:rsidRDefault="00706446" w14:paraId="592F446F" w14:textId="77777777">
      <w:pPr>
        <w:pStyle w:val="Textodstavce"/>
        <w:numPr>
          <w:ilvl w:val="0"/>
          <w:numId w:val="0"/>
        </w:numPr>
        <w:spacing w:before="0" w:after="0" w:line="276" w:lineRule="auto"/>
        <w:rPr>
          <w:rFonts w:ascii="Arial" w:hAnsi="Arial" w:cs="Arial"/>
          <w:iCs/>
          <w:color w:val="000000"/>
          <w:sz w:val="20"/>
          <w:szCs w:val="20"/>
        </w:rPr>
      </w:pPr>
    </w:p>
    <w:p w:rsidRPr="00A32622" w:rsidR="00ED15E0" w:rsidP="00ED15E0" w:rsidRDefault="00ED15E0" w14:paraId="059C8A34" w14:textId="2E20701B">
      <w:pPr>
        <w:tabs>
          <w:tab w:val="left" w:pos="0"/>
          <w:tab w:val="left" w:pos="5400"/>
        </w:tabs>
        <w:spacing w:before="120" w:line="300" w:lineRule="auto"/>
        <w:jc w:val="both"/>
        <w:rPr>
          <w:rFonts w:ascii="Arial" w:hAnsi="Arial" w:cs="Arial"/>
          <w:color w:val="000000"/>
          <w:sz w:val="20"/>
          <w:szCs w:val="20"/>
        </w:rPr>
      </w:pPr>
      <w:r w:rsidRPr="00A32622">
        <w:rPr>
          <w:rFonts w:ascii="Arial" w:hAnsi="Arial" w:cs="Arial"/>
          <w:color w:val="000000"/>
          <w:sz w:val="20"/>
          <w:szCs w:val="20"/>
        </w:rPr>
        <w:t>V</w:t>
      </w:r>
      <w:r>
        <w:rPr>
          <w:rFonts w:ascii="Arial" w:hAnsi="Arial" w:cs="Arial"/>
          <w:color w:val="000000"/>
          <w:sz w:val="20"/>
          <w:szCs w:val="20"/>
        </w:rPr>
        <w:t> Hustopečích</w:t>
      </w:r>
      <w:r w:rsidRPr="00A32622">
        <w:rPr>
          <w:rFonts w:ascii="Arial" w:hAnsi="Arial" w:cs="Arial"/>
          <w:color w:val="000000"/>
          <w:sz w:val="20"/>
          <w:szCs w:val="20"/>
        </w:rPr>
        <w:t xml:space="preserve"> dne </w:t>
      </w:r>
      <w:r w:rsidR="00C9418F">
        <w:rPr>
          <w:rFonts w:ascii="Arial" w:hAnsi="Arial" w:cs="Arial"/>
          <w:color w:val="000000"/>
          <w:sz w:val="20"/>
          <w:szCs w:val="20"/>
        </w:rPr>
        <w:t>19</w:t>
      </w:r>
      <w:bookmarkStart w:name="_GoBack" w:id="101"/>
      <w:bookmarkEnd w:id="101"/>
      <w:r w:rsidR="00050BBB">
        <w:rPr>
          <w:rFonts w:ascii="Arial" w:hAnsi="Arial" w:cs="Arial"/>
          <w:color w:val="000000"/>
          <w:sz w:val="20"/>
          <w:szCs w:val="20"/>
        </w:rPr>
        <w:t>.</w:t>
      </w:r>
      <w:r w:rsidR="000868E0">
        <w:rPr>
          <w:rFonts w:ascii="Arial" w:hAnsi="Arial" w:cs="Arial"/>
          <w:color w:val="000000"/>
          <w:sz w:val="20"/>
          <w:szCs w:val="20"/>
        </w:rPr>
        <w:t xml:space="preserve"> </w:t>
      </w:r>
      <w:r w:rsidR="00050BBB">
        <w:rPr>
          <w:rFonts w:ascii="Arial" w:hAnsi="Arial" w:cs="Arial"/>
          <w:color w:val="000000"/>
          <w:sz w:val="20"/>
          <w:szCs w:val="20"/>
        </w:rPr>
        <w:t>4.</w:t>
      </w:r>
      <w:r w:rsidR="000868E0">
        <w:rPr>
          <w:rFonts w:ascii="Arial" w:hAnsi="Arial" w:cs="Arial"/>
          <w:color w:val="000000"/>
          <w:sz w:val="20"/>
          <w:szCs w:val="20"/>
        </w:rPr>
        <w:t xml:space="preserve"> </w:t>
      </w:r>
      <w:r w:rsidR="00050BBB">
        <w:rPr>
          <w:rFonts w:ascii="Arial" w:hAnsi="Arial" w:cs="Arial"/>
          <w:color w:val="000000"/>
          <w:sz w:val="20"/>
          <w:szCs w:val="20"/>
        </w:rPr>
        <w:t>2022</w:t>
      </w:r>
    </w:p>
    <w:p w:rsidR="00ED15E0" w:rsidP="00ED15E0" w:rsidRDefault="00ED15E0" w14:paraId="616E8FBB" w14:textId="77777777">
      <w:pPr>
        <w:tabs>
          <w:tab w:val="left" w:pos="0"/>
          <w:tab w:val="left" w:pos="5400"/>
        </w:tabs>
        <w:spacing w:before="120" w:line="300" w:lineRule="auto"/>
        <w:jc w:val="both"/>
        <w:rPr>
          <w:rFonts w:ascii="Arial" w:hAnsi="Arial" w:cs="Arial"/>
          <w:sz w:val="20"/>
          <w:szCs w:val="20"/>
        </w:rPr>
      </w:pPr>
    </w:p>
    <w:p w:rsidRPr="00A32622" w:rsidR="00ED15E0" w:rsidP="00ED15E0" w:rsidRDefault="00ED15E0" w14:paraId="698CE487" w14:textId="77777777">
      <w:pPr>
        <w:tabs>
          <w:tab w:val="left" w:pos="0"/>
          <w:tab w:val="left" w:pos="5400"/>
        </w:tabs>
        <w:spacing w:before="120" w:line="300" w:lineRule="auto"/>
        <w:jc w:val="both"/>
        <w:rPr>
          <w:rFonts w:ascii="Arial" w:hAnsi="Arial" w:cs="Arial"/>
          <w:sz w:val="20"/>
          <w:szCs w:val="20"/>
        </w:rPr>
      </w:pPr>
    </w:p>
    <w:p w:rsidRPr="00A32622" w:rsidR="00ED15E0" w:rsidP="00ED15E0" w:rsidRDefault="00ED15E0" w14:paraId="5D2808F3" w14:textId="777777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sz w:val="20"/>
          <w:szCs w:val="20"/>
        </w:rPr>
      </w:pPr>
      <w:r w:rsidRPr="00A32622">
        <w:rPr>
          <w:rFonts w:ascii="Arial" w:hAnsi="Arial" w:cs="Arial"/>
          <w:sz w:val="20"/>
          <w:szCs w:val="20"/>
        </w:rPr>
        <w:t>…………………………..……………</w:t>
      </w:r>
    </w:p>
    <w:p w:rsidRPr="00A32622" w:rsidR="00ED15E0" w:rsidP="00ED15E0" w:rsidRDefault="00ED15E0" w14:paraId="63EC406C" w14:textId="777777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sz w:val="20"/>
          <w:szCs w:val="20"/>
        </w:rPr>
      </w:pPr>
      <w:r w:rsidRPr="00BB12C8">
        <w:rPr>
          <w:rFonts w:ascii="Arial" w:hAnsi="Arial" w:cs="Arial"/>
          <w:sz w:val="20"/>
          <w:szCs w:val="20"/>
        </w:rPr>
        <w:t>PaedDr. Hana Potměšilová</w:t>
      </w:r>
      <w:r>
        <w:rPr>
          <w:rFonts w:ascii="Arial" w:hAnsi="Arial" w:cs="Arial"/>
          <w:sz w:val="20"/>
          <w:szCs w:val="20"/>
        </w:rPr>
        <w:t>, starostka</w:t>
      </w:r>
      <w:r w:rsidRPr="00A32622">
        <w:rPr>
          <w:rFonts w:ascii="Arial" w:hAnsi="Arial" w:cs="Arial"/>
          <w:sz w:val="20"/>
          <w:szCs w:val="20"/>
        </w:rPr>
        <w:tab/>
        <w:t xml:space="preserve">        </w:t>
      </w:r>
      <w:r w:rsidRPr="00A32622">
        <w:rPr>
          <w:rFonts w:ascii="Arial" w:hAnsi="Arial" w:cs="Arial"/>
          <w:sz w:val="20"/>
          <w:szCs w:val="20"/>
        </w:rPr>
        <w:tab/>
      </w:r>
      <w:r w:rsidRPr="00A32622">
        <w:rPr>
          <w:rFonts w:ascii="Arial" w:hAnsi="Arial" w:cs="Arial"/>
          <w:sz w:val="20"/>
          <w:szCs w:val="20"/>
        </w:rPr>
        <w:tab/>
      </w:r>
    </w:p>
    <w:p w:rsidRPr="00FA260E" w:rsidR="00ED15E0" w:rsidP="00ED15E0" w:rsidRDefault="00ED15E0" w14:paraId="79704985" w14:textId="77777777">
      <w:pPr>
        <w:tabs>
          <w:tab w:val="left" w:pos="0"/>
          <w:tab w:val="left" w:pos="5400"/>
        </w:tabs>
        <w:spacing w:before="120" w:line="300" w:lineRule="auto"/>
        <w:jc w:val="both"/>
        <w:rPr>
          <w:rFonts w:ascii="Arial" w:hAnsi="Arial" w:cs="Arial"/>
          <w:b/>
          <w:sz w:val="22"/>
          <w:szCs w:val="22"/>
        </w:rPr>
      </w:pPr>
      <w:r w:rsidRPr="003541D8">
        <w:rPr>
          <w:rFonts w:ascii="Arial" w:hAnsi="Arial" w:cs="Arial"/>
          <w:b/>
          <w:sz w:val="22"/>
          <w:szCs w:val="22"/>
        </w:rPr>
        <w:t xml:space="preserve">Město </w:t>
      </w:r>
      <w:r>
        <w:rPr>
          <w:rFonts w:ascii="Arial" w:hAnsi="Arial" w:cs="Arial"/>
          <w:b/>
          <w:sz w:val="22"/>
          <w:szCs w:val="22"/>
        </w:rPr>
        <w:t>Hustopeče</w:t>
      </w:r>
    </w:p>
    <w:p w:rsidRPr="00FA260E" w:rsidR="00FA260E" w:rsidP="00FA54DB" w:rsidRDefault="00FA260E" w14:paraId="70EC966C" w14:textId="29831995">
      <w:pPr>
        <w:tabs>
          <w:tab w:val="left" w:pos="0"/>
          <w:tab w:val="left" w:pos="5400"/>
        </w:tabs>
        <w:spacing w:before="120" w:line="300" w:lineRule="auto"/>
        <w:jc w:val="both"/>
        <w:rPr>
          <w:rFonts w:ascii="Arial" w:hAnsi="Arial" w:cs="Arial"/>
          <w:b/>
          <w:sz w:val="22"/>
          <w:szCs w:val="22"/>
        </w:rPr>
      </w:pPr>
    </w:p>
    <w:sectPr w:rsidRPr="00FA260E" w:rsidR="00FA260E" w:rsidSect="00FC64CB">
      <w:pgSz w:w="11906" w:h="16838"/>
      <w:pgMar w:top="1662" w:right="1417" w:bottom="1417" w:left="1417" w:header="426" w:footer="12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33301C" w:rsidRDefault="0033301C" w14:paraId="330ED37F" w14:textId="77777777">
      <w:r>
        <w:separator/>
      </w:r>
    </w:p>
  </w:endnote>
  <w:endnote w:type="continuationSeparator" w:id="0">
    <w:p w:rsidR="0033301C" w:rsidRDefault="0033301C" w14:paraId="25641E55" w14:textId="77777777">
      <w:r>
        <w:continuationSeparator/>
      </w:r>
    </w:p>
  </w:endnote>
  <w:endnote w:type="continuationNotice" w:id="1">
    <w:p w:rsidR="0033301C" w:rsidRDefault="0033301C" w14:paraId="647FB2C9"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DejaVu Sans">
    <w:altName w:val="Arial Unicode MS"/>
    <w:charset w:val="EE"/>
    <w:family w:val="swiss"/>
    <w:pitch w:val="variable"/>
    <w:sig w:usb0="E7002EFF" w:usb1="D200FDFF" w:usb2="0A24602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573530" w:rsidR="00FC64CB" w:rsidP="004E771C" w:rsidRDefault="00FC64CB" w14:paraId="7B1E5598" w14:textId="0AD9CE77">
    <w:pPr>
      <w:jc w:val="right"/>
      <w:rPr>
        <w:rFonts w:asciiTheme="minorHAnsi" w:hAnsiTheme="minorHAnsi"/>
        <w:sz w:val="18"/>
      </w:rPr>
    </w:pPr>
    <w:r>
      <w:rPr>
        <w:rFonts w:asciiTheme="minorHAnsi" w:hAnsiTheme="minorHAnsi"/>
        <w:sz w:val="18"/>
      </w:rPr>
      <w:t xml:space="preserve">název zakázky: </w:t>
    </w:r>
    <w:r w:rsidRPr="00573530">
      <w:rPr>
        <w:rFonts w:asciiTheme="minorHAnsi" w:hAnsiTheme="minorHAnsi" w:cstheme="minorHAnsi"/>
        <w:b/>
        <w:sz w:val="18"/>
      </w:rPr>
      <w:t>V 00548B – Automatizace a inovace pro město Hustopeče – dodávka POB</w:t>
    </w:r>
    <w:r>
      <w:rPr>
        <w:rFonts w:asciiTheme="minorHAnsi" w:hAnsiTheme="minorHAnsi" w:cstheme="minorHAnsi"/>
        <w:b/>
        <w:sz w:val="18"/>
      </w:rPr>
      <w:t xml:space="preserve"> – nové vyhlášení</w:t>
    </w:r>
  </w:p>
  <w:p w:rsidRPr="00573530" w:rsidR="00FC64CB" w:rsidP="004E771C" w:rsidRDefault="00FC64CB" w14:paraId="55C6A054" w14:textId="77777777">
    <w:pPr>
      <w:pStyle w:val="Zpat"/>
      <w:jc w:val="right"/>
      <w:rPr>
        <w:rFonts w:asciiTheme="minorHAnsi" w:hAnsiTheme="minorHAnsi" w:cstheme="minorHAnsi"/>
        <w:sz w:val="18"/>
      </w:rPr>
    </w:pPr>
    <w:r w:rsidRPr="00573530">
      <w:rPr>
        <w:rFonts w:asciiTheme="minorHAnsi" w:hAnsiTheme="minorHAnsi" w:cstheme="minorHAnsi"/>
        <w:sz w:val="18"/>
      </w:rPr>
      <w:t>název projektu:</w:t>
    </w:r>
    <w:r w:rsidRPr="00573530">
      <w:rPr>
        <w:rFonts w:asciiTheme="minorHAnsi" w:hAnsiTheme="minorHAnsi" w:cstheme="minorHAnsi"/>
        <w:b/>
        <w:sz w:val="18"/>
      </w:rPr>
      <w:t xml:space="preserve"> Automatizace a inovace pro město Hustopeče</w:t>
    </w:r>
    <w:r w:rsidRPr="00573530">
      <w:rPr>
        <w:rFonts w:asciiTheme="minorHAnsi" w:hAnsiTheme="minorHAnsi" w:cstheme="minorHAnsi"/>
        <w:sz w:val="18"/>
      </w:rPr>
      <w:t xml:space="preserve"> </w:t>
    </w:r>
  </w:p>
  <w:p w:rsidRPr="00573530" w:rsidR="00FC64CB" w:rsidP="004E771C" w:rsidRDefault="00FC64CB" w14:paraId="400196F3" w14:textId="77777777">
    <w:pPr>
      <w:pStyle w:val="Zpat"/>
      <w:jc w:val="right"/>
      <w:rPr>
        <w:rFonts w:asciiTheme="minorHAnsi" w:hAnsiTheme="minorHAnsi" w:cstheme="minorHAnsi"/>
        <w:sz w:val="18"/>
      </w:rPr>
    </w:pPr>
    <w:r w:rsidRPr="00573530">
      <w:rPr>
        <w:rFonts w:asciiTheme="minorHAnsi" w:hAnsiTheme="minorHAnsi" w:cstheme="minorHAnsi"/>
        <w:sz w:val="18"/>
      </w:rPr>
      <w:t xml:space="preserve">registrační číslo: </w:t>
    </w:r>
    <w:r w:rsidRPr="00573530">
      <w:rPr>
        <w:rFonts w:asciiTheme="minorHAnsi" w:hAnsiTheme="minorHAnsi" w:cstheme="minorHAnsi"/>
        <w:b/>
        <w:sz w:val="18"/>
      </w:rPr>
      <w:t>CZ.03.4.74/0.0/0.0/19_109/0016661</w:t>
    </w:r>
  </w:p>
  <w:p w:rsidR="00FC64CB" w:rsidRDefault="00FC64CB" w14:paraId="5E4041C7" w14:textId="2399D5B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33301C" w:rsidRDefault="0033301C" w14:paraId="627B50E4" w14:textId="77777777">
      <w:r>
        <w:separator/>
      </w:r>
    </w:p>
  </w:footnote>
  <w:footnote w:type="continuationSeparator" w:id="0">
    <w:p w:rsidR="0033301C" w:rsidRDefault="0033301C" w14:paraId="05555789" w14:textId="77777777">
      <w:r>
        <w:continuationSeparator/>
      </w:r>
    </w:p>
  </w:footnote>
  <w:footnote w:type="continuationNotice" w:id="1">
    <w:p w:rsidR="0033301C" w:rsidRDefault="0033301C" w14:paraId="7E4C8A62"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C64CB" w:rsidP="00D44160" w:rsidRDefault="00FC64CB" w14:paraId="65A01B6D" w14:textId="6327F1F8">
    <w:r>
      <w:rPr>
        <w:noProof/>
      </w:rPr>
      <w:drawing>
        <wp:inline distT="0" distB="0" distL="0" distR="0">
          <wp:extent cx="2628900" cy="541655"/>
          <wp:effectExtent l="0" t="0" r="0" b="0"/>
          <wp:docPr id="8" name="Obrázek 8" descr="W:\PUBLICITA\VIZUÁLNÍ_IDENTITA\na web\OPZ_CB.jpg"/>
          <wp:cNvGraphicFramePr/>
          <a:graphic>
            <a:graphicData uri="http://schemas.openxmlformats.org/drawingml/2006/picture">
              <pic:pic>
                <pic:nvPicPr>
                  <pic:cNvPr id="1" name="Obrázek 1" descr="W:\PUBLICITA\VIZUÁLNÍ_IDENTITA\na web\OPZ_CB.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8900" cy="54165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6pt;height:41.4pt" id="_x0000_i1029" o:bullet="t">
        <v:imagedata o:title="kostky" r:id="rId1"/>
      </v:shape>
    </w:pict>
  </w:numPicBullet>
  <w:abstractNum w:abstractNumId="0">
    <w:nsid w:val="00000034"/>
    <w:multiLevelType w:val="singleLevel"/>
    <w:tmpl w:val="00000034"/>
    <w:name w:val="WW8Num78"/>
    <w:lvl w:ilvl="0">
      <w:numFmt w:val="bullet"/>
      <w:lvlText w:val="-"/>
      <w:lvlJc w:val="left"/>
      <w:pPr>
        <w:tabs>
          <w:tab w:val="num" w:pos="360"/>
        </w:tabs>
        <w:ind w:left="360" w:hanging="360"/>
      </w:pPr>
      <w:rPr>
        <w:rFonts w:ascii="Times New Roman" w:hAnsi="Times New Roman" w:cs="Times New Roman"/>
        <w:b w:val="false"/>
      </w:rPr>
    </w:lvl>
  </w:abstractNum>
  <w:abstractNum w:abstractNumId="1">
    <w:nsid w:val="00000038"/>
    <w:multiLevelType w:val="singleLevel"/>
    <w:tmpl w:val="00000038"/>
    <w:name w:val="WW8Num82"/>
    <w:lvl w:ilvl="0">
      <w:start w:val="9"/>
      <w:numFmt w:val="bullet"/>
      <w:lvlText w:val="-"/>
      <w:lvlJc w:val="left"/>
      <w:pPr>
        <w:tabs>
          <w:tab w:val="num" w:pos="360"/>
        </w:tabs>
        <w:ind w:left="360" w:hanging="360"/>
      </w:pPr>
      <w:rPr>
        <w:rFonts w:ascii="Arial" w:hAnsi="Arial" w:cs="Arial"/>
      </w:rPr>
    </w:lvl>
  </w:abstractNum>
  <w:abstractNum w:abstractNumId="2">
    <w:nsid w:val="056F1C8E"/>
    <w:multiLevelType w:val="hybridMultilevel"/>
    <w:tmpl w:val="3606F908"/>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6506724"/>
    <w:multiLevelType w:val="hybridMultilevel"/>
    <w:tmpl w:val="060C3B28"/>
    <w:lvl w:ilvl="0" w:tplc="4CA612A8">
      <w:start w:val="1"/>
      <w:numFmt w:val="decimal"/>
      <w:lvlText w:val="%1."/>
      <w:lvlJc w:val="left"/>
      <w:pPr>
        <w:tabs>
          <w:tab w:val="num" w:pos="360"/>
        </w:tabs>
        <w:ind w:left="360" w:hanging="360"/>
      </w:pPr>
      <w:rPr>
        <w:rFonts w:hint="default" w:ascii="Arial" w:hAnsi="Arial"/>
        <w:b/>
        <w:sz w:val="20"/>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4">
    <w:nsid w:val="094E26A0"/>
    <w:multiLevelType w:val="multilevel"/>
    <w:tmpl w:val="8F0EB408"/>
    <w:lvl w:ilvl="0">
      <w:start w:val="1"/>
      <w:numFmt w:val="decimal"/>
      <w:pStyle w:val="StylNadpis1Arial16bAutomatick"/>
      <w:lvlText w:val="%1"/>
      <w:lvlJc w:val="left"/>
      <w:pPr>
        <w:tabs>
          <w:tab w:val="num" w:pos="432"/>
        </w:tabs>
        <w:ind w:left="432" w:hanging="432"/>
      </w:pPr>
    </w:lvl>
    <w:lvl w:ilvl="1">
      <w:start w:val="1"/>
      <w:numFmt w:val="decimal"/>
      <w:lvlText w:val="%1.%2"/>
      <w:lvlJc w:val="left"/>
      <w:pPr>
        <w:tabs>
          <w:tab w:val="num" w:pos="396"/>
        </w:tabs>
        <w:ind w:left="396" w:hanging="576"/>
      </w:pPr>
    </w:lvl>
    <w:lvl w:ilvl="2">
      <w:start w:val="1"/>
      <w:numFmt w:val="decimal"/>
      <w:pStyle w:val="Nadpis3"/>
      <w:lvlText w:val="%1.%2.%3"/>
      <w:lvlJc w:val="left"/>
      <w:pPr>
        <w:tabs>
          <w:tab w:val="num" w:pos="360"/>
        </w:tabs>
        <w:ind w:left="360" w:hanging="720"/>
      </w:pPr>
    </w:lvl>
    <w:lvl w:ilvl="3">
      <w:start w:val="1"/>
      <w:numFmt w:val="decimal"/>
      <w:pStyle w:val="Nadpis4"/>
      <w:lvlText w:val="%1.%2.%3.%4"/>
      <w:lvlJc w:val="left"/>
      <w:pPr>
        <w:tabs>
          <w:tab w:val="num" w:pos="504"/>
        </w:tabs>
        <w:ind w:left="504" w:hanging="864"/>
      </w:pPr>
    </w:lvl>
    <w:lvl w:ilvl="4">
      <w:start w:val="1"/>
      <w:numFmt w:val="decimal"/>
      <w:pStyle w:val="Nadpis5"/>
      <w:lvlText w:val="%1.%2.%3.%4.%5"/>
      <w:lvlJc w:val="left"/>
      <w:pPr>
        <w:tabs>
          <w:tab w:val="num" w:pos="648"/>
        </w:tabs>
        <w:ind w:left="648" w:hanging="1008"/>
      </w:pPr>
    </w:lvl>
    <w:lvl w:ilvl="5">
      <w:start w:val="1"/>
      <w:numFmt w:val="decimal"/>
      <w:lvlText w:val="%1.%2.%3.%4.%5.%6"/>
      <w:lvlJc w:val="left"/>
      <w:pPr>
        <w:tabs>
          <w:tab w:val="num" w:pos="792"/>
        </w:tabs>
        <w:ind w:left="792" w:hanging="1152"/>
      </w:pPr>
    </w:lvl>
    <w:lvl w:ilvl="6">
      <w:start w:val="1"/>
      <w:numFmt w:val="decimal"/>
      <w:lvlText w:val="%1.%2.%3.%4.%5.%6.%7"/>
      <w:lvlJc w:val="left"/>
      <w:pPr>
        <w:tabs>
          <w:tab w:val="num" w:pos="936"/>
        </w:tabs>
        <w:ind w:left="936" w:hanging="1296"/>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224"/>
        </w:tabs>
        <w:ind w:left="1224" w:hanging="1584"/>
      </w:pPr>
    </w:lvl>
  </w:abstractNum>
  <w:abstractNum w:abstractNumId="5">
    <w:nsid w:val="0AC26BF6"/>
    <w:multiLevelType w:val="hybridMultilevel"/>
    <w:tmpl w:val="218C5D8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6">
    <w:nsid w:val="0F4610F5"/>
    <w:multiLevelType w:val="hybridMultilevel"/>
    <w:tmpl w:val="5F4C6232"/>
    <w:lvl w:ilvl="0" w:tplc="04050017">
      <w:start w:val="1"/>
      <w:numFmt w:val="lowerLetter"/>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11CC69AE"/>
    <w:multiLevelType w:val="hybridMultilevel"/>
    <w:tmpl w:val="AEF6AD48"/>
    <w:lvl w:ilvl="0" w:tplc="21FE5F42">
      <w:start w:val="1"/>
      <w:numFmt w:val="bullet"/>
      <w:pStyle w:val="Normlnodrky"/>
      <w:lvlText w:val=""/>
      <w:lvlJc w:val="left"/>
      <w:pPr>
        <w:tabs>
          <w:tab w:val="num" w:pos="0"/>
        </w:tabs>
        <w:ind w:left="226" w:hanging="226"/>
      </w:pPr>
      <w:rPr>
        <w:rFonts w:hint="default" w:ascii="Wingdings" w:hAnsi="Wingdings"/>
        <w:color w:val="auto"/>
      </w:rPr>
    </w:lvl>
    <w:lvl w:ilvl="1" w:tplc="0405000F">
      <w:start w:val="1"/>
      <w:numFmt w:val="decimal"/>
      <w:lvlText w:val="%2."/>
      <w:lvlJc w:val="left"/>
      <w:pPr>
        <w:tabs>
          <w:tab w:val="num" w:pos="986"/>
        </w:tabs>
        <w:ind w:left="986" w:hanging="360"/>
      </w:pPr>
      <w:rPr>
        <w:rFonts w:hint="default"/>
        <w:color w:val="auto"/>
      </w:rPr>
    </w:lvl>
    <w:lvl w:ilvl="2" w:tplc="04050005" w:tentative="true">
      <w:start w:val="1"/>
      <w:numFmt w:val="bullet"/>
      <w:lvlText w:val=""/>
      <w:lvlJc w:val="left"/>
      <w:pPr>
        <w:tabs>
          <w:tab w:val="num" w:pos="1706"/>
        </w:tabs>
        <w:ind w:left="1706" w:hanging="360"/>
      </w:pPr>
      <w:rPr>
        <w:rFonts w:hint="default" w:ascii="Wingdings" w:hAnsi="Wingdings"/>
      </w:rPr>
    </w:lvl>
    <w:lvl w:ilvl="3" w:tplc="04050001" w:tentative="true">
      <w:start w:val="1"/>
      <w:numFmt w:val="bullet"/>
      <w:lvlText w:val=""/>
      <w:lvlJc w:val="left"/>
      <w:pPr>
        <w:tabs>
          <w:tab w:val="num" w:pos="2426"/>
        </w:tabs>
        <w:ind w:left="2426" w:hanging="360"/>
      </w:pPr>
      <w:rPr>
        <w:rFonts w:hint="default" w:ascii="Symbol" w:hAnsi="Symbol"/>
      </w:rPr>
    </w:lvl>
    <w:lvl w:ilvl="4" w:tplc="04050003" w:tentative="true">
      <w:start w:val="1"/>
      <w:numFmt w:val="bullet"/>
      <w:lvlText w:val="o"/>
      <w:lvlJc w:val="left"/>
      <w:pPr>
        <w:tabs>
          <w:tab w:val="num" w:pos="3146"/>
        </w:tabs>
        <w:ind w:left="3146" w:hanging="360"/>
      </w:pPr>
      <w:rPr>
        <w:rFonts w:hint="default" w:ascii="Courier New" w:hAnsi="Courier New" w:cs="Courier New"/>
      </w:rPr>
    </w:lvl>
    <w:lvl w:ilvl="5" w:tplc="04050005" w:tentative="true">
      <w:start w:val="1"/>
      <w:numFmt w:val="bullet"/>
      <w:lvlText w:val=""/>
      <w:lvlJc w:val="left"/>
      <w:pPr>
        <w:tabs>
          <w:tab w:val="num" w:pos="3866"/>
        </w:tabs>
        <w:ind w:left="3866" w:hanging="360"/>
      </w:pPr>
      <w:rPr>
        <w:rFonts w:hint="default" w:ascii="Wingdings" w:hAnsi="Wingdings"/>
      </w:rPr>
    </w:lvl>
    <w:lvl w:ilvl="6" w:tplc="04050001" w:tentative="true">
      <w:start w:val="1"/>
      <w:numFmt w:val="bullet"/>
      <w:lvlText w:val=""/>
      <w:lvlJc w:val="left"/>
      <w:pPr>
        <w:tabs>
          <w:tab w:val="num" w:pos="4586"/>
        </w:tabs>
        <w:ind w:left="4586" w:hanging="360"/>
      </w:pPr>
      <w:rPr>
        <w:rFonts w:hint="default" w:ascii="Symbol" w:hAnsi="Symbol"/>
      </w:rPr>
    </w:lvl>
    <w:lvl w:ilvl="7" w:tplc="04050003" w:tentative="true">
      <w:start w:val="1"/>
      <w:numFmt w:val="bullet"/>
      <w:lvlText w:val="o"/>
      <w:lvlJc w:val="left"/>
      <w:pPr>
        <w:tabs>
          <w:tab w:val="num" w:pos="5306"/>
        </w:tabs>
        <w:ind w:left="5306" w:hanging="360"/>
      </w:pPr>
      <w:rPr>
        <w:rFonts w:hint="default" w:ascii="Courier New" w:hAnsi="Courier New" w:cs="Courier New"/>
      </w:rPr>
    </w:lvl>
    <w:lvl w:ilvl="8" w:tplc="04050005" w:tentative="true">
      <w:start w:val="1"/>
      <w:numFmt w:val="bullet"/>
      <w:lvlText w:val=""/>
      <w:lvlJc w:val="left"/>
      <w:pPr>
        <w:tabs>
          <w:tab w:val="num" w:pos="6026"/>
        </w:tabs>
        <w:ind w:left="6026" w:hanging="360"/>
      </w:pPr>
      <w:rPr>
        <w:rFonts w:hint="default" w:ascii="Wingdings" w:hAnsi="Wingdings"/>
      </w:rPr>
    </w:lvl>
  </w:abstractNum>
  <w:abstractNum w:abstractNumId="8">
    <w:nsid w:val="120D27E0"/>
    <w:multiLevelType w:val="hybridMultilevel"/>
    <w:tmpl w:val="1186A514"/>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16C36D0B"/>
    <w:multiLevelType w:val="hybridMultilevel"/>
    <w:tmpl w:val="0064590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0">
    <w:nsid w:val="176A6553"/>
    <w:multiLevelType w:val="hybridMultilevel"/>
    <w:tmpl w:val="BE8C8BE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1">
    <w:nsid w:val="19B0387D"/>
    <w:multiLevelType w:val="hybridMultilevel"/>
    <w:tmpl w:val="BDEE015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3227CDF"/>
    <w:multiLevelType w:val="hybridMultilevel"/>
    <w:tmpl w:val="9AB21CD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3">
    <w:nsid w:val="2A9D0858"/>
    <w:multiLevelType w:val="hybridMultilevel"/>
    <w:tmpl w:val="B3DC8BFC"/>
    <w:lvl w:ilvl="0" w:tplc="CE622598">
      <w:start w:val="1"/>
      <w:numFmt w:val="lowerLetter"/>
      <w:lvlText w:val="%1)"/>
      <w:lvlJc w:val="left"/>
      <w:pPr>
        <w:tabs>
          <w:tab w:val="num" w:pos="720"/>
        </w:tabs>
        <w:ind w:left="720" w:hanging="360"/>
      </w:pPr>
      <w:rPr>
        <w:rFonts w:hint="default" w:ascii="Arial" w:hAnsi="Arial" w:eastAsia="Times New Roman" w:cs="Arial"/>
        <w:b w:val="false"/>
        <w:sz w:val="20"/>
        <w:szCs w:val="20"/>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D5307C2"/>
    <w:multiLevelType w:val="hybridMultilevel"/>
    <w:tmpl w:val="883AB55E"/>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E215256"/>
    <w:multiLevelType w:val="hybridMultilevel"/>
    <w:tmpl w:val="F328D3AE"/>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30AF76FC"/>
    <w:multiLevelType w:val="hybridMultilevel"/>
    <w:tmpl w:val="C64265DE"/>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34EC7F8E"/>
    <w:multiLevelType w:val="hybridMultilevel"/>
    <w:tmpl w:val="99DE584E"/>
    <w:lvl w:ilvl="0" w:tplc="04050001">
      <w:start w:val="1"/>
      <w:numFmt w:val="bullet"/>
      <w:lvlText w:val=""/>
      <w:lvlJc w:val="left"/>
      <w:pPr>
        <w:ind w:left="1077" w:hanging="360"/>
      </w:pPr>
      <w:rPr>
        <w:rFonts w:hint="default" w:ascii="Symbol" w:hAnsi="Symbol"/>
      </w:rPr>
    </w:lvl>
    <w:lvl w:ilvl="1" w:tplc="04050003">
      <w:start w:val="1"/>
      <w:numFmt w:val="bullet"/>
      <w:lvlText w:val="o"/>
      <w:lvlJc w:val="left"/>
      <w:pPr>
        <w:ind w:left="1797" w:hanging="360"/>
      </w:pPr>
      <w:rPr>
        <w:rFonts w:hint="default" w:ascii="Courier New" w:hAnsi="Courier New" w:cs="Courier New"/>
      </w:rPr>
    </w:lvl>
    <w:lvl w:ilvl="2" w:tplc="04050005">
      <w:start w:val="1"/>
      <w:numFmt w:val="bullet"/>
      <w:lvlText w:val=""/>
      <w:lvlJc w:val="left"/>
      <w:pPr>
        <w:ind w:left="2517" w:hanging="360"/>
      </w:pPr>
      <w:rPr>
        <w:rFonts w:hint="default" w:ascii="Wingdings" w:hAnsi="Wingdings"/>
      </w:rPr>
    </w:lvl>
    <w:lvl w:ilvl="3" w:tplc="04050001">
      <w:start w:val="1"/>
      <w:numFmt w:val="bullet"/>
      <w:lvlText w:val=""/>
      <w:lvlJc w:val="left"/>
      <w:pPr>
        <w:ind w:left="3237" w:hanging="360"/>
      </w:pPr>
      <w:rPr>
        <w:rFonts w:hint="default" w:ascii="Symbol" w:hAnsi="Symbol"/>
      </w:rPr>
    </w:lvl>
    <w:lvl w:ilvl="4" w:tplc="04050003">
      <w:start w:val="1"/>
      <w:numFmt w:val="bullet"/>
      <w:lvlText w:val="o"/>
      <w:lvlJc w:val="left"/>
      <w:pPr>
        <w:ind w:left="3957" w:hanging="360"/>
      </w:pPr>
      <w:rPr>
        <w:rFonts w:hint="default" w:ascii="Courier New" w:hAnsi="Courier New" w:cs="Courier New"/>
      </w:rPr>
    </w:lvl>
    <w:lvl w:ilvl="5" w:tplc="04050005">
      <w:start w:val="1"/>
      <w:numFmt w:val="bullet"/>
      <w:lvlText w:val=""/>
      <w:lvlJc w:val="left"/>
      <w:pPr>
        <w:ind w:left="4677" w:hanging="360"/>
      </w:pPr>
      <w:rPr>
        <w:rFonts w:hint="default" w:ascii="Wingdings" w:hAnsi="Wingdings"/>
      </w:rPr>
    </w:lvl>
    <w:lvl w:ilvl="6" w:tplc="04050001">
      <w:start w:val="1"/>
      <w:numFmt w:val="bullet"/>
      <w:lvlText w:val=""/>
      <w:lvlJc w:val="left"/>
      <w:pPr>
        <w:ind w:left="5397" w:hanging="360"/>
      </w:pPr>
      <w:rPr>
        <w:rFonts w:hint="default" w:ascii="Symbol" w:hAnsi="Symbol"/>
      </w:rPr>
    </w:lvl>
    <w:lvl w:ilvl="7" w:tplc="04050003">
      <w:start w:val="1"/>
      <w:numFmt w:val="bullet"/>
      <w:lvlText w:val="o"/>
      <w:lvlJc w:val="left"/>
      <w:pPr>
        <w:ind w:left="6117" w:hanging="360"/>
      </w:pPr>
      <w:rPr>
        <w:rFonts w:hint="default" w:ascii="Courier New" w:hAnsi="Courier New" w:cs="Courier New"/>
      </w:rPr>
    </w:lvl>
    <w:lvl w:ilvl="8" w:tplc="04050005">
      <w:start w:val="1"/>
      <w:numFmt w:val="bullet"/>
      <w:lvlText w:val=""/>
      <w:lvlJc w:val="left"/>
      <w:pPr>
        <w:ind w:left="6837" w:hanging="360"/>
      </w:pPr>
      <w:rPr>
        <w:rFonts w:hint="default" w:ascii="Wingdings" w:hAnsi="Wingdings"/>
      </w:rPr>
    </w:lvl>
  </w:abstractNum>
  <w:abstractNum w:abstractNumId="18">
    <w:nsid w:val="370E4019"/>
    <w:multiLevelType w:val="hybridMultilevel"/>
    <w:tmpl w:val="630ACC7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9">
    <w:nsid w:val="376725C2"/>
    <w:multiLevelType w:val="hybridMultilevel"/>
    <w:tmpl w:val="F280D4BA"/>
    <w:lvl w:ilvl="0" w:tplc="DEF2A75E">
      <w:start w:val="1"/>
      <w:numFmt w:val="decimal"/>
      <w:pStyle w:val="Nadpis2"/>
      <w:lvlText w:val="4.%1"/>
      <w:lvlJc w:val="left"/>
      <w:pPr>
        <w:ind w:left="786" w:hanging="360"/>
      </w:pPr>
      <w:rPr>
        <w:b w:val="false"/>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1187466">
      <w:start w:val="1"/>
      <w:numFmt w:val="lowerLetter"/>
      <w:lvlText w:val="%2."/>
      <w:lvlJc w:val="left"/>
      <w:pPr>
        <w:ind w:left="1440" w:hanging="360"/>
      </w:pPr>
    </w:lvl>
    <w:lvl w:ilvl="2" w:tplc="EE003C64" w:tentative="true">
      <w:start w:val="1"/>
      <w:numFmt w:val="lowerRoman"/>
      <w:lvlText w:val="%3."/>
      <w:lvlJc w:val="right"/>
      <w:pPr>
        <w:ind w:left="2160" w:hanging="180"/>
      </w:pPr>
    </w:lvl>
    <w:lvl w:ilvl="3" w:tplc="2B108D7A" w:tentative="true">
      <w:start w:val="1"/>
      <w:numFmt w:val="decimal"/>
      <w:lvlText w:val="%4."/>
      <w:lvlJc w:val="left"/>
      <w:pPr>
        <w:ind w:left="2880" w:hanging="360"/>
      </w:pPr>
    </w:lvl>
    <w:lvl w:ilvl="4" w:tplc="0F34BC74" w:tentative="true">
      <w:start w:val="1"/>
      <w:numFmt w:val="lowerLetter"/>
      <w:lvlText w:val="%5."/>
      <w:lvlJc w:val="left"/>
      <w:pPr>
        <w:ind w:left="3600" w:hanging="360"/>
      </w:pPr>
    </w:lvl>
    <w:lvl w:ilvl="5" w:tplc="536E1C94" w:tentative="true">
      <w:start w:val="1"/>
      <w:numFmt w:val="lowerRoman"/>
      <w:lvlText w:val="%6."/>
      <w:lvlJc w:val="right"/>
      <w:pPr>
        <w:ind w:left="4320" w:hanging="180"/>
      </w:pPr>
    </w:lvl>
    <w:lvl w:ilvl="6" w:tplc="A168ABFA" w:tentative="true">
      <w:start w:val="1"/>
      <w:numFmt w:val="decimal"/>
      <w:lvlText w:val="%7."/>
      <w:lvlJc w:val="left"/>
      <w:pPr>
        <w:ind w:left="5040" w:hanging="360"/>
      </w:pPr>
    </w:lvl>
    <w:lvl w:ilvl="7" w:tplc="0750EE46" w:tentative="true">
      <w:start w:val="1"/>
      <w:numFmt w:val="lowerLetter"/>
      <w:lvlText w:val="%8."/>
      <w:lvlJc w:val="left"/>
      <w:pPr>
        <w:ind w:left="5760" w:hanging="360"/>
      </w:pPr>
    </w:lvl>
    <w:lvl w:ilvl="8" w:tplc="9DB0E794" w:tentative="true">
      <w:start w:val="1"/>
      <w:numFmt w:val="lowerRoman"/>
      <w:lvlText w:val="%9."/>
      <w:lvlJc w:val="right"/>
      <w:pPr>
        <w:ind w:left="6480" w:hanging="180"/>
      </w:pPr>
    </w:lvl>
  </w:abstractNum>
  <w:abstractNum w:abstractNumId="20">
    <w:nsid w:val="38E03823"/>
    <w:multiLevelType w:val="hybridMultilevel"/>
    <w:tmpl w:val="28BC0544"/>
    <w:lvl w:ilvl="0" w:tplc="0405000B">
      <w:start w:val="1"/>
      <w:numFmt w:val="bullet"/>
      <w:lvlText w:val=""/>
      <w:lvlJc w:val="left"/>
      <w:pPr>
        <w:ind w:left="360" w:hanging="360"/>
      </w:pPr>
      <w:rPr>
        <w:rFonts w:hint="default" w:ascii="Wingdings" w:hAnsi="Wingdings"/>
      </w:rPr>
    </w:lvl>
    <w:lvl w:ilvl="1" w:tplc="04050003">
      <w:start w:val="1"/>
      <w:numFmt w:val="bullet"/>
      <w:lvlText w:val="o"/>
      <w:lvlJc w:val="left"/>
      <w:pPr>
        <w:ind w:left="1080" w:hanging="360"/>
      </w:pPr>
      <w:rPr>
        <w:rFonts w:hint="default" w:ascii="Courier New" w:hAnsi="Courier New" w:cs="Courier New"/>
      </w:rPr>
    </w:lvl>
    <w:lvl w:ilvl="2" w:tplc="04050005">
      <w:start w:val="1"/>
      <w:numFmt w:val="bullet"/>
      <w:lvlText w:val=""/>
      <w:lvlJc w:val="left"/>
      <w:pPr>
        <w:ind w:left="1800" w:hanging="360"/>
      </w:pPr>
      <w:rPr>
        <w:rFonts w:hint="default" w:ascii="Wingdings" w:hAnsi="Wingdings"/>
      </w:rPr>
    </w:lvl>
    <w:lvl w:ilvl="3" w:tplc="04050001">
      <w:start w:val="1"/>
      <w:numFmt w:val="bullet"/>
      <w:lvlText w:val=""/>
      <w:lvlJc w:val="left"/>
      <w:pPr>
        <w:ind w:left="2520" w:hanging="360"/>
      </w:pPr>
      <w:rPr>
        <w:rFonts w:hint="default" w:ascii="Symbol" w:hAnsi="Symbol"/>
      </w:rPr>
    </w:lvl>
    <w:lvl w:ilvl="4" w:tplc="04050003">
      <w:start w:val="1"/>
      <w:numFmt w:val="bullet"/>
      <w:lvlText w:val="o"/>
      <w:lvlJc w:val="left"/>
      <w:pPr>
        <w:ind w:left="3240" w:hanging="360"/>
      </w:pPr>
      <w:rPr>
        <w:rFonts w:hint="default" w:ascii="Courier New" w:hAnsi="Courier New" w:cs="Courier New"/>
      </w:rPr>
    </w:lvl>
    <w:lvl w:ilvl="5" w:tplc="04050005">
      <w:start w:val="1"/>
      <w:numFmt w:val="bullet"/>
      <w:lvlText w:val=""/>
      <w:lvlJc w:val="left"/>
      <w:pPr>
        <w:ind w:left="3960" w:hanging="360"/>
      </w:pPr>
      <w:rPr>
        <w:rFonts w:hint="default" w:ascii="Wingdings" w:hAnsi="Wingdings"/>
      </w:rPr>
    </w:lvl>
    <w:lvl w:ilvl="6" w:tplc="04050001">
      <w:start w:val="1"/>
      <w:numFmt w:val="bullet"/>
      <w:lvlText w:val=""/>
      <w:lvlJc w:val="left"/>
      <w:pPr>
        <w:ind w:left="4680" w:hanging="360"/>
      </w:pPr>
      <w:rPr>
        <w:rFonts w:hint="default" w:ascii="Symbol" w:hAnsi="Symbol"/>
      </w:rPr>
    </w:lvl>
    <w:lvl w:ilvl="7" w:tplc="04050003">
      <w:start w:val="1"/>
      <w:numFmt w:val="bullet"/>
      <w:lvlText w:val="o"/>
      <w:lvlJc w:val="left"/>
      <w:pPr>
        <w:ind w:left="5400" w:hanging="360"/>
      </w:pPr>
      <w:rPr>
        <w:rFonts w:hint="default" w:ascii="Courier New" w:hAnsi="Courier New" w:cs="Courier New"/>
      </w:rPr>
    </w:lvl>
    <w:lvl w:ilvl="8" w:tplc="04050005">
      <w:start w:val="1"/>
      <w:numFmt w:val="bullet"/>
      <w:lvlText w:val=""/>
      <w:lvlJc w:val="left"/>
      <w:pPr>
        <w:ind w:left="6120" w:hanging="360"/>
      </w:pPr>
      <w:rPr>
        <w:rFonts w:hint="default" w:ascii="Wingdings" w:hAnsi="Wingdings"/>
      </w:rPr>
    </w:lvl>
  </w:abstractNum>
  <w:abstractNum w:abstractNumId="21">
    <w:nsid w:val="39984062"/>
    <w:multiLevelType w:val="hybridMultilevel"/>
    <w:tmpl w:val="EAAA3B48"/>
    <w:lvl w:ilvl="0" w:tplc="04050017">
      <w:start w:val="1"/>
      <w:numFmt w:val="lowerLetter"/>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3A0F1A6E"/>
    <w:multiLevelType w:val="hybridMultilevel"/>
    <w:tmpl w:val="F7A05100"/>
    <w:lvl w:ilvl="0" w:tplc="04050017">
      <w:numFmt w:val="bullet"/>
      <w:pStyle w:val="odrakyrds"/>
      <w:lvlText w:val=""/>
      <w:lvlPicBulletId w:val="0"/>
      <w:lvlJc w:val="left"/>
      <w:pPr>
        <w:tabs>
          <w:tab w:val="num" w:pos="2340"/>
        </w:tabs>
        <w:ind w:left="2340" w:hanging="360"/>
      </w:pPr>
      <w:rPr>
        <w:rFonts w:hint="default" w:ascii="Symbol" w:hAnsi="Symbol" w:eastAsia="Times New Roman"/>
        <w:color w:val="auto"/>
      </w:rPr>
    </w:lvl>
    <w:lvl w:ilvl="1" w:tplc="04050001">
      <w:start w:val="1"/>
      <w:numFmt w:val="bullet"/>
      <w:lvlText w:val="o"/>
      <w:lvlJc w:val="left"/>
      <w:pPr>
        <w:tabs>
          <w:tab w:val="num" w:pos="2856"/>
        </w:tabs>
        <w:ind w:left="2856" w:hanging="360"/>
      </w:pPr>
      <w:rPr>
        <w:rFonts w:hint="default" w:ascii="Courier New" w:hAnsi="Courier New" w:cs="Courier New"/>
      </w:rPr>
    </w:lvl>
    <w:lvl w:ilvl="2" w:tplc="0405001B" w:tentative="true">
      <w:start w:val="1"/>
      <w:numFmt w:val="bullet"/>
      <w:lvlText w:val=""/>
      <w:lvlJc w:val="left"/>
      <w:pPr>
        <w:tabs>
          <w:tab w:val="num" w:pos="3576"/>
        </w:tabs>
        <w:ind w:left="3576" w:hanging="360"/>
      </w:pPr>
      <w:rPr>
        <w:rFonts w:hint="default" w:ascii="Wingdings" w:hAnsi="Wingdings"/>
      </w:rPr>
    </w:lvl>
    <w:lvl w:ilvl="3" w:tplc="0405000F" w:tentative="true">
      <w:start w:val="1"/>
      <w:numFmt w:val="bullet"/>
      <w:lvlText w:val=""/>
      <w:lvlJc w:val="left"/>
      <w:pPr>
        <w:tabs>
          <w:tab w:val="num" w:pos="4296"/>
        </w:tabs>
        <w:ind w:left="4296" w:hanging="360"/>
      </w:pPr>
      <w:rPr>
        <w:rFonts w:hint="default" w:ascii="Symbol" w:hAnsi="Symbol"/>
      </w:rPr>
    </w:lvl>
    <w:lvl w:ilvl="4" w:tplc="04050019" w:tentative="true">
      <w:start w:val="1"/>
      <w:numFmt w:val="bullet"/>
      <w:lvlText w:val="o"/>
      <w:lvlJc w:val="left"/>
      <w:pPr>
        <w:tabs>
          <w:tab w:val="num" w:pos="5016"/>
        </w:tabs>
        <w:ind w:left="5016" w:hanging="360"/>
      </w:pPr>
      <w:rPr>
        <w:rFonts w:hint="default" w:ascii="Courier New" w:hAnsi="Courier New" w:cs="Courier New"/>
      </w:rPr>
    </w:lvl>
    <w:lvl w:ilvl="5" w:tplc="0405001B" w:tentative="true">
      <w:start w:val="1"/>
      <w:numFmt w:val="bullet"/>
      <w:lvlText w:val=""/>
      <w:lvlJc w:val="left"/>
      <w:pPr>
        <w:tabs>
          <w:tab w:val="num" w:pos="5736"/>
        </w:tabs>
        <w:ind w:left="5736" w:hanging="360"/>
      </w:pPr>
      <w:rPr>
        <w:rFonts w:hint="default" w:ascii="Wingdings" w:hAnsi="Wingdings"/>
      </w:rPr>
    </w:lvl>
    <w:lvl w:ilvl="6" w:tplc="0405000F" w:tentative="true">
      <w:start w:val="1"/>
      <w:numFmt w:val="bullet"/>
      <w:lvlText w:val=""/>
      <w:lvlJc w:val="left"/>
      <w:pPr>
        <w:tabs>
          <w:tab w:val="num" w:pos="6456"/>
        </w:tabs>
        <w:ind w:left="6456" w:hanging="360"/>
      </w:pPr>
      <w:rPr>
        <w:rFonts w:hint="default" w:ascii="Symbol" w:hAnsi="Symbol"/>
      </w:rPr>
    </w:lvl>
    <w:lvl w:ilvl="7" w:tplc="04050019" w:tentative="true">
      <w:start w:val="1"/>
      <w:numFmt w:val="bullet"/>
      <w:lvlText w:val="o"/>
      <w:lvlJc w:val="left"/>
      <w:pPr>
        <w:tabs>
          <w:tab w:val="num" w:pos="7176"/>
        </w:tabs>
        <w:ind w:left="7176" w:hanging="360"/>
      </w:pPr>
      <w:rPr>
        <w:rFonts w:hint="default" w:ascii="Courier New" w:hAnsi="Courier New" w:cs="Courier New"/>
      </w:rPr>
    </w:lvl>
    <w:lvl w:ilvl="8" w:tplc="0405001B" w:tentative="true">
      <w:start w:val="1"/>
      <w:numFmt w:val="bullet"/>
      <w:lvlText w:val=""/>
      <w:lvlJc w:val="left"/>
      <w:pPr>
        <w:tabs>
          <w:tab w:val="num" w:pos="7896"/>
        </w:tabs>
        <w:ind w:left="7896" w:hanging="360"/>
      </w:pPr>
      <w:rPr>
        <w:rFonts w:hint="default" w:ascii="Wingdings" w:hAnsi="Wingdings"/>
      </w:rPr>
    </w:lvl>
  </w:abstractNum>
  <w:abstractNum w:abstractNumId="23">
    <w:nsid w:val="498B13AD"/>
    <w:multiLevelType w:val="hybridMultilevel"/>
    <w:tmpl w:val="883AB55E"/>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50A87221"/>
    <w:multiLevelType w:val="hybridMultilevel"/>
    <w:tmpl w:val="331E7560"/>
    <w:lvl w:ilvl="0" w:tplc="230283D6">
      <w:numFmt w:val="bullet"/>
      <w:lvlText w:val="•"/>
      <w:lvlJc w:val="left"/>
      <w:pPr>
        <w:ind w:left="705" w:hanging="705"/>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5">
    <w:nsid w:val="549F2E7E"/>
    <w:multiLevelType w:val="hybridMultilevel"/>
    <w:tmpl w:val="EBE2EEE4"/>
    <w:lvl w:ilvl="0" w:tplc="0405000B">
      <w:numFmt w:val="bullet"/>
      <w:pStyle w:val="vdaje"/>
      <w:lvlText w:val="-"/>
      <w:lvlJc w:val="left"/>
      <w:pPr>
        <w:tabs>
          <w:tab w:val="num" w:pos="720"/>
        </w:tabs>
        <w:ind w:left="720" w:hanging="360"/>
      </w:pPr>
      <w:rPr>
        <w:rFonts w:hint="default" w:ascii="Arial" w:hAnsi="Arial" w:eastAsia="Times New Roman" w:cs="Arial"/>
      </w:rPr>
    </w:lvl>
    <w:lvl w:ilvl="1" w:tplc="04050003">
      <w:start w:val="1"/>
      <w:numFmt w:val="bullet"/>
      <w:lvlText w:val=""/>
      <w:lvlJc w:val="left"/>
      <w:pPr>
        <w:tabs>
          <w:tab w:val="num" w:pos="1440"/>
        </w:tabs>
        <w:ind w:left="1440" w:hanging="360"/>
      </w:pPr>
      <w:rPr>
        <w:rFonts w:hint="default" w:ascii="Wingdings" w:hAnsi="Wingdings"/>
      </w:rPr>
    </w:lvl>
    <w:lvl w:ilvl="2" w:tplc="04050005">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6">
    <w:nsid w:val="5A006EE3"/>
    <w:multiLevelType w:val="hybridMultilevel"/>
    <w:tmpl w:val="D6B0A1FA"/>
    <w:lvl w:ilvl="0" w:tplc="0510B0A0">
      <w:start w:val="1"/>
      <w:numFmt w:val="bullet"/>
      <w:pStyle w:val="Odrky"/>
      <w:lvlText w:val=""/>
      <w:lvlJc w:val="left"/>
      <w:pPr>
        <w:ind w:left="1896" w:hanging="360"/>
      </w:pPr>
      <w:rPr>
        <w:rFonts w:hint="default" w:ascii="Symbol" w:hAnsi="Symbol"/>
      </w:rPr>
    </w:lvl>
    <w:lvl w:ilvl="1" w:tplc="886E625A">
      <w:start w:val="1"/>
      <w:numFmt w:val="bullet"/>
      <w:lvlText w:val="o"/>
      <w:lvlJc w:val="left"/>
      <w:pPr>
        <w:ind w:left="2616" w:hanging="360"/>
      </w:pPr>
      <w:rPr>
        <w:rFonts w:hint="default" w:ascii="Courier New" w:hAnsi="Courier New" w:cs="Times New Roman"/>
      </w:rPr>
    </w:lvl>
    <w:lvl w:ilvl="2" w:tplc="8668C164">
      <w:start w:val="1"/>
      <w:numFmt w:val="bullet"/>
      <w:lvlText w:val=""/>
      <w:lvlJc w:val="left"/>
      <w:pPr>
        <w:ind w:left="3336" w:hanging="360"/>
      </w:pPr>
      <w:rPr>
        <w:rFonts w:hint="default" w:ascii="Wingdings" w:hAnsi="Wingdings"/>
      </w:rPr>
    </w:lvl>
    <w:lvl w:ilvl="3" w:tplc="BA0AA236">
      <w:start w:val="1"/>
      <w:numFmt w:val="bullet"/>
      <w:lvlText w:val=""/>
      <w:lvlJc w:val="left"/>
      <w:pPr>
        <w:ind w:left="4056" w:hanging="360"/>
      </w:pPr>
      <w:rPr>
        <w:rFonts w:hint="default" w:ascii="Symbol" w:hAnsi="Symbol"/>
      </w:rPr>
    </w:lvl>
    <w:lvl w:ilvl="4" w:tplc="892CFFEC">
      <w:start w:val="1"/>
      <w:numFmt w:val="bullet"/>
      <w:lvlText w:val="o"/>
      <w:lvlJc w:val="left"/>
      <w:pPr>
        <w:ind w:left="4776" w:hanging="360"/>
      </w:pPr>
      <w:rPr>
        <w:rFonts w:hint="default" w:ascii="Courier New" w:hAnsi="Courier New" w:cs="Times New Roman"/>
      </w:rPr>
    </w:lvl>
    <w:lvl w:ilvl="5" w:tplc="A7E8DD44">
      <w:start w:val="1"/>
      <w:numFmt w:val="bullet"/>
      <w:lvlText w:val=""/>
      <w:lvlJc w:val="left"/>
      <w:pPr>
        <w:ind w:left="5496" w:hanging="360"/>
      </w:pPr>
      <w:rPr>
        <w:rFonts w:hint="default" w:ascii="Wingdings" w:hAnsi="Wingdings"/>
      </w:rPr>
    </w:lvl>
    <w:lvl w:ilvl="6" w:tplc="081C7CE8">
      <w:start w:val="1"/>
      <w:numFmt w:val="bullet"/>
      <w:lvlText w:val=""/>
      <w:lvlJc w:val="left"/>
      <w:pPr>
        <w:ind w:left="6216" w:hanging="360"/>
      </w:pPr>
      <w:rPr>
        <w:rFonts w:hint="default" w:ascii="Symbol" w:hAnsi="Symbol"/>
      </w:rPr>
    </w:lvl>
    <w:lvl w:ilvl="7" w:tplc="6AD28FAE">
      <w:start w:val="1"/>
      <w:numFmt w:val="bullet"/>
      <w:lvlText w:val="o"/>
      <w:lvlJc w:val="left"/>
      <w:pPr>
        <w:ind w:left="6936" w:hanging="360"/>
      </w:pPr>
      <w:rPr>
        <w:rFonts w:hint="default" w:ascii="Courier New" w:hAnsi="Courier New" w:cs="Times New Roman"/>
      </w:rPr>
    </w:lvl>
    <w:lvl w:ilvl="8" w:tplc="98404502">
      <w:start w:val="1"/>
      <w:numFmt w:val="bullet"/>
      <w:lvlText w:val=""/>
      <w:lvlJc w:val="left"/>
      <w:pPr>
        <w:ind w:left="7656" w:hanging="360"/>
      </w:pPr>
      <w:rPr>
        <w:rFonts w:hint="default" w:ascii="Wingdings" w:hAnsi="Wingdings"/>
      </w:rPr>
    </w:lvl>
  </w:abstractNum>
  <w:abstractNum w:abstractNumId="27">
    <w:nsid w:val="62D4185E"/>
    <w:multiLevelType w:val="multilevel"/>
    <w:tmpl w:val="BFBC1A34"/>
    <w:lvl w:ilvl="0">
      <w:start w:val="1"/>
      <w:numFmt w:val="decimal"/>
      <w:lvlText w:val="%1"/>
      <w:lvlJc w:val="left"/>
      <w:pPr>
        <w:tabs>
          <w:tab w:val="num" w:pos="360"/>
        </w:tabs>
        <w:ind w:left="360" w:hanging="360"/>
      </w:pPr>
      <w:rPr>
        <w:rFonts w:hint="default"/>
        <w:b/>
        <w:color w:val="008000"/>
        <w:sz w:val="24"/>
        <w:szCs w:val="24"/>
      </w:rPr>
    </w:lvl>
    <w:lvl w:ilvl="1">
      <w:start w:val="1"/>
      <w:numFmt w:val="decimal"/>
      <w:lvlText w:val="%1.%2"/>
      <w:lvlJc w:val="left"/>
      <w:pPr>
        <w:tabs>
          <w:tab w:val="num" w:pos="360"/>
        </w:tabs>
        <w:ind w:left="360" w:hanging="360"/>
      </w:pPr>
      <w:rPr>
        <w:rFonts w:hint="default" w:ascii="Arial" w:hAnsi="Arial" w:cs="Arial"/>
        <w:b/>
        <w:color w:val="008000"/>
        <w:sz w:val="20"/>
        <w:szCs w:val="20"/>
      </w:rPr>
    </w:lvl>
    <w:lvl w:ilvl="2">
      <w:start w:val="1"/>
      <w:numFmt w:val="decimal"/>
      <w:lvlText w:val="%1.%2.%3"/>
      <w:lvlJc w:val="left"/>
      <w:pPr>
        <w:tabs>
          <w:tab w:val="num" w:pos="1440"/>
        </w:tabs>
        <w:ind w:left="1440" w:hanging="720"/>
      </w:pPr>
      <w:rPr>
        <w:rFonts w:hint="default"/>
        <w:b/>
        <w:bCs w:val="false"/>
        <w:color w:val="00800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5EE23A1"/>
    <w:multiLevelType w:val="hybridMultilevel"/>
    <w:tmpl w:val="0B88E35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0">
    <w:nsid w:val="6CCC1FC6"/>
    <w:multiLevelType w:val="hybridMultilevel"/>
    <w:tmpl w:val="883AB55E"/>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DA34CA4"/>
    <w:multiLevelType w:val="hybridMultilevel"/>
    <w:tmpl w:val="B0041FC6"/>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6EA750E9"/>
    <w:multiLevelType w:val="hybridMultilevel"/>
    <w:tmpl w:val="BD5E446A"/>
    <w:lvl w:ilvl="0" w:tplc="F168DE58">
      <w:start w:val="1"/>
      <w:numFmt w:val="lowerLetter"/>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3">
    <w:nsid w:val="7CC6016D"/>
    <w:multiLevelType w:val="hybridMultilevel"/>
    <w:tmpl w:val="C78A91B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2"/>
  </w:num>
  <w:num w:numId="2">
    <w:abstractNumId w:val="7"/>
  </w:num>
  <w:num w:numId="3">
    <w:abstractNumId w:val="25"/>
  </w:num>
  <w:num w:numId="4">
    <w:abstractNumId w:val="4"/>
  </w:num>
  <w:num w:numId="5">
    <w:abstractNumId w:val="27"/>
  </w:num>
  <w:num w:numId="6">
    <w:abstractNumId w:val="19"/>
  </w:num>
  <w:num w:numId="7">
    <w:abstractNumId w:val="29"/>
  </w:num>
  <w:num w:numId="8">
    <w:abstractNumId w:val="11"/>
  </w:num>
  <w:num w:numId="9">
    <w:abstractNumId w:val="6"/>
  </w:num>
  <w:num w:numId="10">
    <w:abstractNumId w:val="21"/>
  </w:num>
  <w:num w:numId="11">
    <w:abstractNumId w:val="14"/>
  </w:num>
  <w:num w:numId="12">
    <w:abstractNumId w:val="30"/>
  </w:num>
  <w:num w:numId="13">
    <w:abstractNumId w:val="23"/>
  </w:num>
  <w:num w:numId="14">
    <w:abstractNumId w:val="31"/>
  </w:num>
  <w:num w:numId="15">
    <w:abstractNumId w:val="2"/>
  </w:num>
  <w:num w:numId="1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6"/>
  </w:num>
  <w:num w:numId="22">
    <w:abstractNumId w:val="20"/>
  </w:num>
  <w:num w:numId="23">
    <w:abstractNumId w:val="24"/>
  </w:num>
  <w:num w:numId="24">
    <w:abstractNumId w:val="12"/>
  </w:num>
  <w:num w:numId="25">
    <w:abstractNumId w:val="28"/>
  </w:num>
  <w:num w:numId="26">
    <w:abstractNumId w:val="17"/>
  </w:num>
  <w:num w:numId="27">
    <w:abstractNumId w:val="10"/>
  </w:num>
  <w:num w:numId="28">
    <w:abstractNumId w:val="9"/>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0"/>
  </w:num>
  <w:num w:numId="32">
    <w:abstractNumId w:val="24"/>
  </w:num>
  <w:num w:numId="33">
    <w:abstractNumId w:val="12"/>
  </w:num>
  <w:num w:numId="34">
    <w:abstractNumId w:val="28"/>
  </w:num>
  <w:num w:numId="35">
    <w:abstractNumId w:val="17"/>
  </w:num>
  <w:num w:numId="36">
    <w:abstractNumId w:val="10"/>
  </w:num>
  <w:num w:numId="37">
    <w:abstractNumId w:val="9"/>
  </w:num>
  <w:num w:numId="38">
    <w:abstractNumId w:val="5"/>
  </w:num>
  <w:num w:numId="39">
    <w:abstractNumId w:val="18"/>
  </w:num>
  <w:num w:numId="40">
    <w:abstractNumId w:val="26"/>
  </w:num>
  <w:num w:numId="41">
    <w:abstractNumId w:val="20"/>
  </w:num>
  <w:num w:numId="42">
    <w:abstractNumId w:val="15"/>
  </w:num>
  <w:numIdMacAtCleanup w:val="29"/>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1"/>
  <w:defaultTabStop w:val="709"/>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E3"/>
    <w:rsid w:val="0000234C"/>
    <w:rsid w:val="000023B9"/>
    <w:rsid w:val="00004530"/>
    <w:rsid w:val="0001017D"/>
    <w:rsid w:val="00010930"/>
    <w:rsid w:val="00012351"/>
    <w:rsid w:val="00012682"/>
    <w:rsid w:val="000129BB"/>
    <w:rsid w:val="00014E96"/>
    <w:rsid w:val="0001501C"/>
    <w:rsid w:val="000178FA"/>
    <w:rsid w:val="0002100F"/>
    <w:rsid w:val="00022A1E"/>
    <w:rsid w:val="00024DA6"/>
    <w:rsid w:val="0002633C"/>
    <w:rsid w:val="00026D7B"/>
    <w:rsid w:val="00027523"/>
    <w:rsid w:val="00027779"/>
    <w:rsid w:val="0003027F"/>
    <w:rsid w:val="00030D63"/>
    <w:rsid w:val="00031C98"/>
    <w:rsid w:val="00031FCA"/>
    <w:rsid w:val="000436BC"/>
    <w:rsid w:val="00043931"/>
    <w:rsid w:val="000444B1"/>
    <w:rsid w:val="00044D38"/>
    <w:rsid w:val="00050BBB"/>
    <w:rsid w:val="00052120"/>
    <w:rsid w:val="00053011"/>
    <w:rsid w:val="00053EA9"/>
    <w:rsid w:val="000545B1"/>
    <w:rsid w:val="000555CD"/>
    <w:rsid w:val="000560C9"/>
    <w:rsid w:val="000566AC"/>
    <w:rsid w:val="0005731C"/>
    <w:rsid w:val="00060C12"/>
    <w:rsid w:val="0006286D"/>
    <w:rsid w:val="0006520A"/>
    <w:rsid w:val="00065E3D"/>
    <w:rsid w:val="00070984"/>
    <w:rsid w:val="00070C75"/>
    <w:rsid w:val="00071559"/>
    <w:rsid w:val="000717C6"/>
    <w:rsid w:val="0007248B"/>
    <w:rsid w:val="0007322E"/>
    <w:rsid w:val="00073D4E"/>
    <w:rsid w:val="00076060"/>
    <w:rsid w:val="00083F5E"/>
    <w:rsid w:val="000868E0"/>
    <w:rsid w:val="00087064"/>
    <w:rsid w:val="000879D3"/>
    <w:rsid w:val="00090F34"/>
    <w:rsid w:val="00093D2F"/>
    <w:rsid w:val="00093E19"/>
    <w:rsid w:val="00097BFC"/>
    <w:rsid w:val="000A3D46"/>
    <w:rsid w:val="000A67AE"/>
    <w:rsid w:val="000A774E"/>
    <w:rsid w:val="000B0993"/>
    <w:rsid w:val="000B0FE7"/>
    <w:rsid w:val="000B1789"/>
    <w:rsid w:val="000B52C0"/>
    <w:rsid w:val="000B5F64"/>
    <w:rsid w:val="000C5372"/>
    <w:rsid w:val="000C7133"/>
    <w:rsid w:val="000C7B4E"/>
    <w:rsid w:val="000D12C7"/>
    <w:rsid w:val="000D4C01"/>
    <w:rsid w:val="000D5575"/>
    <w:rsid w:val="000D5C87"/>
    <w:rsid w:val="000D5D91"/>
    <w:rsid w:val="000D6150"/>
    <w:rsid w:val="000E3B90"/>
    <w:rsid w:val="000E5181"/>
    <w:rsid w:val="000E536B"/>
    <w:rsid w:val="000F113C"/>
    <w:rsid w:val="000F25DA"/>
    <w:rsid w:val="000F2950"/>
    <w:rsid w:val="000F2D20"/>
    <w:rsid w:val="000F326F"/>
    <w:rsid w:val="000F510A"/>
    <w:rsid w:val="000F5570"/>
    <w:rsid w:val="000F59C3"/>
    <w:rsid w:val="000F5AEC"/>
    <w:rsid w:val="000F69EC"/>
    <w:rsid w:val="000F7CA2"/>
    <w:rsid w:val="001010FA"/>
    <w:rsid w:val="00103881"/>
    <w:rsid w:val="00105FBE"/>
    <w:rsid w:val="00106144"/>
    <w:rsid w:val="0010627C"/>
    <w:rsid w:val="00106528"/>
    <w:rsid w:val="00106FF1"/>
    <w:rsid w:val="00107D30"/>
    <w:rsid w:val="001112C3"/>
    <w:rsid w:val="0011365A"/>
    <w:rsid w:val="00114E47"/>
    <w:rsid w:val="0012060C"/>
    <w:rsid w:val="001217D0"/>
    <w:rsid w:val="001269B8"/>
    <w:rsid w:val="0013171B"/>
    <w:rsid w:val="0013351E"/>
    <w:rsid w:val="0013592C"/>
    <w:rsid w:val="00135FDD"/>
    <w:rsid w:val="00136A1D"/>
    <w:rsid w:val="00142586"/>
    <w:rsid w:val="00143AA0"/>
    <w:rsid w:val="001440C6"/>
    <w:rsid w:val="001456C1"/>
    <w:rsid w:val="00146EE7"/>
    <w:rsid w:val="00150031"/>
    <w:rsid w:val="001525A6"/>
    <w:rsid w:val="00155E1A"/>
    <w:rsid w:val="00163105"/>
    <w:rsid w:val="00164C66"/>
    <w:rsid w:val="0016622D"/>
    <w:rsid w:val="0016793C"/>
    <w:rsid w:val="001679A8"/>
    <w:rsid w:val="00171556"/>
    <w:rsid w:val="00174431"/>
    <w:rsid w:val="00174753"/>
    <w:rsid w:val="00175161"/>
    <w:rsid w:val="001804A7"/>
    <w:rsid w:val="00183D35"/>
    <w:rsid w:val="0018755D"/>
    <w:rsid w:val="00193353"/>
    <w:rsid w:val="001949F5"/>
    <w:rsid w:val="001A0246"/>
    <w:rsid w:val="001A02F6"/>
    <w:rsid w:val="001A1435"/>
    <w:rsid w:val="001A1F76"/>
    <w:rsid w:val="001A21BC"/>
    <w:rsid w:val="001A2BB6"/>
    <w:rsid w:val="001A56F7"/>
    <w:rsid w:val="001B2FA1"/>
    <w:rsid w:val="001B3743"/>
    <w:rsid w:val="001C0072"/>
    <w:rsid w:val="001C02C8"/>
    <w:rsid w:val="001C04D4"/>
    <w:rsid w:val="001C24FA"/>
    <w:rsid w:val="001C2813"/>
    <w:rsid w:val="001C4ACE"/>
    <w:rsid w:val="001C78BA"/>
    <w:rsid w:val="001D29CB"/>
    <w:rsid w:val="001D3E8C"/>
    <w:rsid w:val="001D6CBC"/>
    <w:rsid w:val="001E1B4A"/>
    <w:rsid w:val="001E6ED8"/>
    <w:rsid w:val="001F1005"/>
    <w:rsid w:val="001F2831"/>
    <w:rsid w:val="001F4894"/>
    <w:rsid w:val="001F6828"/>
    <w:rsid w:val="001F6A59"/>
    <w:rsid w:val="001F75BD"/>
    <w:rsid w:val="0020146C"/>
    <w:rsid w:val="00201DBD"/>
    <w:rsid w:val="00205017"/>
    <w:rsid w:val="00205DAF"/>
    <w:rsid w:val="00207C64"/>
    <w:rsid w:val="00210F5C"/>
    <w:rsid w:val="0021150E"/>
    <w:rsid w:val="00211577"/>
    <w:rsid w:val="00211ECF"/>
    <w:rsid w:val="00215CCD"/>
    <w:rsid w:val="00216F5C"/>
    <w:rsid w:val="00224D77"/>
    <w:rsid w:val="0022628D"/>
    <w:rsid w:val="002274F2"/>
    <w:rsid w:val="002311A2"/>
    <w:rsid w:val="002346EB"/>
    <w:rsid w:val="002350C3"/>
    <w:rsid w:val="00235162"/>
    <w:rsid w:val="002404D2"/>
    <w:rsid w:val="0024187A"/>
    <w:rsid w:val="00241B95"/>
    <w:rsid w:val="00244C03"/>
    <w:rsid w:val="00244DE9"/>
    <w:rsid w:val="00244E2C"/>
    <w:rsid w:val="00246B55"/>
    <w:rsid w:val="002514CA"/>
    <w:rsid w:val="0025333E"/>
    <w:rsid w:val="00255B30"/>
    <w:rsid w:val="00256A09"/>
    <w:rsid w:val="00257FED"/>
    <w:rsid w:val="00260AF4"/>
    <w:rsid w:val="0026298D"/>
    <w:rsid w:val="00262F10"/>
    <w:rsid w:val="00265487"/>
    <w:rsid w:val="00266AF3"/>
    <w:rsid w:val="002674D7"/>
    <w:rsid w:val="00273C6B"/>
    <w:rsid w:val="002748C8"/>
    <w:rsid w:val="00275F2E"/>
    <w:rsid w:val="00276EA1"/>
    <w:rsid w:val="002813BC"/>
    <w:rsid w:val="002848A8"/>
    <w:rsid w:val="00284CE0"/>
    <w:rsid w:val="00286E34"/>
    <w:rsid w:val="002903AC"/>
    <w:rsid w:val="00290FD7"/>
    <w:rsid w:val="002916A6"/>
    <w:rsid w:val="00291990"/>
    <w:rsid w:val="00292365"/>
    <w:rsid w:val="002958C2"/>
    <w:rsid w:val="002959FD"/>
    <w:rsid w:val="002A207D"/>
    <w:rsid w:val="002A2108"/>
    <w:rsid w:val="002A4DDF"/>
    <w:rsid w:val="002B0D66"/>
    <w:rsid w:val="002B1A08"/>
    <w:rsid w:val="002B1AA0"/>
    <w:rsid w:val="002B1F54"/>
    <w:rsid w:val="002B4C05"/>
    <w:rsid w:val="002B7CF9"/>
    <w:rsid w:val="002C0318"/>
    <w:rsid w:val="002C0EB7"/>
    <w:rsid w:val="002C5C08"/>
    <w:rsid w:val="002D1994"/>
    <w:rsid w:val="002D348D"/>
    <w:rsid w:val="002D5BE5"/>
    <w:rsid w:val="002D6004"/>
    <w:rsid w:val="002D7752"/>
    <w:rsid w:val="002E3DBF"/>
    <w:rsid w:val="002E7534"/>
    <w:rsid w:val="002E7B00"/>
    <w:rsid w:val="002E7E75"/>
    <w:rsid w:val="002F23F5"/>
    <w:rsid w:val="002F27CA"/>
    <w:rsid w:val="002F4D40"/>
    <w:rsid w:val="002F790F"/>
    <w:rsid w:val="0030014F"/>
    <w:rsid w:val="00300274"/>
    <w:rsid w:val="00310ABE"/>
    <w:rsid w:val="00311FE2"/>
    <w:rsid w:val="00313A88"/>
    <w:rsid w:val="0031415E"/>
    <w:rsid w:val="00314F8D"/>
    <w:rsid w:val="003154D0"/>
    <w:rsid w:val="003202FA"/>
    <w:rsid w:val="003227E1"/>
    <w:rsid w:val="00326274"/>
    <w:rsid w:val="00326CA0"/>
    <w:rsid w:val="00326F98"/>
    <w:rsid w:val="0033054B"/>
    <w:rsid w:val="003314A1"/>
    <w:rsid w:val="00331C51"/>
    <w:rsid w:val="0033301C"/>
    <w:rsid w:val="00334879"/>
    <w:rsid w:val="003408FF"/>
    <w:rsid w:val="00347DA1"/>
    <w:rsid w:val="00352F19"/>
    <w:rsid w:val="00353119"/>
    <w:rsid w:val="00357CF5"/>
    <w:rsid w:val="0036280C"/>
    <w:rsid w:val="00363332"/>
    <w:rsid w:val="003645E1"/>
    <w:rsid w:val="00366A33"/>
    <w:rsid w:val="0037014D"/>
    <w:rsid w:val="00370D58"/>
    <w:rsid w:val="00372C0C"/>
    <w:rsid w:val="00373CD1"/>
    <w:rsid w:val="00373E95"/>
    <w:rsid w:val="0037554F"/>
    <w:rsid w:val="00377651"/>
    <w:rsid w:val="00380825"/>
    <w:rsid w:val="003828C4"/>
    <w:rsid w:val="00383714"/>
    <w:rsid w:val="00383892"/>
    <w:rsid w:val="003841B5"/>
    <w:rsid w:val="00385886"/>
    <w:rsid w:val="003866F8"/>
    <w:rsid w:val="00390184"/>
    <w:rsid w:val="00391A49"/>
    <w:rsid w:val="00391B44"/>
    <w:rsid w:val="003964D3"/>
    <w:rsid w:val="00396905"/>
    <w:rsid w:val="00397499"/>
    <w:rsid w:val="00397855"/>
    <w:rsid w:val="003A5297"/>
    <w:rsid w:val="003A5454"/>
    <w:rsid w:val="003A7611"/>
    <w:rsid w:val="003B0FD3"/>
    <w:rsid w:val="003B2E29"/>
    <w:rsid w:val="003B543E"/>
    <w:rsid w:val="003C2179"/>
    <w:rsid w:val="003C459B"/>
    <w:rsid w:val="003C4831"/>
    <w:rsid w:val="003C6296"/>
    <w:rsid w:val="003C6B70"/>
    <w:rsid w:val="003D158C"/>
    <w:rsid w:val="003D3869"/>
    <w:rsid w:val="003E05B1"/>
    <w:rsid w:val="003E06F3"/>
    <w:rsid w:val="003E17ED"/>
    <w:rsid w:val="003E21E9"/>
    <w:rsid w:val="003E6526"/>
    <w:rsid w:val="003E6CBC"/>
    <w:rsid w:val="003F4416"/>
    <w:rsid w:val="004019D0"/>
    <w:rsid w:val="00405883"/>
    <w:rsid w:val="00405ABA"/>
    <w:rsid w:val="00405D7F"/>
    <w:rsid w:val="004066B2"/>
    <w:rsid w:val="004128CC"/>
    <w:rsid w:val="00416386"/>
    <w:rsid w:val="00422C5A"/>
    <w:rsid w:val="00430306"/>
    <w:rsid w:val="00430639"/>
    <w:rsid w:val="004318DB"/>
    <w:rsid w:val="00434494"/>
    <w:rsid w:val="0043527B"/>
    <w:rsid w:val="0044124D"/>
    <w:rsid w:val="0044166B"/>
    <w:rsid w:val="00442561"/>
    <w:rsid w:val="0044269E"/>
    <w:rsid w:val="0044550E"/>
    <w:rsid w:val="00445E12"/>
    <w:rsid w:val="00446602"/>
    <w:rsid w:val="00447B55"/>
    <w:rsid w:val="0045367A"/>
    <w:rsid w:val="00453991"/>
    <w:rsid w:val="0045414F"/>
    <w:rsid w:val="00455D33"/>
    <w:rsid w:val="00456E21"/>
    <w:rsid w:val="00456F91"/>
    <w:rsid w:val="00457369"/>
    <w:rsid w:val="0046195B"/>
    <w:rsid w:val="004620C1"/>
    <w:rsid w:val="00462C7C"/>
    <w:rsid w:val="00465686"/>
    <w:rsid w:val="00466C99"/>
    <w:rsid w:val="00466CBE"/>
    <w:rsid w:val="00467B88"/>
    <w:rsid w:val="004718C9"/>
    <w:rsid w:val="00472EAB"/>
    <w:rsid w:val="00472EFF"/>
    <w:rsid w:val="00477301"/>
    <w:rsid w:val="00482A06"/>
    <w:rsid w:val="00483E42"/>
    <w:rsid w:val="00484589"/>
    <w:rsid w:val="00487248"/>
    <w:rsid w:val="00490EE2"/>
    <w:rsid w:val="00491FD9"/>
    <w:rsid w:val="0049213B"/>
    <w:rsid w:val="004922AD"/>
    <w:rsid w:val="00495456"/>
    <w:rsid w:val="004A0B46"/>
    <w:rsid w:val="004A0DDE"/>
    <w:rsid w:val="004A27A7"/>
    <w:rsid w:val="004A396A"/>
    <w:rsid w:val="004A45B6"/>
    <w:rsid w:val="004A497E"/>
    <w:rsid w:val="004A49D5"/>
    <w:rsid w:val="004A6560"/>
    <w:rsid w:val="004B6058"/>
    <w:rsid w:val="004B795F"/>
    <w:rsid w:val="004C3736"/>
    <w:rsid w:val="004C3900"/>
    <w:rsid w:val="004C5899"/>
    <w:rsid w:val="004C694D"/>
    <w:rsid w:val="004D11BF"/>
    <w:rsid w:val="004E15F6"/>
    <w:rsid w:val="004E1C28"/>
    <w:rsid w:val="004E3BB4"/>
    <w:rsid w:val="004E476A"/>
    <w:rsid w:val="004E4D6A"/>
    <w:rsid w:val="004E771C"/>
    <w:rsid w:val="004F1578"/>
    <w:rsid w:val="004F2CE0"/>
    <w:rsid w:val="004F794A"/>
    <w:rsid w:val="00500485"/>
    <w:rsid w:val="00502697"/>
    <w:rsid w:val="00504418"/>
    <w:rsid w:val="005062F6"/>
    <w:rsid w:val="00510837"/>
    <w:rsid w:val="005125E1"/>
    <w:rsid w:val="0051403F"/>
    <w:rsid w:val="00514A9E"/>
    <w:rsid w:val="005212ED"/>
    <w:rsid w:val="00530585"/>
    <w:rsid w:val="0053207A"/>
    <w:rsid w:val="00532CF5"/>
    <w:rsid w:val="00533A75"/>
    <w:rsid w:val="00535D03"/>
    <w:rsid w:val="00540D7B"/>
    <w:rsid w:val="005413AF"/>
    <w:rsid w:val="00542801"/>
    <w:rsid w:val="005438B2"/>
    <w:rsid w:val="0054402F"/>
    <w:rsid w:val="00551001"/>
    <w:rsid w:val="005525F5"/>
    <w:rsid w:val="00552E00"/>
    <w:rsid w:val="00554D79"/>
    <w:rsid w:val="00555E61"/>
    <w:rsid w:val="00556956"/>
    <w:rsid w:val="00556B04"/>
    <w:rsid w:val="005605E2"/>
    <w:rsid w:val="005621C2"/>
    <w:rsid w:val="00564B7C"/>
    <w:rsid w:val="00566197"/>
    <w:rsid w:val="005662E9"/>
    <w:rsid w:val="00566D22"/>
    <w:rsid w:val="0057368B"/>
    <w:rsid w:val="00580288"/>
    <w:rsid w:val="00582438"/>
    <w:rsid w:val="00586A62"/>
    <w:rsid w:val="00587441"/>
    <w:rsid w:val="0059210B"/>
    <w:rsid w:val="005931E4"/>
    <w:rsid w:val="005940C7"/>
    <w:rsid w:val="00596BCD"/>
    <w:rsid w:val="005A3921"/>
    <w:rsid w:val="005A3A8D"/>
    <w:rsid w:val="005A478D"/>
    <w:rsid w:val="005A61FB"/>
    <w:rsid w:val="005A6530"/>
    <w:rsid w:val="005B0A30"/>
    <w:rsid w:val="005B317C"/>
    <w:rsid w:val="005B48C1"/>
    <w:rsid w:val="005B6B81"/>
    <w:rsid w:val="005C03F3"/>
    <w:rsid w:val="005C062D"/>
    <w:rsid w:val="005C3961"/>
    <w:rsid w:val="005C4D9B"/>
    <w:rsid w:val="005C4FFB"/>
    <w:rsid w:val="005D0CD4"/>
    <w:rsid w:val="005D0E49"/>
    <w:rsid w:val="005D1262"/>
    <w:rsid w:val="005D2B12"/>
    <w:rsid w:val="005D392B"/>
    <w:rsid w:val="005D3F25"/>
    <w:rsid w:val="005D5F75"/>
    <w:rsid w:val="005E1304"/>
    <w:rsid w:val="005E29E5"/>
    <w:rsid w:val="005E3251"/>
    <w:rsid w:val="005E5E15"/>
    <w:rsid w:val="005E6640"/>
    <w:rsid w:val="005F13EA"/>
    <w:rsid w:val="005F58D7"/>
    <w:rsid w:val="005F684F"/>
    <w:rsid w:val="005F6AAA"/>
    <w:rsid w:val="006051CB"/>
    <w:rsid w:val="00606066"/>
    <w:rsid w:val="00607619"/>
    <w:rsid w:val="00610256"/>
    <w:rsid w:val="00613644"/>
    <w:rsid w:val="00614C23"/>
    <w:rsid w:val="00617A70"/>
    <w:rsid w:val="006244BB"/>
    <w:rsid w:val="006248D9"/>
    <w:rsid w:val="006250E5"/>
    <w:rsid w:val="00625292"/>
    <w:rsid w:val="00630F40"/>
    <w:rsid w:val="00632FAE"/>
    <w:rsid w:val="00633C3A"/>
    <w:rsid w:val="006369E4"/>
    <w:rsid w:val="00640750"/>
    <w:rsid w:val="00642849"/>
    <w:rsid w:val="00645BC6"/>
    <w:rsid w:val="006464DB"/>
    <w:rsid w:val="00646843"/>
    <w:rsid w:val="00656215"/>
    <w:rsid w:val="0066263F"/>
    <w:rsid w:val="006627CE"/>
    <w:rsid w:val="006648C8"/>
    <w:rsid w:val="00664CB0"/>
    <w:rsid w:val="006654E9"/>
    <w:rsid w:val="00670CC4"/>
    <w:rsid w:val="00673A3D"/>
    <w:rsid w:val="006745BE"/>
    <w:rsid w:val="00675484"/>
    <w:rsid w:val="00676280"/>
    <w:rsid w:val="00676616"/>
    <w:rsid w:val="00676D48"/>
    <w:rsid w:val="006861C8"/>
    <w:rsid w:val="00690D65"/>
    <w:rsid w:val="00697F49"/>
    <w:rsid w:val="006A3FA0"/>
    <w:rsid w:val="006A502F"/>
    <w:rsid w:val="006A560C"/>
    <w:rsid w:val="006A5974"/>
    <w:rsid w:val="006A749B"/>
    <w:rsid w:val="006B010E"/>
    <w:rsid w:val="006B4C2D"/>
    <w:rsid w:val="006B511A"/>
    <w:rsid w:val="006B571C"/>
    <w:rsid w:val="006B5767"/>
    <w:rsid w:val="006B6358"/>
    <w:rsid w:val="006B728D"/>
    <w:rsid w:val="006C092C"/>
    <w:rsid w:val="006C0FE7"/>
    <w:rsid w:val="006C62F2"/>
    <w:rsid w:val="006C7F57"/>
    <w:rsid w:val="006E1260"/>
    <w:rsid w:val="006E1D06"/>
    <w:rsid w:val="006E23EF"/>
    <w:rsid w:val="006E38E7"/>
    <w:rsid w:val="006E4989"/>
    <w:rsid w:val="006E4FF8"/>
    <w:rsid w:val="006E5745"/>
    <w:rsid w:val="006F1A0E"/>
    <w:rsid w:val="006F1CC8"/>
    <w:rsid w:val="00700618"/>
    <w:rsid w:val="00700EF9"/>
    <w:rsid w:val="00702DAC"/>
    <w:rsid w:val="00703CF6"/>
    <w:rsid w:val="00706446"/>
    <w:rsid w:val="00706781"/>
    <w:rsid w:val="0070688F"/>
    <w:rsid w:val="0071030D"/>
    <w:rsid w:val="00710504"/>
    <w:rsid w:val="0071263C"/>
    <w:rsid w:val="0071524A"/>
    <w:rsid w:val="0071525E"/>
    <w:rsid w:val="007157BE"/>
    <w:rsid w:val="007159B2"/>
    <w:rsid w:val="00717322"/>
    <w:rsid w:val="00722AC0"/>
    <w:rsid w:val="00727F79"/>
    <w:rsid w:val="007336B2"/>
    <w:rsid w:val="00735040"/>
    <w:rsid w:val="007428F8"/>
    <w:rsid w:val="00747619"/>
    <w:rsid w:val="00751682"/>
    <w:rsid w:val="0075348B"/>
    <w:rsid w:val="00755376"/>
    <w:rsid w:val="007628AC"/>
    <w:rsid w:val="00764133"/>
    <w:rsid w:val="00765263"/>
    <w:rsid w:val="0076728B"/>
    <w:rsid w:val="00767EE5"/>
    <w:rsid w:val="00767FCE"/>
    <w:rsid w:val="0077025B"/>
    <w:rsid w:val="00773B3B"/>
    <w:rsid w:val="007743D0"/>
    <w:rsid w:val="00775A8B"/>
    <w:rsid w:val="00777EEB"/>
    <w:rsid w:val="00780173"/>
    <w:rsid w:val="00783757"/>
    <w:rsid w:val="007838E5"/>
    <w:rsid w:val="007840F8"/>
    <w:rsid w:val="00785083"/>
    <w:rsid w:val="00786876"/>
    <w:rsid w:val="007902B5"/>
    <w:rsid w:val="00793821"/>
    <w:rsid w:val="00793B25"/>
    <w:rsid w:val="00795F30"/>
    <w:rsid w:val="007A31E0"/>
    <w:rsid w:val="007A39B0"/>
    <w:rsid w:val="007A668B"/>
    <w:rsid w:val="007A7563"/>
    <w:rsid w:val="007B216C"/>
    <w:rsid w:val="007B2D1E"/>
    <w:rsid w:val="007B423F"/>
    <w:rsid w:val="007B6495"/>
    <w:rsid w:val="007B6837"/>
    <w:rsid w:val="007B774D"/>
    <w:rsid w:val="007C3AB9"/>
    <w:rsid w:val="007C608D"/>
    <w:rsid w:val="007C6FD0"/>
    <w:rsid w:val="007C7104"/>
    <w:rsid w:val="007D18F0"/>
    <w:rsid w:val="007D4AD0"/>
    <w:rsid w:val="007D5596"/>
    <w:rsid w:val="007D6F05"/>
    <w:rsid w:val="007E25F2"/>
    <w:rsid w:val="007E36B4"/>
    <w:rsid w:val="007E542D"/>
    <w:rsid w:val="007E634B"/>
    <w:rsid w:val="007E77C6"/>
    <w:rsid w:val="007F02C9"/>
    <w:rsid w:val="007F3730"/>
    <w:rsid w:val="007F4366"/>
    <w:rsid w:val="00802811"/>
    <w:rsid w:val="00804542"/>
    <w:rsid w:val="0080793B"/>
    <w:rsid w:val="00811A53"/>
    <w:rsid w:val="00814551"/>
    <w:rsid w:val="00817CE5"/>
    <w:rsid w:val="0082058A"/>
    <w:rsid w:val="00820B18"/>
    <w:rsid w:val="008277F9"/>
    <w:rsid w:val="0083024A"/>
    <w:rsid w:val="008307AA"/>
    <w:rsid w:val="008308F9"/>
    <w:rsid w:val="00836CE9"/>
    <w:rsid w:val="008372E2"/>
    <w:rsid w:val="00841A83"/>
    <w:rsid w:val="00843D7E"/>
    <w:rsid w:val="00844246"/>
    <w:rsid w:val="008442A6"/>
    <w:rsid w:val="008455EA"/>
    <w:rsid w:val="008471D7"/>
    <w:rsid w:val="008513C2"/>
    <w:rsid w:val="00852AC8"/>
    <w:rsid w:val="008548C1"/>
    <w:rsid w:val="00856EF2"/>
    <w:rsid w:val="00862308"/>
    <w:rsid w:val="0086439F"/>
    <w:rsid w:val="008656F7"/>
    <w:rsid w:val="00865C4C"/>
    <w:rsid w:val="00866A0A"/>
    <w:rsid w:val="00875406"/>
    <w:rsid w:val="0087577E"/>
    <w:rsid w:val="00882392"/>
    <w:rsid w:val="00883B7C"/>
    <w:rsid w:val="008845F6"/>
    <w:rsid w:val="008A2066"/>
    <w:rsid w:val="008A3012"/>
    <w:rsid w:val="008A3184"/>
    <w:rsid w:val="008A63D6"/>
    <w:rsid w:val="008B0FD5"/>
    <w:rsid w:val="008B2967"/>
    <w:rsid w:val="008C0F48"/>
    <w:rsid w:val="008D0703"/>
    <w:rsid w:val="008D0FA5"/>
    <w:rsid w:val="008D16B2"/>
    <w:rsid w:val="008D26A0"/>
    <w:rsid w:val="008D47A3"/>
    <w:rsid w:val="008D4D04"/>
    <w:rsid w:val="008D5AB9"/>
    <w:rsid w:val="008D7C17"/>
    <w:rsid w:val="008E5C00"/>
    <w:rsid w:val="008F2023"/>
    <w:rsid w:val="008F2E1A"/>
    <w:rsid w:val="008F35D6"/>
    <w:rsid w:val="008F4362"/>
    <w:rsid w:val="008F6307"/>
    <w:rsid w:val="008F78C4"/>
    <w:rsid w:val="008F7DFB"/>
    <w:rsid w:val="0090076F"/>
    <w:rsid w:val="00900928"/>
    <w:rsid w:val="00900CB2"/>
    <w:rsid w:val="00902C71"/>
    <w:rsid w:val="00910315"/>
    <w:rsid w:val="00912D3C"/>
    <w:rsid w:val="0091687A"/>
    <w:rsid w:val="0091779B"/>
    <w:rsid w:val="00917F0C"/>
    <w:rsid w:val="00920FD8"/>
    <w:rsid w:val="00922828"/>
    <w:rsid w:val="00922F23"/>
    <w:rsid w:val="0092318C"/>
    <w:rsid w:val="00924351"/>
    <w:rsid w:val="00925858"/>
    <w:rsid w:val="00925BBA"/>
    <w:rsid w:val="00925BC3"/>
    <w:rsid w:val="00925FA3"/>
    <w:rsid w:val="009261E0"/>
    <w:rsid w:val="00926B92"/>
    <w:rsid w:val="00937FD7"/>
    <w:rsid w:val="00940DC6"/>
    <w:rsid w:val="00942CDE"/>
    <w:rsid w:val="00944049"/>
    <w:rsid w:val="009457DB"/>
    <w:rsid w:val="00945D13"/>
    <w:rsid w:val="0094620F"/>
    <w:rsid w:val="00946F0C"/>
    <w:rsid w:val="00951663"/>
    <w:rsid w:val="00952767"/>
    <w:rsid w:val="00952D71"/>
    <w:rsid w:val="00953B23"/>
    <w:rsid w:val="00955A73"/>
    <w:rsid w:val="00955FB2"/>
    <w:rsid w:val="009561E3"/>
    <w:rsid w:val="009611B7"/>
    <w:rsid w:val="00961582"/>
    <w:rsid w:val="00967404"/>
    <w:rsid w:val="00967776"/>
    <w:rsid w:val="00970DD1"/>
    <w:rsid w:val="009716EF"/>
    <w:rsid w:val="009748CA"/>
    <w:rsid w:val="00974B48"/>
    <w:rsid w:val="00977B5F"/>
    <w:rsid w:val="009815FB"/>
    <w:rsid w:val="00981891"/>
    <w:rsid w:val="0098205F"/>
    <w:rsid w:val="0098434F"/>
    <w:rsid w:val="00992654"/>
    <w:rsid w:val="00992774"/>
    <w:rsid w:val="00993A73"/>
    <w:rsid w:val="00994888"/>
    <w:rsid w:val="009961A9"/>
    <w:rsid w:val="00996973"/>
    <w:rsid w:val="009972A6"/>
    <w:rsid w:val="009978E3"/>
    <w:rsid w:val="009A2F44"/>
    <w:rsid w:val="009A3953"/>
    <w:rsid w:val="009A7084"/>
    <w:rsid w:val="009B2DCF"/>
    <w:rsid w:val="009B3B5C"/>
    <w:rsid w:val="009B6989"/>
    <w:rsid w:val="009C0142"/>
    <w:rsid w:val="009C016A"/>
    <w:rsid w:val="009C3CDC"/>
    <w:rsid w:val="009C56B3"/>
    <w:rsid w:val="009D020C"/>
    <w:rsid w:val="009D343E"/>
    <w:rsid w:val="009D4456"/>
    <w:rsid w:val="009D4D84"/>
    <w:rsid w:val="009D4E4F"/>
    <w:rsid w:val="009D7C2E"/>
    <w:rsid w:val="009E0D13"/>
    <w:rsid w:val="009E5029"/>
    <w:rsid w:val="009E51CE"/>
    <w:rsid w:val="009E5DCE"/>
    <w:rsid w:val="009F4DAE"/>
    <w:rsid w:val="009F541D"/>
    <w:rsid w:val="009F57F0"/>
    <w:rsid w:val="009F6CA4"/>
    <w:rsid w:val="009F755D"/>
    <w:rsid w:val="009F756C"/>
    <w:rsid w:val="00A0177F"/>
    <w:rsid w:val="00A04D15"/>
    <w:rsid w:val="00A05B2C"/>
    <w:rsid w:val="00A06FD2"/>
    <w:rsid w:val="00A075C8"/>
    <w:rsid w:val="00A102D1"/>
    <w:rsid w:val="00A104D6"/>
    <w:rsid w:val="00A11119"/>
    <w:rsid w:val="00A1155A"/>
    <w:rsid w:val="00A13072"/>
    <w:rsid w:val="00A1331B"/>
    <w:rsid w:val="00A13C68"/>
    <w:rsid w:val="00A14159"/>
    <w:rsid w:val="00A14E9D"/>
    <w:rsid w:val="00A152C2"/>
    <w:rsid w:val="00A17183"/>
    <w:rsid w:val="00A21399"/>
    <w:rsid w:val="00A22B71"/>
    <w:rsid w:val="00A30A69"/>
    <w:rsid w:val="00A315E0"/>
    <w:rsid w:val="00A35FDE"/>
    <w:rsid w:val="00A3610C"/>
    <w:rsid w:val="00A36432"/>
    <w:rsid w:val="00A369AF"/>
    <w:rsid w:val="00A4207F"/>
    <w:rsid w:val="00A42B1A"/>
    <w:rsid w:val="00A42C43"/>
    <w:rsid w:val="00A43EA8"/>
    <w:rsid w:val="00A447C9"/>
    <w:rsid w:val="00A44DC7"/>
    <w:rsid w:val="00A4503B"/>
    <w:rsid w:val="00A462D3"/>
    <w:rsid w:val="00A46979"/>
    <w:rsid w:val="00A5101A"/>
    <w:rsid w:val="00A52BDD"/>
    <w:rsid w:val="00A56C85"/>
    <w:rsid w:val="00A57969"/>
    <w:rsid w:val="00A60673"/>
    <w:rsid w:val="00A617E6"/>
    <w:rsid w:val="00A64A2D"/>
    <w:rsid w:val="00A64E4A"/>
    <w:rsid w:val="00A64F25"/>
    <w:rsid w:val="00A67E5B"/>
    <w:rsid w:val="00A71DC0"/>
    <w:rsid w:val="00A75301"/>
    <w:rsid w:val="00A76403"/>
    <w:rsid w:val="00A77DEE"/>
    <w:rsid w:val="00A8144D"/>
    <w:rsid w:val="00A82A38"/>
    <w:rsid w:val="00A84073"/>
    <w:rsid w:val="00A8521C"/>
    <w:rsid w:val="00A85A28"/>
    <w:rsid w:val="00A8665A"/>
    <w:rsid w:val="00A92068"/>
    <w:rsid w:val="00A92527"/>
    <w:rsid w:val="00A95F1E"/>
    <w:rsid w:val="00A963BD"/>
    <w:rsid w:val="00A97CE7"/>
    <w:rsid w:val="00AA002C"/>
    <w:rsid w:val="00AA17E4"/>
    <w:rsid w:val="00AA18AD"/>
    <w:rsid w:val="00AA2079"/>
    <w:rsid w:val="00AA2092"/>
    <w:rsid w:val="00AA26B8"/>
    <w:rsid w:val="00AA38D8"/>
    <w:rsid w:val="00AA485F"/>
    <w:rsid w:val="00AA55DB"/>
    <w:rsid w:val="00AB1C22"/>
    <w:rsid w:val="00AB26CE"/>
    <w:rsid w:val="00AB2E7B"/>
    <w:rsid w:val="00AB3882"/>
    <w:rsid w:val="00AB4B1D"/>
    <w:rsid w:val="00AC4B01"/>
    <w:rsid w:val="00AC7B11"/>
    <w:rsid w:val="00AD0968"/>
    <w:rsid w:val="00AD1994"/>
    <w:rsid w:val="00AD488F"/>
    <w:rsid w:val="00AD5026"/>
    <w:rsid w:val="00AE0F47"/>
    <w:rsid w:val="00AE42B9"/>
    <w:rsid w:val="00AE4B09"/>
    <w:rsid w:val="00AE69DB"/>
    <w:rsid w:val="00AF058A"/>
    <w:rsid w:val="00AF43EE"/>
    <w:rsid w:val="00AF566D"/>
    <w:rsid w:val="00AF6116"/>
    <w:rsid w:val="00AF67BB"/>
    <w:rsid w:val="00AF741B"/>
    <w:rsid w:val="00B03DF4"/>
    <w:rsid w:val="00B04F06"/>
    <w:rsid w:val="00B139C3"/>
    <w:rsid w:val="00B13C3D"/>
    <w:rsid w:val="00B15DC4"/>
    <w:rsid w:val="00B15F0C"/>
    <w:rsid w:val="00B20CE2"/>
    <w:rsid w:val="00B2156C"/>
    <w:rsid w:val="00B24B59"/>
    <w:rsid w:val="00B2528C"/>
    <w:rsid w:val="00B339B0"/>
    <w:rsid w:val="00B33A68"/>
    <w:rsid w:val="00B35388"/>
    <w:rsid w:val="00B35F63"/>
    <w:rsid w:val="00B360D7"/>
    <w:rsid w:val="00B40923"/>
    <w:rsid w:val="00B4325E"/>
    <w:rsid w:val="00B451CE"/>
    <w:rsid w:val="00B466CB"/>
    <w:rsid w:val="00B506E3"/>
    <w:rsid w:val="00B51040"/>
    <w:rsid w:val="00B55F09"/>
    <w:rsid w:val="00B5600E"/>
    <w:rsid w:val="00B60748"/>
    <w:rsid w:val="00B60A5A"/>
    <w:rsid w:val="00B61511"/>
    <w:rsid w:val="00B627AB"/>
    <w:rsid w:val="00B6349F"/>
    <w:rsid w:val="00B63E97"/>
    <w:rsid w:val="00B6642A"/>
    <w:rsid w:val="00B66D3C"/>
    <w:rsid w:val="00B700AD"/>
    <w:rsid w:val="00B70C7F"/>
    <w:rsid w:val="00B7273A"/>
    <w:rsid w:val="00B73D3F"/>
    <w:rsid w:val="00B758A1"/>
    <w:rsid w:val="00B77650"/>
    <w:rsid w:val="00B807E1"/>
    <w:rsid w:val="00B81A7B"/>
    <w:rsid w:val="00B82035"/>
    <w:rsid w:val="00B85127"/>
    <w:rsid w:val="00B851C5"/>
    <w:rsid w:val="00B85AC9"/>
    <w:rsid w:val="00B87346"/>
    <w:rsid w:val="00B93E08"/>
    <w:rsid w:val="00B94587"/>
    <w:rsid w:val="00B94AD2"/>
    <w:rsid w:val="00B960C1"/>
    <w:rsid w:val="00B9673A"/>
    <w:rsid w:val="00B9689E"/>
    <w:rsid w:val="00BA1589"/>
    <w:rsid w:val="00BA1A58"/>
    <w:rsid w:val="00BA58EE"/>
    <w:rsid w:val="00BB2D04"/>
    <w:rsid w:val="00BB38F4"/>
    <w:rsid w:val="00BB39DC"/>
    <w:rsid w:val="00BB5884"/>
    <w:rsid w:val="00BB6DC3"/>
    <w:rsid w:val="00BB7DD3"/>
    <w:rsid w:val="00BC0E37"/>
    <w:rsid w:val="00BC2789"/>
    <w:rsid w:val="00BC3E51"/>
    <w:rsid w:val="00BC4166"/>
    <w:rsid w:val="00BD15B0"/>
    <w:rsid w:val="00BD26F2"/>
    <w:rsid w:val="00BD36D6"/>
    <w:rsid w:val="00BD3DE0"/>
    <w:rsid w:val="00BD4651"/>
    <w:rsid w:val="00BD65CE"/>
    <w:rsid w:val="00BD7B1A"/>
    <w:rsid w:val="00BE1E1D"/>
    <w:rsid w:val="00BE2F35"/>
    <w:rsid w:val="00BE4F6B"/>
    <w:rsid w:val="00BF02C7"/>
    <w:rsid w:val="00BF0D6F"/>
    <w:rsid w:val="00BF13AC"/>
    <w:rsid w:val="00BF1A7B"/>
    <w:rsid w:val="00BF4350"/>
    <w:rsid w:val="00BF4EC0"/>
    <w:rsid w:val="00BF54D8"/>
    <w:rsid w:val="00C01273"/>
    <w:rsid w:val="00C02116"/>
    <w:rsid w:val="00C04958"/>
    <w:rsid w:val="00C06916"/>
    <w:rsid w:val="00C10B5B"/>
    <w:rsid w:val="00C10D3A"/>
    <w:rsid w:val="00C16AD6"/>
    <w:rsid w:val="00C22784"/>
    <w:rsid w:val="00C24277"/>
    <w:rsid w:val="00C24B99"/>
    <w:rsid w:val="00C277AE"/>
    <w:rsid w:val="00C3054A"/>
    <w:rsid w:val="00C35A5E"/>
    <w:rsid w:val="00C36072"/>
    <w:rsid w:val="00C36F0B"/>
    <w:rsid w:val="00C379A5"/>
    <w:rsid w:val="00C43639"/>
    <w:rsid w:val="00C506CD"/>
    <w:rsid w:val="00C50858"/>
    <w:rsid w:val="00C50F14"/>
    <w:rsid w:val="00C54475"/>
    <w:rsid w:val="00C54C06"/>
    <w:rsid w:val="00C55387"/>
    <w:rsid w:val="00C5601D"/>
    <w:rsid w:val="00C61D9A"/>
    <w:rsid w:val="00C621AF"/>
    <w:rsid w:val="00C63D08"/>
    <w:rsid w:val="00C643BB"/>
    <w:rsid w:val="00C64977"/>
    <w:rsid w:val="00C66E5A"/>
    <w:rsid w:val="00C74F4E"/>
    <w:rsid w:val="00C83FB4"/>
    <w:rsid w:val="00C85D3A"/>
    <w:rsid w:val="00C87B81"/>
    <w:rsid w:val="00C920B6"/>
    <w:rsid w:val="00C9418F"/>
    <w:rsid w:val="00C97857"/>
    <w:rsid w:val="00CA01E9"/>
    <w:rsid w:val="00CA127C"/>
    <w:rsid w:val="00CA4ABE"/>
    <w:rsid w:val="00CA5F94"/>
    <w:rsid w:val="00CA6E21"/>
    <w:rsid w:val="00CA7598"/>
    <w:rsid w:val="00CA75DE"/>
    <w:rsid w:val="00CB07A1"/>
    <w:rsid w:val="00CB127B"/>
    <w:rsid w:val="00CB3DEE"/>
    <w:rsid w:val="00CB4040"/>
    <w:rsid w:val="00CB5AA9"/>
    <w:rsid w:val="00CC157D"/>
    <w:rsid w:val="00CC2760"/>
    <w:rsid w:val="00CC3442"/>
    <w:rsid w:val="00CC5678"/>
    <w:rsid w:val="00CC6F66"/>
    <w:rsid w:val="00CD1176"/>
    <w:rsid w:val="00CD16AC"/>
    <w:rsid w:val="00CE02F4"/>
    <w:rsid w:val="00CE7CF5"/>
    <w:rsid w:val="00CF29D6"/>
    <w:rsid w:val="00CF5444"/>
    <w:rsid w:val="00CF5DC8"/>
    <w:rsid w:val="00CF62B3"/>
    <w:rsid w:val="00CF71BD"/>
    <w:rsid w:val="00CF75B6"/>
    <w:rsid w:val="00D00709"/>
    <w:rsid w:val="00D00C97"/>
    <w:rsid w:val="00D01276"/>
    <w:rsid w:val="00D0601C"/>
    <w:rsid w:val="00D068B4"/>
    <w:rsid w:val="00D073A4"/>
    <w:rsid w:val="00D10C83"/>
    <w:rsid w:val="00D10ED0"/>
    <w:rsid w:val="00D11139"/>
    <w:rsid w:val="00D1252E"/>
    <w:rsid w:val="00D125DE"/>
    <w:rsid w:val="00D12E28"/>
    <w:rsid w:val="00D13AF2"/>
    <w:rsid w:val="00D14FD1"/>
    <w:rsid w:val="00D20069"/>
    <w:rsid w:val="00D2385F"/>
    <w:rsid w:val="00D23871"/>
    <w:rsid w:val="00D249C1"/>
    <w:rsid w:val="00D258E3"/>
    <w:rsid w:val="00D3009E"/>
    <w:rsid w:val="00D3096D"/>
    <w:rsid w:val="00D326F8"/>
    <w:rsid w:val="00D333DC"/>
    <w:rsid w:val="00D33CD3"/>
    <w:rsid w:val="00D36924"/>
    <w:rsid w:val="00D4039F"/>
    <w:rsid w:val="00D40906"/>
    <w:rsid w:val="00D41DFD"/>
    <w:rsid w:val="00D44160"/>
    <w:rsid w:val="00D45E72"/>
    <w:rsid w:val="00D45E99"/>
    <w:rsid w:val="00D468AF"/>
    <w:rsid w:val="00D53A87"/>
    <w:rsid w:val="00D55E02"/>
    <w:rsid w:val="00D56AA2"/>
    <w:rsid w:val="00D572E5"/>
    <w:rsid w:val="00D64319"/>
    <w:rsid w:val="00D65DE3"/>
    <w:rsid w:val="00D661BB"/>
    <w:rsid w:val="00D66604"/>
    <w:rsid w:val="00D734F2"/>
    <w:rsid w:val="00D76746"/>
    <w:rsid w:val="00D7710E"/>
    <w:rsid w:val="00D829C4"/>
    <w:rsid w:val="00D8733B"/>
    <w:rsid w:val="00D878C8"/>
    <w:rsid w:val="00D87F97"/>
    <w:rsid w:val="00D9006F"/>
    <w:rsid w:val="00D92C1D"/>
    <w:rsid w:val="00D97A9C"/>
    <w:rsid w:val="00DA1014"/>
    <w:rsid w:val="00DA3EC9"/>
    <w:rsid w:val="00DA4CD9"/>
    <w:rsid w:val="00DB2778"/>
    <w:rsid w:val="00DB31EE"/>
    <w:rsid w:val="00DB40D7"/>
    <w:rsid w:val="00DB610D"/>
    <w:rsid w:val="00DB71F0"/>
    <w:rsid w:val="00DB7992"/>
    <w:rsid w:val="00DC0324"/>
    <w:rsid w:val="00DC4B62"/>
    <w:rsid w:val="00DC73FD"/>
    <w:rsid w:val="00DD00DF"/>
    <w:rsid w:val="00DD0DA8"/>
    <w:rsid w:val="00DD0EDB"/>
    <w:rsid w:val="00DD292E"/>
    <w:rsid w:val="00DD36FD"/>
    <w:rsid w:val="00DD56FA"/>
    <w:rsid w:val="00DE0330"/>
    <w:rsid w:val="00DE0448"/>
    <w:rsid w:val="00DE097F"/>
    <w:rsid w:val="00DE0C22"/>
    <w:rsid w:val="00DE6508"/>
    <w:rsid w:val="00DF110C"/>
    <w:rsid w:val="00DF1541"/>
    <w:rsid w:val="00DF4B91"/>
    <w:rsid w:val="00DF76BF"/>
    <w:rsid w:val="00DF7B8E"/>
    <w:rsid w:val="00E02041"/>
    <w:rsid w:val="00E0266F"/>
    <w:rsid w:val="00E051A8"/>
    <w:rsid w:val="00E07B10"/>
    <w:rsid w:val="00E1200F"/>
    <w:rsid w:val="00E1273A"/>
    <w:rsid w:val="00E1332D"/>
    <w:rsid w:val="00E152D8"/>
    <w:rsid w:val="00E159BD"/>
    <w:rsid w:val="00E16825"/>
    <w:rsid w:val="00E20964"/>
    <w:rsid w:val="00E21A6C"/>
    <w:rsid w:val="00E21BFD"/>
    <w:rsid w:val="00E2293D"/>
    <w:rsid w:val="00E24758"/>
    <w:rsid w:val="00E24B6D"/>
    <w:rsid w:val="00E26768"/>
    <w:rsid w:val="00E32386"/>
    <w:rsid w:val="00E32659"/>
    <w:rsid w:val="00E335F3"/>
    <w:rsid w:val="00E37001"/>
    <w:rsid w:val="00E41668"/>
    <w:rsid w:val="00E438EB"/>
    <w:rsid w:val="00E44078"/>
    <w:rsid w:val="00E46F1B"/>
    <w:rsid w:val="00E47326"/>
    <w:rsid w:val="00E47C56"/>
    <w:rsid w:val="00E51701"/>
    <w:rsid w:val="00E51DC5"/>
    <w:rsid w:val="00E5589F"/>
    <w:rsid w:val="00E56A7D"/>
    <w:rsid w:val="00E6566B"/>
    <w:rsid w:val="00E70B1F"/>
    <w:rsid w:val="00E715F6"/>
    <w:rsid w:val="00E72278"/>
    <w:rsid w:val="00E7401A"/>
    <w:rsid w:val="00E76676"/>
    <w:rsid w:val="00E7786C"/>
    <w:rsid w:val="00E817AE"/>
    <w:rsid w:val="00E818C1"/>
    <w:rsid w:val="00E8317B"/>
    <w:rsid w:val="00E85832"/>
    <w:rsid w:val="00E90453"/>
    <w:rsid w:val="00E90AEC"/>
    <w:rsid w:val="00E91000"/>
    <w:rsid w:val="00E9516C"/>
    <w:rsid w:val="00E95BC7"/>
    <w:rsid w:val="00E97396"/>
    <w:rsid w:val="00EA74A4"/>
    <w:rsid w:val="00EB041E"/>
    <w:rsid w:val="00EB13F2"/>
    <w:rsid w:val="00EB1FC5"/>
    <w:rsid w:val="00EB4459"/>
    <w:rsid w:val="00EC1021"/>
    <w:rsid w:val="00EC422F"/>
    <w:rsid w:val="00EC7606"/>
    <w:rsid w:val="00ED145C"/>
    <w:rsid w:val="00ED15E0"/>
    <w:rsid w:val="00ED28AC"/>
    <w:rsid w:val="00ED364F"/>
    <w:rsid w:val="00ED699B"/>
    <w:rsid w:val="00EE2E8A"/>
    <w:rsid w:val="00EE5EDB"/>
    <w:rsid w:val="00F00027"/>
    <w:rsid w:val="00F017A3"/>
    <w:rsid w:val="00F023AD"/>
    <w:rsid w:val="00F03093"/>
    <w:rsid w:val="00F05E7C"/>
    <w:rsid w:val="00F05FD0"/>
    <w:rsid w:val="00F07C52"/>
    <w:rsid w:val="00F14210"/>
    <w:rsid w:val="00F176E5"/>
    <w:rsid w:val="00F1796F"/>
    <w:rsid w:val="00F24D16"/>
    <w:rsid w:val="00F26BE2"/>
    <w:rsid w:val="00F277A6"/>
    <w:rsid w:val="00F329C0"/>
    <w:rsid w:val="00F33087"/>
    <w:rsid w:val="00F3492D"/>
    <w:rsid w:val="00F3608E"/>
    <w:rsid w:val="00F362E4"/>
    <w:rsid w:val="00F37767"/>
    <w:rsid w:val="00F37AC4"/>
    <w:rsid w:val="00F4164D"/>
    <w:rsid w:val="00F431B1"/>
    <w:rsid w:val="00F4383C"/>
    <w:rsid w:val="00F44124"/>
    <w:rsid w:val="00F44212"/>
    <w:rsid w:val="00F45587"/>
    <w:rsid w:val="00F466EC"/>
    <w:rsid w:val="00F469B5"/>
    <w:rsid w:val="00F51E0A"/>
    <w:rsid w:val="00F5247D"/>
    <w:rsid w:val="00F55149"/>
    <w:rsid w:val="00F60FD1"/>
    <w:rsid w:val="00F6144E"/>
    <w:rsid w:val="00F64EBE"/>
    <w:rsid w:val="00F66486"/>
    <w:rsid w:val="00F66C78"/>
    <w:rsid w:val="00F67FA7"/>
    <w:rsid w:val="00F740FD"/>
    <w:rsid w:val="00F768EB"/>
    <w:rsid w:val="00F76C32"/>
    <w:rsid w:val="00F76FBE"/>
    <w:rsid w:val="00F77609"/>
    <w:rsid w:val="00F83966"/>
    <w:rsid w:val="00F83DA3"/>
    <w:rsid w:val="00F90C1F"/>
    <w:rsid w:val="00F9247E"/>
    <w:rsid w:val="00F95A5E"/>
    <w:rsid w:val="00F97E34"/>
    <w:rsid w:val="00FA0FC0"/>
    <w:rsid w:val="00FA260E"/>
    <w:rsid w:val="00FA2A1C"/>
    <w:rsid w:val="00FA2AC0"/>
    <w:rsid w:val="00FA3397"/>
    <w:rsid w:val="00FA36DE"/>
    <w:rsid w:val="00FA54DB"/>
    <w:rsid w:val="00FA5AC0"/>
    <w:rsid w:val="00FA7BF5"/>
    <w:rsid w:val="00FB06CF"/>
    <w:rsid w:val="00FB463B"/>
    <w:rsid w:val="00FB55E9"/>
    <w:rsid w:val="00FC1E7C"/>
    <w:rsid w:val="00FC2BFE"/>
    <w:rsid w:val="00FC50A8"/>
    <w:rsid w:val="00FC5D94"/>
    <w:rsid w:val="00FC64CB"/>
    <w:rsid w:val="00FD3E95"/>
    <w:rsid w:val="00FD5F09"/>
    <w:rsid w:val="00FD6A70"/>
    <w:rsid w:val="00FD7BF8"/>
    <w:rsid w:val="00FE2672"/>
    <w:rsid w:val="00FE33E9"/>
    <w:rsid w:val="00FE4015"/>
    <w:rsid w:val="00FE5ACE"/>
    <w:rsid w:val="00FF18DD"/>
    <w:rsid w:val="00FF1976"/>
    <w:rsid w:val="00FF45A8"/>
    <w:rsid w:val="00FF53BF"/>
    <w:rsid w:val="00FF67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4DF96E51"/>
  <w15:docId w15:val="{8DDC4DA3-A6D6-4A70-BA48-43C55388EAA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uiPriority="99" w:semiHidden="true" w:unhideWhenUsed="true"/>
    <w:lsdException w:name="annotation text" w:uiPriority="99"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99"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99" w:semiHidden="true" w:unhideWhenUsed="true"/>
    <w:lsdException w:name="FollowedHyperlink" w:semiHidden="true" w:unhideWhenUsed="true"/>
    <w:lsdException w:name="Strong" w:uiPriority="22"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uiPriority="99"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506E3"/>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3B543E"/>
    <w:pPr>
      <w:keepNext/>
      <w:spacing w:before="120" w:line="300" w:lineRule="auto"/>
      <w:jc w:val="both"/>
      <w:outlineLvl w:val="0"/>
    </w:pPr>
    <w:rPr>
      <w:rFonts w:ascii="Arial" w:hAnsi="Arial" w:cs="Arial"/>
      <w:b/>
      <w:bCs/>
      <w:noProof/>
      <w:color w:val="B00040"/>
      <w:kern w:val="32"/>
      <w:szCs w:val="44"/>
    </w:rPr>
  </w:style>
  <w:style w:type="paragraph" w:styleId="Nadpis2">
    <w:name w:val="heading 2"/>
    <w:aliases w:val="Nadpis 2 Char,Outline2 Char,HAA-Section Char,Sub Heading Char,ignorer2 Char,Nadpis_2 Char,adpis 2 Char,Heading 2 Char,Nadpis 2 úroveň Char,Podkapitola 1,Podkapitola 11,Podkapitola 12,Podkapitola 13,Podkapitola 14,Podkapitola 15,Podkapitola 111"/>
    <w:basedOn w:val="Normln"/>
    <w:next w:val="Normln"/>
    <w:link w:val="Nadpis2Char1"/>
    <w:qFormat/>
    <w:rsid w:val="00D3009E"/>
    <w:pPr>
      <w:keepNext/>
      <w:numPr>
        <w:numId w:val="6"/>
      </w:numPr>
      <w:spacing w:before="240" w:after="60"/>
      <w:jc w:val="both"/>
      <w:outlineLvl w:val="1"/>
    </w:pPr>
    <w:rPr>
      <w:rFonts w:ascii="Arial" w:hAnsi="Arial" w:cs="Arial"/>
      <w:b/>
      <w:bCs/>
      <w:iCs/>
      <w:color w:val="B00040"/>
      <w:sz w:val="22"/>
      <w:szCs w:val="28"/>
      <w:lang w:eastAsia="en-US"/>
    </w:rPr>
  </w:style>
  <w:style w:type="paragraph" w:styleId="Nadpis3">
    <w:name w:val="heading 3"/>
    <w:basedOn w:val="Normln"/>
    <w:next w:val="Normln"/>
    <w:qFormat/>
    <w:rsid w:val="00BD3DE0"/>
    <w:pPr>
      <w:keepNext/>
      <w:numPr>
        <w:ilvl w:val="2"/>
        <w:numId w:val="4"/>
      </w:numPr>
      <w:spacing w:before="240" w:after="60"/>
      <w:outlineLvl w:val="2"/>
    </w:pPr>
    <w:rPr>
      <w:rFonts w:ascii="Arial" w:hAnsi="Arial" w:cs="Arial"/>
      <w:b/>
      <w:bCs/>
      <w:sz w:val="26"/>
      <w:szCs w:val="26"/>
    </w:rPr>
  </w:style>
  <w:style w:type="paragraph" w:styleId="Nadpis4">
    <w:name w:val="heading 4"/>
    <w:basedOn w:val="Normln"/>
    <w:next w:val="Normln"/>
    <w:qFormat/>
    <w:rsid w:val="00BD3DE0"/>
    <w:pPr>
      <w:keepNext/>
      <w:numPr>
        <w:ilvl w:val="3"/>
        <w:numId w:val="4"/>
      </w:numPr>
      <w:spacing w:before="240" w:after="60" w:line="300" w:lineRule="auto"/>
      <w:jc w:val="both"/>
      <w:outlineLvl w:val="3"/>
    </w:pPr>
    <w:rPr>
      <w:rFonts w:ascii="Arial" w:hAnsi="Arial"/>
      <w:b/>
      <w:bCs/>
      <w:szCs w:val="28"/>
    </w:rPr>
  </w:style>
  <w:style w:type="paragraph" w:styleId="Nadpis5">
    <w:name w:val="heading 5"/>
    <w:basedOn w:val="Normln"/>
    <w:next w:val="Normln"/>
    <w:qFormat/>
    <w:rsid w:val="00BD3DE0"/>
    <w:pPr>
      <w:numPr>
        <w:ilvl w:val="4"/>
        <w:numId w:val="4"/>
      </w:numPr>
      <w:spacing w:before="120" w:after="60" w:line="300" w:lineRule="auto"/>
      <w:jc w:val="both"/>
      <w:outlineLvl w:val="4"/>
    </w:pPr>
    <w:rPr>
      <w:rFonts w:ascii="Arial" w:hAnsi="Arial"/>
      <w:bCs/>
      <w:i/>
      <w:iCs/>
      <w:szCs w:val="26"/>
    </w:rPr>
  </w:style>
  <w:style w:type="paragraph" w:styleId="Nadpis6">
    <w:name w:val="heading 6"/>
    <w:basedOn w:val="Normln"/>
    <w:next w:val="Normln"/>
    <w:link w:val="Nadpis6Char"/>
    <w:qFormat/>
    <w:rsid w:val="002404D2"/>
    <w:pPr>
      <w:tabs>
        <w:tab w:val="num" w:pos="1152"/>
      </w:tabs>
      <w:spacing w:before="240" w:after="60"/>
      <w:ind w:left="1152" w:hanging="1152"/>
      <w:outlineLvl w:val="5"/>
    </w:pPr>
    <w:rPr>
      <w:b/>
      <w:bCs/>
      <w:sz w:val="22"/>
      <w:szCs w:val="22"/>
    </w:rPr>
  </w:style>
  <w:style w:type="paragraph" w:styleId="Nadpis7">
    <w:name w:val="heading 7"/>
    <w:basedOn w:val="Normln"/>
    <w:next w:val="Normln"/>
    <w:link w:val="Nadpis7Char"/>
    <w:qFormat/>
    <w:rsid w:val="002404D2"/>
    <w:pPr>
      <w:tabs>
        <w:tab w:val="num" w:pos="1296"/>
      </w:tabs>
      <w:spacing w:before="240" w:after="60"/>
      <w:ind w:left="1296" w:hanging="1296"/>
      <w:outlineLvl w:val="6"/>
    </w:pPr>
  </w:style>
  <w:style w:type="paragraph" w:styleId="Nadpis8">
    <w:name w:val="heading 8"/>
    <w:basedOn w:val="Normln"/>
    <w:next w:val="Normln"/>
    <w:link w:val="Nadpis8Char"/>
    <w:qFormat/>
    <w:rsid w:val="002404D2"/>
    <w:pPr>
      <w:tabs>
        <w:tab w:val="num" w:pos="1440"/>
      </w:tabs>
      <w:spacing w:before="240" w:after="60"/>
      <w:ind w:left="1440" w:hanging="1440"/>
      <w:outlineLvl w:val="7"/>
    </w:pPr>
    <w:rPr>
      <w:i/>
      <w:iCs/>
    </w:rPr>
  </w:style>
  <w:style w:type="paragraph" w:styleId="Nadpis9">
    <w:name w:val="heading 9"/>
    <w:basedOn w:val="Normln"/>
    <w:next w:val="Normln"/>
    <w:link w:val="Nadpis9Char"/>
    <w:qFormat/>
    <w:rsid w:val="002404D2"/>
    <w:pPr>
      <w:tabs>
        <w:tab w:val="num" w:pos="1584"/>
      </w:tabs>
      <w:spacing w:before="240" w:after="60"/>
      <w:ind w:left="1584" w:hanging="1584"/>
      <w:outlineLvl w:val="8"/>
    </w:pPr>
    <w:rPr>
      <w:rFonts w:ascii="Arial" w:hAnsi="Arial" w:cs="Arial"/>
      <w:sz w:val="22"/>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ypertextovodkaz">
    <w:name w:val="Hyperlink"/>
    <w:uiPriority w:val="99"/>
    <w:rsid w:val="00B506E3"/>
    <w:rPr>
      <w:color w:val="0000FF"/>
      <w:u w:val="single"/>
    </w:rPr>
  </w:style>
  <w:style w:type="paragraph" w:styleId="Normlnweb">
    <w:name w:val="Normal (Web)"/>
    <w:basedOn w:val="Normln"/>
    <w:rsid w:val="00B506E3"/>
  </w:style>
  <w:style w:type="paragraph" w:styleId="Textpoznpodarou">
    <w:name w:val="footnote text"/>
    <w:aliases w:val="Schriftart: 9 pt,Schriftart: 10 pt,Schriftart: 8 pt,pozn. pod čarou,Footnote,fn"/>
    <w:basedOn w:val="Normln"/>
    <w:link w:val="TextpoznpodarouChar"/>
    <w:uiPriority w:val="99"/>
    <w:semiHidden/>
    <w:rsid w:val="00777EEB"/>
    <w:rPr>
      <w:sz w:val="20"/>
      <w:szCs w:val="20"/>
    </w:rPr>
  </w:style>
  <w:style w:type="character" w:styleId="Znakapoznpodarou">
    <w:name w:val="footnote reference"/>
    <w:uiPriority w:val="99"/>
    <w:semiHidden/>
    <w:rsid w:val="00777EEB"/>
    <w:rPr>
      <w:vertAlign w:val="superscript"/>
    </w:rPr>
  </w:style>
  <w:style w:type="paragraph" w:styleId="odrakyrds" w:customStyle="true">
    <w:name w:val="odražky rds"/>
    <w:basedOn w:val="Normln"/>
    <w:rsid w:val="00554D79"/>
    <w:pPr>
      <w:numPr>
        <w:numId w:val="1"/>
      </w:numPr>
      <w:spacing w:line="300" w:lineRule="auto"/>
      <w:jc w:val="both"/>
    </w:pPr>
    <w:rPr>
      <w:rFonts w:ascii="Arial" w:hAnsi="Arial" w:cs="Arial"/>
      <w:sz w:val="22"/>
    </w:rPr>
  </w:style>
  <w:style w:type="character" w:styleId="Siln">
    <w:name w:val="Strong"/>
    <w:uiPriority w:val="22"/>
    <w:qFormat/>
    <w:rsid w:val="00B466CB"/>
    <w:rPr>
      <w:b/>
      <w:bCs/>
    </w:rPr>
  </w:style>
  <w:style w:type="paragraph" w:styleId="Default" w:customStyle="true">
    <w:name w:val="Default"/>
    <w:rsid w:val="00B466CB"/>
    <w:pPr>
      <w:autoSpaceDE w:val="false"/>
      <w:autoSpaceDN w:val="false"/>
      <w:adjustRightInd w:val="false"/>
    </w:pPr>
    <w:rPr>
      <w:color w:val="000000"/>
      <w:sz w:val="24"/>
      <w:szCs w:val="24"/>
    </w:rPr>
  </w:style>
  <w:style w:type="paragraph" w:styleId="3" w:customStyle="true">
    <w:name w:val="3"/>
    <w:basedOn w:val="Nadpis3"/>
    <w:rsid w:val="00A13C68"/>
    <w:pPr>
      <w:suppressAutoHyphens/>
      <w:jc w:val="both"/>
    </w:pPr>
    <w:rPr>
      <w:color w:val="000000"/>
      <w:lang w:eastAsia="ar-SA"/>
    </w:rPr>
  </w:style>
  <w:style w:type="character" w:styleId="Znakypropoznmkupodarou" w:customStyle="true">
    <w:name w:val="Znaky pro poznámku pod čarou"/>
    <w:rsid w:val="00A13C68"/>
    <w:rPr>
      <w:rFonts w:cs="Tahoma"/>
      <w:vertAlign w:val="superscript"/>
    </w:rPr>
  </w:style>
  <w:style w:type="character" w:styleId="Nadpis2Char1" w:customStyle="true">
    <w:name w:val="Nadpis 2 Char1"/>
    <w:aliases w:val="Nadpis 2 Char Char,Outline2 Char Char,HAA-Section Char Char,Sub Heading Char Char,ignorer2 Char Char,Nadpis_2 Char Char,adpis 2 Char Char,Heading 2 Char Char,Nadpis 2 úroveň Char Char,Podkapitola 1 Char1,Podkapitola 11 Char1"/>
    <w:link w:val="Nadpis2"/>
    <w:rsid w:val="00D3009E"/>
    <w:rPr>
      <w:rFonts w:ascii="Arial" w:hAnsi="Arial" w:cs="Arial"/>
      <w:b/>
      <w:bCs/>
      <w:iCs/>
      <w:color w:val="B00040"/>
      <w:sz w:val="22"/>
      <w:szCs w:val="28"/>
      <w:lang w:eastAsia="en-US"/>
    </w:rPr>
  </w:style>
  <w:style w:type="paragraph" w:styleId="Normlnodrky" w:customStyle="true">
    <w:name w:val="Normální odrážky"/>
    <w:basedOn w:val="Normln"/>
    <w:link w:val="NormlnodrkyChar"/>
    <w:rsid w:val="009E0D13"/>
    <w:pPr>
      <w:numPr>
        <w:numId w:val="2"/>
      </w:numPr>
      <w:jc w:val="both"/>
    </w:pPr>
    <w:rPr>
      <w:sz w:val="22"/>
      <w:lang w:val="en-US" w:eastAsia="en-US"/>
    </w:rPr>
  </w:style>
  <w:style w:type="character" w:styleId="NormlnodrkyChar" w:customStyle="true">
    <w:name w:val="Normální odrážky Char"/>
    <w:link w:val="Normlnodrky"/>
    <w:rsid w:val="009E0D13"/>
    <w:rPr>
      <w:sz w:val="22"/>
      <w:szCs w:val="24"/>
      <w:lang w:val="en-US" w:eastAsia="en-US"/>
    </w:rPr>
  </w:style>
  <w:style w:type="paragraph" w:styleId="Zkladntext">
    <w:name w:val="Body Text"/>
    <w:basedOn w:val="Normln"/>
    <w:link w:val="ZkladntextChar"/>
    <w:rsid w:val="009E0D13"/>
    <w:pPr>
      <w:ind w:right="150"/>
      <w:jc w:val="both"/>
    </w:pPr>
    <w:rPr>
      <w:rFonts w:ascii="Palatino Linotype" w:hAnsi="Palatino Linotype"/>
      <w:sz w:val="20"/>
      <w:szCs w:val="20"/>
    </w:rPr>
  </w:style>
  <w:style w:type="character" w:styleId="ZkladntextChar" w:customStyle="true">
    <w:name w:val="Základní text Char"/>
    <w:link w:val="Zkladntext"/>
    <w:rsid w:val="009E0D13"/>
    <w:rPr>
      <w:rFonts w:ascii="Palatino Linotype" w:hAnsi="Palatino Linotype"/>
      <w:lang w:val="cs-CZ" w:eastAsia="cs-CZ" w:bidi="ar-SA"/>
    </w:rPr>
  </w:style>
  <w:style w:type="character" w:styleId="TextpoznpodarouChar" w:customStyle="true">
    <w:name w:val="Text pozn. pod čarou Char"/>
    <w:aliases w:val="Schriftart: 9 pt Char,Schriftart: 10 pt Char,Schriftart: 8 pt Char,pozn. pod čarou Char,Footnote Char,fn Char"/>
    <w:link w:val="Textpoznpodarou"/>
    <w:uiPriority w:val="99"/>
    <w:semiHidden/>
    <w:rsid w:val="009E0D13"/>
    <w:rPr>
      <w:lang w:val="cs-CZ" w:eastAsia="cs-CZ" w:bidi="ar-SA"/>
    </w:rPr>
  </w:style>
  <w:style w:type="paragraph" w:styleId="CharCharChar1CharCharCharCharCharCharCharCharChar1Char1CharChar5CharCharCharChar" w:customStyle="true">
    <w:name w:val="Char Char Char1 Char Char Char Char Char Char Char Char Char1 Char1 Char Char5 Char Char Char Char"/>
    <w:basedOn w:val="Normln"/>
    <w:rsid w:val="00BD26F2"/>
    <w:pPr>
      <w:spacing w:after="160" w:line="240" w:lineRule="exact"/>
      <w:jc w:val="both"/>
    </w:pPr>
    <w:rPr>
      <w:rFonts w:ascii="Times New Roman Bold" w:hAnsi="Times New Roman Bold"/>
      <w:sz w:val="22"/>
      <w:szCs w:val="26"/>
      <w:lang w:val="sk-SK" w:eastAsia="en-US"/>
    </w:rPr>
  </w:style>
  <w:style w:type="paragraph" w:styleId="vdaje" w:customStyle="true">
    <w:name w:val="výdaje"/>
    <w:basedOn w:val="Normln"/>
    <w:rsid w:val="00A92527"/>
    <w:pPr>
      <w:numPr>
        <w:numId w:val="3"/>
      </w:numPr>
      <w:spacing w:line="300" w:lineRule="auto"/>
      <w:jc w:val="both"/>
    </w:pPr>
    <w:rPr>
      <w:rFonts w:ascii="Arial" w:hAnsi="Arial" w:cs="Arial"/>
      <w:sz w:val="22"/>
      <w:szCs w:val="22"/>
    </w:rPr>
  </w:style>
  <w:style w:type="paragraph" w:styleId="Styl1" w:customStyle="true">
    <w:name w:val="Styl1"/>
    <w:basedOn w:val="Normln"/>
    <w:rsid w:val="00A92527"/>
    <w:pPr>
      <w:tabs>
        <w:tab w:val="num" w:pos="720"/>
      </w:tabs>
      <w:ind w:left="720" w:hanging="360"/>
      <w:jc w:val="both"/>
    </w:pPr>
    <w:rPr>
      <w:rFonts w:ascii="Arial" w:hAnsi="Arial" w:cs="Arial"/>
    </w:rPr>
  </w:style>
  <w:style w:type="paragraph" w:styleId="Styl2" w:customStyle="true">
    <w:name w:val="Styl2"/>
    <w:basedOn w:val="Normln"/>
    <w:rsid w:val="00A92527"/>
    <w:pPr>
      <w:tabs>
        <w:tab w:val="left" w:pos="0"/>
        <w:tab w:val="num" w:pos="360"/>
      </w:tabs>
      <w:ind w:left="360" w:hanging="360"/>
      <w:jc w:val="both"/>
    </w:pPr>
    <w:rPr>
      <w:rFonts w:ascii="Arial" w:hAnsi="Arial" w:cs="Arial"/>
    </w:rPr>
  </w:style>
  <w:style w:type="paragraph" w:styleId="Rozvrendokumentu" w:customStyle="true">
    <w:name w:val="Rozvržení dokumentu"/>
    <w:basedOn w:val="Normln"/>
    <w:semiHidden/>
    <w:rsid w:val="00AF43EE"/>
    <w:pPr>
      <w:shd w:val="clear" w:color="auto" w:fill="000080"/>
    </w:pPr>
    <w:rPr>
      <w:rFonts w:ascii="Tahoma" w:hAnsi="Tahoma" w:cs="Tahoma"/>
      <w:sz w:val="20"/>
      <w:szCs w:val="20"/>
    </w:rPr>
  </w:style>
  <w:style w:type="paragraph" w:styleId="Zhlav">
    <w:name w:val="header"/>
    <w:basedOn w:val="Normln"/>
    <w:link w:val="ZhlavChar"/>
    <w:rsid w:val="00B66D3C"/>
    <w:pPr>
      <w:tabs>
        <w:tab w:val="center" w:pos="4536"/>
        <w:tab w:val="right" w:pos="9072"/>
      </w:tabs>
    </w:pPr>
  </w:style>
  <w:style w:type="paragraph" w:styleId="Zpat">
    <w:name w:val="footer"/>
    <w:basedOn w:val="Normln"/>
    <w:link w:val="ZpatChar"/>
    <w:uiPriority w:val="99"/>
    <w:rsid w:val="00B66D3C"/>
    <w:pPr>
      <w:tabs>
        <w:tab w:val="center" w:pos="4536"/>
        <w:tab w:val="right" w:pos="9072"/>
      </w:tabs>
    </w:pPr>
  </w:style>
  <w:style w:type="paragraph" w:styleId="CharChar2CharCharCharCharChar" w:customStyle="true">
    <w:name w:val="Char Char2 Char Char Char Char Char"/>
    <w:basedOn w:val="Normln"/>
    <w:rsid w:val="00BC4166"/>
    <w:pPr>
      <w:spacing w:after="160" w:line="240" w:lineRule="exact"/>
    </w:pPr>
    <w:rPr>
      <w:rFonts w:ascii="Times New Roman Bold" w:hAnsi="Times New Roman Bold"/>
      <w:b/>
      <w:sz w:val="26"/>
      <w:szCs w:val="26"/>
      <w:lang w:val="sk-SK" w:eastAsia="en-US"/>
    </w:rPr>
  </w:style>
  <w:style w:type="character" w:styleId="slostrnky">
    <w:name w:val="page number"/>
    <w:basedOn w:val="Standardnpsmoodstavce"/>
    <w:rsid w:val="006E1260"/>
  </w:style>
  <w:style w:type="table" w:styleId="Mkatabulky">
    <w:name w:val="Table Grid"/>
    <w:basedOn w:val="Normlntabulka"/>
    <w:uiPriority w:val="39"/>
    <w:rsid w:val="005A61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dpis" w:customStyle="true">
    <w:name w:val="nadpis"/>
    <w:basedOn w:val="Normln"/>
    <w:next w:val="Normln"/>
    <w:link w:val="nadpisChar"/>
    <w:rsid w:val="00F9247E"/>
    <w:pPr>
      <w:pBdr>
        <w:left w:val="single" w:color="B00040" w:sz="48" w:space="18"/>
      </w:pBdr>
      <w:autoSpaceDE w:val="false"/>
      <w:autoSpaceDN w:val="false"/>
      <w:adjustRightInd w:val="false"/>
      <w:spacing w:before="120" w:after="120"/>
      <w:jc w:val="both"/>
    </w:pPr>
    <w:rPr>
      <w:rFonts w:ascii="Arial" w:hAnsi="Arial" w:cs="Arial"/>
      <w:b/>
      <w:color w:val="B00040"/>
      <w:sz w:val="20"/>
      <w:szCs w:val="20"/>
    </w:rPr>
  </w:style>
  <w:style w:type="character" w:styleId="nadpisChar" w:customStyle="true">
    <w:name w:val="nadpis Char"/>
    <w:link w:val="nadpis"/>
    <w:rsid w:val="00F9247E"/>
    <w:rPr>
      <w:rFonts w:ascii="Arial" w:hAnsi="Arial" w:cs="Arial"/>
      <w:b/>
      <w:color w:val="B00040"/>
      <w:lang w:val="cs-CZ" w:eastAsia="cs-CZ" w:bidi="ar-SA"/>
    </w:rPr>
  </w:style>
  <w:style w:type="paragraph" w:styleId="N1" w:customStyle="true">
    <w:name w:val="N1"/>
    <w:basedOn w:val="Normln"/>
    <w:next w:val="nadpis"/>
    <w:rsid w:val="00F9247E"/>
    <w:pPr>
      <w:pBdr>
        <w:left w:val="single" w:color="B00040" w:sz="48" w:space="18"/>
      </w:pBdr>
      <w:autoSpaceDE w:val="false"/>
      <w:autoSpaceDN w:val="false"/>
      <w:adjustRightInd w:val="false"/>
      <w:jc w:val="both"/>
    </w:pPr>
    <w:rPr>
      <w:rFonts w:ascii="Arial" w:hAnsi="Arial" w:cs="Arial"/>
      <w:b/>
      <w:color w:val="B00040"/>
      <w:sz w:val="40"/>
      <w:szCs w:val="20"/>
    </w:rPr>
  </w:style>
  <w:style w:type="table" w:styleId="Webovtabulka2">
    <w:name w:val="Table Web 2"/>
    <w:basedOn w:val="Normlntabulka"/>
    <w:rsid w:val="00F9247E"/>
    <w:pPr>
      <w:spacing w:line="300" w:lineRule="auto"/>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intro2" w:customStyle="true">
    <w:name w:val="intro2"/>
    <w:basedOn w:val="Normln"/>
    <w:rsid w:val="00BF13AC"/>
    <w:pPr>
      <w:spacing w:before="100" w:beforeAutospacing="true" w:after="100" w:afterAutospacing="true" w:line="360" w:lineRule="auto"/>
    </w:pPr>
    <w:rPr>
      <w:b/>
      <w:bCs/>
      <w:color w:val="000000"/>
      <w:sz w:val="21"/>
      <w:szCs w:val="21"/>
    </w:rPr>
  </w:style>
  <w:style w:type="character" w:styleId="Sledovanodkaz">
    <w:name w:val="FollowedHyperlink"/>
    <w:rsid w:val="00ED145C"/>
    <w:rPr>
      <w:color w:val="800080"/>
      <w:u w:val="single"/>
    </w:rPr>
  </w:style>
  <w:style w:type="paragraph" w:styleId="Textbubliny">
    <w:name w:val="Balloon Text"/>
    <w:basedOn w:val="Normln"/>
    <w:link w:val="TextbublinyChar"/>
    <w:rsid w:val="00385886"/>
    <w:rPr>
      <w:rFonts w:ascii="Tahoma" w:hAnsi="Tahoma" w:cs="Tahoma"/>
      <w:sz w:val="16"/>
      <w:szCs w:val="16"/>
    </w:rPr>
  </w:style>
  <w:style w:type="character" w:styleId="TextbublinyChar" w:customStyle="true">
    <w:name w:val="Text bubliny Char"/>
    <w:link w:val="Textbubliny"/>
    <w:rsid w:val="00385886"/>
    <w:rPr>
      <w:rFonts w:ascii="Tahoma" w:hAnsi="Tahoma" w:cs="Tahoma"/>
      <w:sz w:val="16"/>
      <w:szCs w:val="16"/>
    </w:rPr>
  </w:style>
  <w:style w:type="paragraph" w:styleId="Obsah1">
    <w:name w:val="toc 1"/>
    <w:basedOn w:val="Normln"/>
    <w:next w:val="Normln"/>
    <w:autoRedefine/>
    <w:uiPriority w:val="39"/>
    <w:rsid w:val="00C04958"/>
    <w:pPr>
      <w:tabs>
        <w:tab w:val="left" w:pos="540"/>
        <w:tab w:val="right" w:leader="dot" w:pos="9062"/>
      </w:tabs>
      <w:spacing w:before="120" w:after="120"/>
      <w:ind w:left="540" w:hanging="540"/>
    </w:pPr>
    <w:rPr>
      <w:b/>
      <w:bCs/>
      <w:caps/>
      <w:sz w:val="20"/>
      <w:szCs w:val="20"/>
    </w:rPr>
  </w:style>
  <w:style w:type="paragraph" w:styleId="Obsah2">
    <w:name w:val="toc 2"/>
    <w:basedOn w:val="Normln"/>
    <w:next w:val="Normln"/>
    <w:autoRedefine/>
    <w:uiPriority w:val="39"/>
    <w:rsid w:val="00953B23"/>
    <w:pPr>
      <w:tabs>
        <w:tab w:val="left" w:pos="900"/>
        <w:tab w:val="right" w:leader="dot" w:pos="9062"/>
      </w:tabs>
      <w:ind w:left="900" w:hanging="660"/>
    </w:pPr>
    <w:rPr>
      <w:smallCaps/>
      <w:sz w:val="20"/>
      <w:szCs w:val="20"/>
    </w:rPr>
  </w:style>
  <w:style w:type="paragraph" w:styleId="normalodsazene" w:customStyle="true">
    <w:name w:val="normalodsazene"/>
    <w:basedOn w:val="Normln"/>
    <w:rsid w:val="00097BFC"/>
    <w:pPr>
      <w:spacing w:before="100" w:beforeAutospacing="true" w:after="100" w:afterAutospacing="true"/>
    </w:pPr>
    <w:rPr>
      <w:sz w:val="20"/>
    </w:rPr>
  </w:style>
  <w:style w:type="paragraph" w:styleId="StylNadpis1Arial16bAutomatick" w:customStyle="true">
    <w:name w:val="Styl Nadpis 1 + Arial 16 b. Automatická"/>
    <w:basedOn w:val="Nadpis1"/>
    <w:rsid w:val="00BD3DE0"/>
    <w:pPr>
      <w:numPr>
        <w:numId w:val="4"/>
      </w:numPr>
    </w:pPr>
    <w:rPr>
      <w:bCs w:val="false"/>
      <w:color w:val="auto"/>
      <w:sz w:val="32"/>
    </w:rPr>
  </w:style>
  <w:style w:type="paragraph" w:styleId="Odstavecseseznamem">
    <w:name w:val="List Paragraph"/>
    <w:aliases w:val="Odstavec_muj,Nad,Odstavec cíl se seznamem,Odstavec se seznamem5,List Paragraph,Odstavec se seznamem a odrážkou,1 úroveň Odstavec se seznamem,List Paragraph (Czech Tourism),Bullet Number,Bullet List,FooterText,numbered,列出段落"/>
    <w:basedOn w:val="Normln"/>
    <w:link w:val="OdstavecseseznamemChar"/>
    <w:uiPriority w:val="34"/>
    <w:qFormat/>
    <w:rsid w:val="00D3009E"/>
    <w:pPr>
      <w:ind w:left="708"/>
    </w:pPr>
  </w:style>
  <w:style w:type="paragraph" w:styleId="Obsah3">
    <w:name w:val="toc 3"/>
    <w:basedOn w:val="Normln"/>
    <w:next w:val="Normln"/>
    <w:autoRedefine/>
    <w:rsid w:val="00727F79"/>
    <w:pPr>
      <w:ind w:left="480"/>
    </w:pPr>
    <w:rPr>
      <w:i/>
      <w:iCs/>
      <w:sz w:val="20"/>
      <w:szCs w:val="20"/>
    </w:rPr>
  </w:style>
  <w:style w:type="paragraph" w:styleId="Obsah4">
    <w:name w:val="toc 4"/>
    <w:basedOn w:val="Normln"/>
    <w:next w:val="Normln"/>
    <w:autoRedefine/>
    <w:rsid w:val="00727F79"/>
    <w:pPr>
      <w:ind w:left="720"/>
    </w:pPr>
    <w:rPr>
      <w:sz w:val="18"/>
      <w:szCs w:val="18"/>
    </w:rPr>
  </w:style>
  <w:style w:type="paragraph" w:styleId="Obsah5">
    <w:name w:val="toc 5"/>
    <w:basedOn w:val="Normln"/>
    <w:next w:val="Normln"/>
    <w:autoRedefine/>
    <w:rsid w:val="00727F79"/>
    <w:pPr>
      <w:ind w:left="960"/>
    </w:pPr>
    <w:rPr>
      <w:sz w:val="18"/>
      <w:szCs w:val="18"/>
    </w:rPr>
  </w:style>
  <w:style w:type="paragraph" w:styleId="Obsah6">
    <w:name w:val="toc 6"/>
    <w:basedOn w:val="Normln"/>
    <w:next w:val="Normln"/>
    <w:autoRedefine/>
    <w:rsid w:val="00727F79"/>
    <w:pPr>
      <w:ind w:left="1200"/>
    </w:pPr>
    <w:rPr>
      <w:sz w:val="18"/>
      <w:szCs w:val="18"/>
    </w:rPr>
  </w:style>
  <w:style w:type="paragraph" w:styleId="Obsah7">
    <w:name w:val="toc 7"/>
    <w:basedOn w:val="Normln"/>
    <w:next w:val="Normln"/>
    <w:autoRedefine/>
    <w:rsid w:val="00727F79"/>
    <w:pPr>
      <w:ind w:left="1440"/>
    </w:pPr>
    <w:rPr>
      <w:sz w:val="18"/>
      <w:szCs w:val="18"/>
    </w:rPr>
  </w:style>
  <w:style w:type="paragraph" w:styleId="Obsah8">
    <w:name w:val="toc 8"/>
    <w:basedOn w:val="Normln"/>
    <w:next w:val="Normln"/>
    <w:autoRedefine/>
    <w:rsid w:val="00727F79"/>
    <w:pPr>
      <w:ind w:left="1680"/>
    </w:pPr>
    <w:rPr>
      <w:sz w:val="18"/>
      <w:szCs w:val="18"/>
    </w:rPr>
  </w:style>
  <w:style w:type="paragraph" w:styleId="Obsah9">
    <w:name w:val="toc 9"/>
    <w:basedOn w:val="Normln"/>
    <w:next w:val="Normln"/>
    <w:autoRedefine/>
    <w:rsid w:val="00727F79"/>
    <w:pPr>
      <w:ind w:left="1920"/>
    </w:pPr>
    <w:rPr>
      <w:sz w:val="18"/>
      <w:szCs w:val="18"/>
    </w:rPr>
  </w:style>
  <w:style w:type="paragraph" w:styleId="Char4CharCharCharCharCharCharCharCharCharCharCharCharCharCharCharCharChar" w:customStyle="true">
    <w:name w:val="Char4 Char Char Char Char Char Char Char Char Char Char Char Char Char Char Char Char Char"/>
    <w:basedOn w:val="Normln"/>
    <w:rsid w:val="00B33A68"/>
    <w:pPr>
      <w:spacing w:after="160" w:line="240" w:lineRule="exact"/>
    </w:pPr>
    <w:rPr>
      <w:rFonts w:ascii="Times New Roman Bold" w:hAnsi="Times New Roman Bold"/>
      <w:sz w:val="22"/>
      <w:szCs w:val="26"/>
      <w:lang w:val="sk-SK" w:eastAsia="en-US"/>
    </w:rPr>
  </w:style>
  <w:style w:type="paragraph" w:styleId="Rejstk1">
    <w:name w:val="index 1"/>
    <w:basedOn w:val="Normln"/>
    <w:next w:val="Normln"/>
    <w:autoRedefine/>
    <w:semiHidden/>
    <w:rsid w:val="00BF1A7B"/>
    <w:pPr>
      <w:ind w:left="240" w:hanging="240"/>
    </w:pPr>
  </w:style>
  <w:style w:type="paragraph" w:styleId="Char" w:customStyle="true">
    <w:name w:val="Char"/>
    <w:basedOn w:val="Normln"/>
    <w:rsid w:val="001A0246"/>
    <w:pPr>
      <w:spacing w:after="160" w:line="240" w:lineRule="exact"/>
    </w:pPr>
    <w:rPr>
      <w:rFonts w:ascii="Times New Roman Bold" w:hAnsi="Times New Roman Bold"/>
      <w:b/>
      <w:sz w:val="26"/>
      <w:szCs w:val="26"/>
      <w:lang w:val="sk-SK" w:eastAsia="en-US"/>
    </w:rPr>
  </w:style>
  <w:style w:type="character" w:styleId="CharChar4" w:customStyle="true">
    <w:name w:val="Char Char4"/>
    <w:rsid w:val="002B7CF9"/>
    <w:rPr>
      <w:rFonts w:ascii="Palatino Linotype" w:hAnsi="Palatino Linotype"/>
      <w:lang w:val="cs-CZ" w:eastAsia="cs-CZ" w:bidi="ar-SA"/>
    </w:rPr>
  </w:style>
  <w:style w:type="character" w:styleId="CharChar2" w:customStyle="true">
    <w:name w:val="Char Char2"/>
    <w:rsid w:val="00974B48"/>
    <w:rPr>
      <w:rFonts w:ascii="Palatino Linotype" w:hAnsi="Palatino Linotype"/>
      <w:lang w:val="cs-CZ" w:eastAsia="cs-CZ" w:bidi="ar-SA"/>
    </w:rPr>
  </w:style>
  <w:style w:type="paragraph" w:styleId="CharCharChar1CharCharCharChar" w:customStyle="true">
    <w:name w:val="Char Char Char1 Char Char Char Char"/>
    <w:basedOn w:val="Normln"/>
    <w:rsid w:val="006A749B"/>
    <w:pPr>
      <w:spacing w:after="160" w:line="240" w:lineRule="exact"/>
      <w:jc w:val="both"/>
    </w:pPr>
    <w:rPr>
      <w:rFonts w:ascii="Times New Roman Bold" w:hAnsi="Times New Roman Bold"/>
      <w:sz w:val="22"/>
      <w:szCs w:val="26"/>
      <w:lang w:val="sk-SK" w:eastAsia="en-US"/>
    </w:rPr>
  </w:style>
  <w:style w:type="paragraph" w:styleId="Textpsmene" w:customStyle="true">
    <w:name w:val="Text písmene"/>
    <w:basedOn w:val="Normln"/>
    <w:rsid w:val="00F05FD0"/>
    <w:pPr>
      <w:numPr>
        <w:ilvl w:val="1"/>
        <w:numId w:val="7"/>
      </w:numPr>
      <w:jc w:val="both"/>
      <w:outlineLvl w:val="7"/>
    </w:pPr>
  </w:style>
  <w:style w:type="paragraph" w:styleId="Textodstavce" w:customStyle="true">
    <w:name w:val="Text odstavce"/>
    <w:basedOn w:val="Normln"/>
    <w:rsid w:val="00F05FD0"/>
    <w:pPr>
      <w:numPr>
        <w:numId w:val="7"/>
      </w:numPr>
      <w:tabs>
        <w:tab w:val="left" w:pos="851"/>
      </w:tabs>
      <w:spacing w:before="120" w:after="120"/>
      <w:jc w:val="both"/>
      <w:outlineLvl w:val="6"/>
    </w:pPr>
  </w:style>
  <w:style w:type="paragraph" w:styleId="Zkladntextodsazen3">
    <w:name w:val="Body Text Indent 3"/>
    <w:basedOn w:val="Normln"/>
    <w:link w:val="Zkladntextodsazen3Char"/>
    <w:rsid w:val="00F05FD0"/>
    <w:pPr>
      <w:spacing w:after="120"/>
      <w:ind w:left="283"/>
    </w:pPr>
    <w:rPr>
      <w:sz w:val="16"/>
      <w:szCs w:val="16"/>
    </w:rPr>
  </w:style>
  <w:style w:type="character" w:styleId="Zkladntextodsazen3Char" w:customStyle="true">
    <w:name w:val="Základní text odsazený 3 Char"/>
    <w:link w:val="Zkladntextodsazen3"/>
    <w:rsid w:val="00F05FD0"/>
    <w:rPr>
      <w:sz w:val="16"/>
      <w:szCs w:val="16"/>
    </w:rPr>
  </w:style>
  <w:style w:type="paragraph" w:styleId="NormalJustified" w:customStyle="true">
    <w:name w:val="Normal (Justified)"/>
    <w:basedOn w:val="Normln"/>
    <w:rsid w:val="00F05FD0"/>
    <w:pPr>
      <w:widowControl w:val="false"/>
      <w:jc w:val="both"/>
    </w:pPr>
    <w:rPr>
      <w:kern w:val="28"/>
      <w:szCs w:val="20"/>
    </w:rPr>
  </w:style>
  <w:style w:type="paragraph" w:styleId="Textkomente">
    <w:name w:val="annotation text"/>
    <w:basedOn w:val="Normln"/>
    <w:link w:val="TextkomenteChar"/>
    <w:uiPriority w:val="99"/>
    <w:unhideWhenUsed/>
    <w:rsid w:val="00FB463B"/>
    <w:rPr>
      <w:sz w:val="20"/>
      <w:szCs w:val="20"/>
    </w:rPr>
  </w:style>
  <w:style w:type="character" w:styleId="TextkomenteChar" w:customStyle="true">
    <w:name w:val="Text komentáře Char"/>
    <w:basedOn w:val="Standardnpsmoodstavce"/>
    <w:link w:val="Textkomente"/>
    <w:uiPriority w:val="99"/>
    <w:rsid w:val="00FB463B"/>
  </w:style>
  <w:style w:type="character" w:styleId="Nadpis6Char" w:customStyle="true">
    <w:name w:val="Nadpis 6 Char"/>
    <w:link w:val="Nadpis6"/>
    <w:rsid w:val="002404D2"/>
    <w:rPr>
      <w:b/>
      <w:bCs/>
      <w:sz w:val="22"/>
      <w:szCs w:val="22"/>
    </w:rPr>
  </w:style>
  <w:style w:type="character" w:styleId="Nadpis7Char" w:customStyle="true">
    <w:name w:val="Nadpis 7 Char"/>
    <w:link w:val="Nadpis7"/>
    <w:rsid w:val="002404D2"/>
    <w:rPr>
      <w:sz w:val="24"/>
      <w:szCs w:val="24"/>
    </w:rPr>
  </w:style>
  <w:style w:type="character" w:styleId="Nadpis8Char" w:customStyle="true">
    <w:name w:val="Nadpis 8 Char"/>
    <w:link w:val="Nadpis8"/>
    <w:rsid w:val="002404D2"/>
    <w:rPr>
      <w:i/>
      <w:iCs/>
      <w:sz w:val="24"/>
      <w:szCs w:val="24"/>
    </w:rPr>
  </w:style>
  <w:style w:type="character" w:styleId="Nadpis9Char" w:customStyle="true">
    <w:name w:val="Nadpis 9 Char"/>
    <w:link w:val="Nadpis9"/>
    <w:rsid w:val="002404D2"/>
    <w:rPr>
      <w:rFonts w:ascii="Arial" w:hAnsi="Arial" w:cs="Arial"/>
      <w:sz w:val="22"/>
      <w:szCs w:val="22"/>
    </w:rPr>
  </w:style>
  <w:style w:type="paragraph" w:styleId="zdroj" w:customStyle="true">
    <w:name w:val="zdroj"/>
    <w:basedOn w:val="Normln"/>
    <w:link w:val="zdrojChar"/>
    <w:rsid w:val="006E38E7"/>
    <w:pPr>
      <w:spacing w:line="360" w:lineRule="auto"/>
      <w:jc w:val="both"/>
    </w:pPr>
    <w:rPr>
      <w:rFonts w:ascii="Arial" w:hAnsi="Arial"/>
      <w:i/>
      <w:sz w:val="22"/>
    </w:rPr>
  </w:style>
  <w:style w:type="character" w:styleId="zdrojChar" w:customStyle="true">
    <w:name w:val="zdroj Char"/>
    <w:link w:val="zdroj"/>
    <w:rsid w:val="006E38E7"/>
    <w:rPr>
      <w:rFonts w:ascii="Arial" w:hAnsi="Arial"/>
      <w:i/>
      <w:sz w:val="22"/>
      <w:szCs w:val="24"/>
    </w:rPr>
  </w:style>
  <w:style w:type="character" w:styleId="ZpatChar" w:customStyle="true">
    <w:name w:val="Zápatí Char"/>
    <w:link w:val="Zpat"/>
    <w:uiPriority w:val="99"/>
    <w:rsid w:val="00BE2F35"/>
    <w:rPr>
      <w:sz w:val="24"/>
      <w:szCs w:val="24"/>
    </w:rPr>
  </w:style>
  <w:style w:type="paragraph" w:styleId="standard" w:customStyle="true">
    <w:name w:val="standard"/>
    <w:basedOn w:val="Normln"/>
    <w:uiPriority w:val="99"/>
    <w:semiHidden/>
    <w:rsid w:val="00314F8D"/>
    <w:pPr>
      <w:spacing w:before="100" w:beforeAutospacing="true" w:after="100" w:afterAutospacing="true"/>
    </w:pPr>
    <w:rPr>
      <w:rFonts w:eastAsia="Calibri"/>
    </w:rPr>
  </w:style>
  <w:style w:type="paragraph" w:styleId="zkladntext6" w:customStyle="true">
    <w:name w:val="zkladntext6"/>
    <w:basedOn w:val="Normln"/>
    <w:uiPriority w:val="99"/>
    <w:semiHidden/>
    <w:rsid w:val="00314F8D"/>
    <w:pPr>
      <w:spacing w:before="100" w:beforeAutospacing="true" w:after="100" w:afterAutospacing="true"/>
    </w:pPr>
    <w:rPr>
      <w:rFonts w:eastAsia="Calibri"/>
    </w:rPr>
  </w:style>
  <w:style w:type="paragraph" w:styleId="nadpis20" w:customStyle="true">
    <w:name w:val="nadpis20"/>
    <w:basedOn w:val="Normln"/>
    <w:uiPriority w:val="99"/>
    <w:semiHidden/>
    <w:rsid w:val="00314F8D"/>
    <w:pPr>
      <w:spacing w:before="100" w:beforeAutospacing="true" w:after="100" w:afterAutospacing="true"/>
    </w:pPr>
    <w:rPr>
      <w:rFonts w:eastAsia="Calibri"/>
    </w:rPr>
  </w:style>
  <w:style w:type="character" w:styleId="zkladntext2" w:customStyle="true">
    <w:name w:val="zkladntext2"/>
    <w:rsid w:val="00314F8D"/>
  </w:style>
  <w:style w:type="character" w:styleId="Nadpis1Char" w:customStyle="true">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CA127C"/>
    <w:rPr>
      <w:rFonts w:ascii="Arial" w:hAnsi="Arial" w:cs="Arial"/>
      <w:b/>
      <w:bCs/>
      <w:noProof/>
      <w:color w:val="B00040"/>
      <w:kern w:val="32"/>
      <w:sz w:val="24"/>
      <w:szCs w:val="44"/>
    </w:rPr>
  </w:style>
  <w:style w:type="paragraph" w:styleId="Standard0" w:customStyle="true">
    <w:name w:val="Standard"/>
    <w:rsid w:val="0006286D"/>
    <w:pPr>
      <w:suppressAutoHyphens/>
      <w:autoSpaceDN w:val="false"/>
      <w:textAlignment w:val="baseline"/>
    </w:pPr>
    <w:rPr>
      <w:kern w:val="3"/>
      <w:sz w:val="24"/>
      <w:szCs w:val="24"/>
      <w:lang w:eastAsia="ar-SA"/>
    </w:rPr>
  </w:style>
  <w:style w:type="character" w:styleId="Odkaznakoment">
    <w:name w:val="annotation reference"/>
    <w:basedOn w:val="Standardnpsmoodstavce"/>
    <w:rsid w:val="00EB041E"/>
    <w:rPr>
      <w:sz w:val="16"/>
      <w:szCs w:val="16"/>
    </w:rPr>
  </w:style>
  <w:style w:type="paragraph" w:styleId="Pedmtkomente">
    <w:name w:val="annotation subject"/>
    <w:basedOn w:val="Textkomente"/>
    <w:next w:val="Textkomente"/>
    <w:link w:val="PedmtkomenteChar"/>
    <w:rsid w:val="00EB041E"/>
    <w:rPr>
      <w:b/>
      <w:bCs/>
    </w:rPr>
  </w:style>
  <w:style w:type="character" w:styleId="PedmtkomenteChar" w:customStyle="true">
    <w:name w:val="Předmět komentáře Char"/>
    <w:basedOn w:val="TextkomenteChar"/>
    <w:link w:val="Pedmtkomente"/>
    <w:rsid w:val="00EB041E"/>
    <w:rPr>
      <w:b/>
      <w:bCs/>
    </w:rPr>
  </w:style>
  <w:style w:type="character" w:styleId="Outline2CharChar1" w:customStyle="true">
    <w:name w:val="Outline2 Char Char1"/>
    <w:aliases w:val="HAA-Section Char Char1,Sub Heading Char Char1,ignorer2 Char Char1,Nadpis_2 Char Char1,adpis 2 Char Char1,Heading 2 Char Char1,Nadpis 2 úroveň Char Char1,Nadpis 2 Char2,Nadpis 2 Char Char1,Podkapitola 1 Char,Podkapitola 11 Char"/>
    <w:basedOn w:val="Standardnpsmoodstavce"/>
    <w:rsid w:val="00940DC6"/>
    <w:rPr>
      <w:rFonts w:ascii="Arial" w:hAnsi="Arial" w:cs="Arial"/>
      <w:b/>
      <w:bCs/>
      <w:iCs/>
      <w:color w:val="B00040"/>
      <w:sz w:val="22"/>
      <w:szCs w:val="28"/>
      <w:lang w:eastAsia="en-US"/>
    </w:rPr>
  </w:style>
  <w:style w:type="paragraph" w:styleId="FormtovanvHTML">
    <w:name w:val="HTML Preformatted"/>
    <w:basedOn w:val="Normln"/>
    <w:link w:val="FormtovanvHTMLChar"/>
    <w:unhideWhenUsed/>
    <w:rsid w:val="0050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styleId="FormtovanvHTMLChar" w:customStyle="true">
    <w:name w:val="Formátovaný v HTML Char"/>
    <w:basedOn w:val="Standardnpsmoodstavce"/>
    <w:link w:val="FormtovanvHTML"/>
    <w:rsid w:val="00504418"/>
    <w:rPr>
      <w:rFonts w:ascii="Courier New" w:hAnsi="Courier New"/>
      <w:lang w:val="x-none" w:eastAsia="x-none"/>
    </w:rPr>
  </w:style>
  <w:style w:type="character" w:styleId="Nadpis21" w:customStyle="true">
    <w:name w:val="Nadpis #2_"/>
    <w:link w:val="Nadpis22"/>
    <w:rsid w:val="00C97857"/>
    <w:rPr>
      <w:sz w:val="27"/>
      <w:szCs w:val="27"/>
      <w:shd w:val="clear" w:color="auto" w:fill="FFFFFF"/>
    </w:rPr>
  </w:style>
  <w:style w:type="paragraph" w:styleId="Nadpis22" w:customStyle="true">
    <w:name w:val="Nadpis #2"/>
    <w:basedOn w:val="Normln"/>
    <w:link w:val="Nadpis21"/>
    <w:rsid w:val="00C97857"/>
    <w:pPr>
      <w:shd w:val="clear" w:color="auto" w:fill="FFFFFF"/>
      <w:spacing w:before="420" w:after="180" w:line="322" w:lineRule="exact"/>
      <w:jc w:val="center"/>
      <w:outlineLvl w:val="1"/>
    </w:pPr>
    <w:rPr>
      <w:sz w:val="27"/>
      <w:szCs w:val="27"/>
    </w:rPr>
  </w:style>
  <w:style w:type="paragraph" w:styleId="PVNormal" w:customStyle="true">
    <w:name w:val="PVNormal"/>
    <w:basedOn w:val="Normln"/>
    <w:rsid w:val="00D00C97"/>
    <w:rPr>
      <w:rFonts w:ascii="Arial" w:hAnsi="Arial"/>
    </w:rPr>
  </w:style>
  <w:style w:type="character" w:styleId="platne1" w:customStyle="true">
    <w:name w:val="platne1"/>
    <w:rsid w:val="0071263C"/>
  </w:style>
  <w:style w:type="character" w:styleId="ZhlavChar" w:customStyle="true">
    <w:name w:val="Záhlaví Char"/>
    <w:basedOn w:val="Standardnpsmoodstavce"/>
    <w:link w:val="Zhlav"/>
    <w:rsid w:val="00A71DC0"/>
    <w:rPr>
      <w:sz w:val="24"/>
      <w:szCs w:val="24"/>
    </w:rPr>
  </w:style>
  <w:style w:type="character" w:styleId="CharChar" w:customStyle="true">
    <w:name w:val="Char Char"/>
    <w:rsid w:val="0076728B"/>
    <w:rPr>
      <w:b/>
      <w:bCs/>
    </w:rPr>
  </w:style>
  <w:style w:type="paragraph" w:styleId="Revize">
    <w:name w:val="Revision"/>
    <w:hidden/>
    <w:uiPriority w:val="99"/>
    <w:semiHidden/>
    <w:rsid w:val="00CB3DEE"/>
    <w:rPr>
      <w:sz w:val="24"/>
      <w:szCs w:val="24"/>
    </w:rPr>
  </w:style>
  <w:style w:type="character" w:styleId="UnresolvedMention" w:customStyle="true">
    <w:name w:val="Unresolved Mention"/>
    <w:basedOn w:val="Standardnpsmoodstavce"/>
    <w:uiPriority w:val="99"/>
    <w:semiHidden/>
    <w:unhideWhenUsed/>
    <w:rsid w:val="005931E4"/>
    <w:rPr>
      <w:color w:val="808080"/>
      <w:shd w:val="clear" w:color="auto" w:fill="E6E6E6"/>
    </w:rPr>
  </w:style>
  <w:style w:type="character" w:styleId="OdstavecseseznamemChar" w:customStyle="true">
    <w:name w:val="Odstavec se seznamem Char"/>
    <w:aliases w:val="Odstavec_muj Char,Nad Char,Odstavec cíl se seznamem Char,Odstavec se seznamem5 Char,List Paragraph Char,Odstavec se seznamem a odrážkou Char,1 úroveň Odstavec se seznamem Char,List Paragraph (Czech Tourism) Char,FooterText Char"/>
    <w:basedOn w:val="Standardnpsmoodstavce"/>
    <w:link w:val="Odstavecseseznamem"/>
    <w:uiPriority w:val="34"/>
    <w:locked/>
    <w:rsid w:val="00FA260E"/>
    <w:rPr>
      <w:sz w:val="24"/>
      <w:szCs w:val="24"/>
    </w:rPr>
  </w:style>
  <w:style w:type="paragraph" w:styleId="Bezmezer">
    <w:name w:val="No Spacing"/>
    <w:uiPriority w:val="1"/>
    <w:qFormat/>
    <w:rsid w:val="00EC1021"/>
    <w:rPr>
      <w:rFonts w:asciiTheme="minorHAnsi" w:hAnsiTheme="minorHAnsi" w:eastAsiaTheme="minorHAnsi" w:cstheme="minorBidi"/>
      <w:sz w:val="22"/>
      <w:szCs w:val="22"/>
      <w:lang w:eastAsia="en-US"/>
    </w:rPr>
  </w:style>
  <w:style w:type="paragraph" w:styleId="19anodst" w:customStyle="true">
    <w:name w:val="19an_odst"/>
    <w:basedOn w:val="Normln"/>
    <w:rsid w:val="00EC1021"/>
    <w:pPr>
      <w:tabs>
        <w:tab w:val="left" w:pos="567"/>
        <w:tab w:val="right" w:pos="9639"/>
      </w:tabs>
      <w:spacing w:after="60"/>
      <w:jc w:val="both"/>
    </w:pPr>
    <w:rPr>
      <w:rFonts w:ascii="Arial Narrow" w:hAnsi="Arial Narrow"/>
      <w:sz w:val="18"/>
      <w:szCs w:val="20"/>
    </w:rPr>
  </w:style>
  <w:style w:type="paragraph" w:styleId="Odrky" w:customStyle="true">
    <w:name w:val="Odrážky"/>
    <w:basedOn w:val="Odstavecseseznamem"/>
    <w:uiPriority w:val="99"/>
    <w:qFormat/>
    <w:rsid w:val="00EC1021"/>
    <w:pPr>
      <w:numPr>
        <w:numId w:val="21"/>
      </w:numPr>
      <w:ind w:left="811" w:hanging="357"/>
      <w:contextualSpacing/>
      <w:jc w:val="both"/>
    </w:pPr>
    <w:rPr>
      <w:rFonts w:ascii="Verdana" w:hAnsi="Verdana" w:eastAsia="Calibri"/>
      <w:sz w:val="18"/>
      <w:szCs w:val="20"/>
    </w:rPr>
  </w:style>
  <w:style w:type="character" w:styleId="OdrazkyChar" w:customStyle="true">
    <w:name w:val="Odrazky Char"/>
    <w:basedOn w:val="Standardnpsmoodstavce"/>
    <w:link w:val="Odrazky"/>
    <w:locked/>
    <w:rsid w:val="00EC1021"/>
    <w:rPr>
      <w:sz w:val="18"/>
    </w:rPr>
  </w:style>
  <w:style w:type="paragraph" w:styleId="Odrazky" w:customStyle="true">
    <w:name w:val="Odrazky"/>
    <w:basedOn w:val="Odstavecseseznamem"/>
    <w:link w:val="OdrazkyChar"/>
    <w:qFormat/>
    <w:rsid w:val="00EC1021"/>
    <w:pPr>
      <w:spacing w:before="120" w:after="120" w:line="276" w:lineRule="auto"/>
      <w:ind w:left="0"/>
      <w:contextualSpacing/>
      <w:jc w:val="both"/>
    </w:pPr>
    <w:rPr>
      <w:sz w:val="18"/>
      <w:szCs w:val="20"/>
    </w:rPr>
  </w:style>
  <w:style w:type="table" w:styleId="Tabulkasmkou4zvraznn5">
    <w:name w:val="Grid Table 4 Accent 5"/>
    <w:basedOn w:val="Normlntabulka"/>
    <w:uiPriority w:val="49"/>
    <w:rsid w:val="00AD488F"/>
    <w:rPr>
      <w:rFonts w:asciiTheme="minorHAnsi" w:hAnsiTheme="minorHAnsi" w:eastAsiaTheme="minorHAnsi" w:cstheme="minorBidi"/>
      <w:sz w:val="22"/>
      <w:szCs w:val="22"/>
      <w:lang w:eastAsia="en-US"/>
    </w:rPr>
    <w:tblPr>
      <w:tblStyleRowBandSize w:val="1"/>
      <w:tblStyleColBandSize w:val="1"/>
      <w:tblInd w:w="0" w:type="nil"/>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DuleziteChar" w:customStyle="true">
    <w:name w:val="Dulezite Char"/>
    <w:basedOn w:val="Standardnpsmoodstavce"/>
    <w:link w:val="Dulezite"/>
    <w:locked/>
    <w:rsid w:val="003841B5"/>
  </w:style>
  <w:style w:type="paragraph" w:styleId="Dulezite" w:customStyle="true">
    <w:name w:val="Dulezite"/>
    <w:basedOn w:val="Normln"/>
    <w:next w:val="Normln"/>
    <w:link w:val="DuleziteChar"/>
    <w:qFormat/>
    <w:rsid w:val="003841B5"/>
    <w:pPr>
      <w:pBdr>
        <w:top w:val="single" w:color="E40A1A" w:sz="8" w:space="1"/>
        <w:left w:val="single" w:color="E40A1A" w:sz="48" w:space="4"/>
        <w:bottom w:val="single" w:color="E40A1A" w:sz="8" w:space="1"/>
        <w:right w:val="single" w:color="E40A1A" w:sz="8" w:space="4"/>
      </w:pBdr>
      <w:spacing w:before="240" w:after="240"/>
      <w:ind w:left="227" w:right="57"/>
      <w:jc w:val="both"/>
    </w:pPr>
    <w:rPr>
      <w:sz w:val="20"/>
      <w:szCs w:val="20"/>
    </w:rPr>
  </w:style>
  <w:style w:type="table" w:styleId="Hustopee" w:customStyle="true">
    <w:name w:val="Hustopeče"/>
    <w:basedOn w:val="Normlntabulka"/>
    <w:uiPriority w:val="99"/>
    <w:rsid w:val="003841B5"/>
    <w:rPr>
      <w:rFonts w:asciiTheme="minorHAnsi" w:hAnsiTheme="minorHAnsi" w:eastAsiaTheme="minorHAnsi" w:cstheme="minorBidi"/>
      <w:sz w:val="22"/>
      <w:szCs w:val="22"/>
      <w:lang w:eastAsia="en-US"/>
    </w:rPr>
    <w:tblPr>
      <w:tblInd w:w="0" w:type="nil"/>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Pr>
    <w:tcPr>
      <w:vAlign w:val="center"/>
    </w:tcPr>
    <w:tblStylePr w:type="firstRow">
      <w:rPr>
        <w:b/>
        <w:color w:val="FFFFFF"/>
      </w:rPr>
      <w:tblPr/>
      <w:tcPr>
        <w:shd w:val="clear" w:color="auto" w:fill="E40A1A"/>
      </w:tcPr>
    </w:tblStyle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5817756">
      <w:bodyDiv w:val="true"/>
      <w:marLeft w:val="0"/>
      <w:marRight w:val="0"/>
      <w:marTop w:val="0"/>
      <w:marBottom w:val="0"/>
      <w:divBdr>
        <w:top w:val="none" w:color="auto" w:sz="0" w:space="0"/>
        <w:left w:val="none" w:color="auto" w:sz="0" w:space="0"/>
        <w:bottom w:val="none" w:color="auto" w:sz="0" w:space="0"/>
        <w:right w:val="none" w:color="auto" w:sz="0" w:space="0"/>
      </w:divBdr>
    </w:div>
    <w:div w:id="38554510">
      <w:bodyDiv w:val="true"/>
      <w:marLeft w:val="0"/>
      <w:marRight w:val="0"/>
      <w:marTop w:val="0"/>
      <w:marBottom w:val="0"/>
      <w:divBdr>
        <w:top w:val="none" w:color="auto" w:sz="0" w:space="0"/>
        <w:left w:val="none" w:color="auto" w:sz="0" w:space="0"/>
        <w:bottom w:val="none" w:color="auto" w:sz="0" w:space="0"/>
        <w:right w:val="none" w:color="auto" w:sz="0" w:space="0"/>
      </w:divBdr>
    </w:div>
    <w:div w:id="68119797">
      <w:bodyDiv w:val="true"/>
      <w:marLeft w:val="0"/>
      <w:marRight w:val="0"/>
      <w:marTop w:val="0"/>
      <w:marBottom w:val="0"/>
      <w:divBdr>
        <w:top w:val="none" w:color="auto" w:sz="0" w:space="0"/>
        <w:left w:val="none" w:color="auto" w:sz="0" w:space="0"/>
        <w:bottom w:val="none" w:color="auto" w:sz="0" w:space="0"/>
        <w:right w:val="none" w:color="auto" w:sz="0" w:space="0"/>
      </w:divBdr>
    </w:div>
    <w:div w:id="124397523">
      <w:bodyDiv w:val="true"/>
      <w:marLeft w:val="0"/>
      <w:marRight w:val="0"/>
      <w:marTop w:val="0"/>
      <w:marBottom w:val="0"/>
      <w:divBdr>
        <w:top w:val="none" w:color="auto" w:sz="0" w:space="0"/>
        <w:left w:val="none" w:color="auto" w:sz="0" w:space="0"/>
        <w:bottom w:val="none" w:color="auto" w:sz="0" w:space="0"/>
        <w:right w:val="none" w:color="auto" w:sz="0" w:space="0"/>
      </w:divBdr>
    </w:div>
    <w:div w:id="145899363">
      <w:bodyDiv w:val="true"/>
      <w:marLeft w:val="0"/>
      <w:marRight w:val="0"/>
      <w:marTop w:val="0"/>
      <w:marBottom w:val="0"/>
      <w:divBdr>
        <w:top w:val="none" w:color="auto" w:sz="0" w:space="0"/>
        <w:left w:val="none" w:color="auto" w:sz="0" w:space="0"/>
        <w:bottom w:val="none" w:color="auto" w:sz="0" w:space="0"/>
        <w:right w:val="none" w:color="auto" w:sz="0" w:space="0"/>
      </w:divBdr>
    </w:div>
    <w:div w:id="156119670">
      <w:bodyDiv w:val="true"/>
      <w:marLeft w:val="0"/>
      <w:marRight w:val="0"/>
      <w:marTop w:val="0"/>
      <w:marBottom w:val="0"/>
      <w:divBdr>
        <w:top w:val="none" w:color="auto" w:sz="0" w:space="0"/>
        <w:left w:val="none" w:color="auto" w:sz="0" w:space="0"/>
        <w:bottom w:val="none" w:color="auto" w:sz="0" w:space="0"/>
        <w:right w:val="none" w:color="auto" w:sz="0" w:space="0"/>
      </w:divBdr>
    </w:div>
    <w:div w:id="187255037">
      <w:bodyDiv w:val="true"/>
      <w:marLeft w:val="0"/>
      <w:marRight w:val="0"/>
      <w:marTop w:val="0"/>
      <w:marBottom w:val="0"/>
      <w:divBdr>
        <w:top w:val="none" w:color="auto" w:sz="0" w:space="0"/>
        <w:left w:val="none" w:color="auto" w:sz="0" w:space="0"/>
        <w:bottom w:val="none" w:color="auto" w:sz="0" w:space="0"/>
        <w:right w:val="none" w:color="auto" w:sz="0" w:space="0"/>
      </w:divBdr>
    </w:div>
    <w:div w:id="192428501">
      <w:bodyDiv w:val="true"/>
      <w:marLeft w:val="0"/>
      <w:marRight w:val="0"/>
      <w:marTop w:val="0"/>
      <w:marBottom w:val="0"/>
      <w:divBdr>
        <w:top w:val="none" w:color="auto" w:sz="0" w:space="0"/>
        <w:left w:val="none" w:color="auto" w:sz="0" w:space="0"/>
        <w:bottom w:val="none" w:color="auto" w:sz="0" w:space="0"/>
        <w:right w:val="none" w:color="auto" w:sz="0" w:space="0"/>
      </w:divBdr>
    </w:div>
    <w:div w:id="226889020">
      <w:bodyDiv w:val="true"/>
      <w:marLeft w:val="0"/>
      <w:marRight w:val="0"/>
      <w:marTop w:val="0"/>
      <w:marBottom w:val="0"/>
      <w:divBdr>
        <w:top w:val="none" w:color="auto" w:sz="0" w:space="0"/>
        <w:left w:val="none" w:color="auto" w:sz="0" w:space="0"/>
        <w:bottom w:val="none" w:color="auto" w:sz="0" w:space="0"/>
        <w:right w:val="none" w:color="auto" w:sz="0" w:space="0"/>
      </w:divBdr>
    </w:div>
    <w:div w:id="244000336">
      <w:bodyDiv w:val="true"/>
      <w:marLeft w:val="0"/>
      <w:marRight w:val="0"/>
      <w:marTop w:val="0"/>
      <w:marBottom w:val="0"/>
      <w:divBdr>
        <w:top w:val="none" w:color="auto" w:sz="0" w:space="0"/>
        <w:left w:val="none" w:color="auto" w:sz="0" w:space="0"/>
        <w:bottom w:val="none" w:color="auto" w:sz="0" w:space="0"/>
        <w:right w:val="none" w:color="auto" w:sz="0" w:space="0"/>
      </w:divBdr>
    </w:div>
    <w:div w:id="246378973">
      <w:bodyDiv w:val="true"/>
      <w:marLeft w:val="0"/>
      <w:marRight w:val="0"/>
      <w:marTop w:val="0"/>
      <w:marBottom w:val="0"/>
      <w:divBdr>
        <w:top w:val="none" w:color="auto" w:sz="0" w:space="0"/>
        <w:left w:val="none" w:color="auto" w:sz="0" w:space="0"/>
        <w:bottom w:val="none" w:color="auto" w:sz="0" w:space="0"/>
        <w:right w:val="none" w:color="auto" w:sz="0" w:space="0"/>
      </w:divBdr>
    </w:div>
    <w:div w:id="248198369">
      <w:bodyDiv w:val="true"/>
      <w:marLeft w:val="0"/>
      <w:marRight w:val="0"/>
      <w:marTop w:val="0"/>
      <w:marBottom w:val="0"/>
      <w:divBdr>
        <w:top w:val="none" w:color="auto" w:sz="0" w:space="0"/>
        <w:left w:val="none" w:color="auto" w:sz="0" w:space="0"/>
        <w:bottom w:val="none" w:color="auto" w:sz="0" w:space="0"/>
        <w:right w:val="none" w:color="auto" w:sz="0" w:space="0"/>
      </w:divBdr>
    </w:div>
    <w:div w:id="249507967">
      <w:bodyDiv w:val="true"/>
      <w:marLeft w:val="0"/>
      <w:marRight w:val="0"/>
      <w:marTop w:val="0"/>
      <w:marBottom w:val="0"/>
      <w:divBdr>
        <w:top w:val="none" w:color="auto" w:sz="0" w:space="0"/>
        <w:left w:val="none" w:color="auto" w:sz="0" w:space="0"/>
        <w:bottom w:val="none" w:color="auto" w:sz="0" w:space="0"/>
        <w:right w:val="none" w:color="auto" w:sz="0" w:space="0"/>
      </w:divBdr>
    </w:div>
    <w:div w:id="266814569">
      <w:bodyDiv w:val="true"/>
      <w:marLeft w:val="0"/>
      <w:marRight w:val="0"/>
      <w:marTop w:val="0"/>
      <w:marBottom w:val="0"/>
      <w:divBdr>
        <w:top w:val="none" w:color="auto" w:sz="0" w:space="0"/>
        <w:left w:val="none" w:color="auto" w:sz="0" w:space="0"/>
        <w:bottom w:val="none" w:color="auto" w:sz="0" w:space="0"/>
        <w:right w:val="none" w:color="auto" w:sz="0" w:space="0"/>
      </w:divBdr>
    </w:div>
    <w:div w:id="279117862">
      <w:bodyDiv w:val="true"/>
      <w:marLeft w:val="0"/>
      <w:marRight w:val="0"/>
      <w:marTop w:val="0"/>
      <w:marBottom w:val="0"/>
      <w:divBdr>
        <w:top w:val="none" w:color="auto" w:sz="0" w:space="0"/>
        <w:left w:val="none" w:color="auto" w:sz="0" w:space="0"/>
        <w:bottom w:val="none" w:color="auto" w:sz="0" w:space="0"/>
        <w:right w:val="none" w:color="auto" w:sz="0" w:space="0"/>
      </w:divBdr>
    </w:div>
    <w:div w:id="313220447">
      <w:bodyDiv w:val="true"/>
      <w:marLeft w:val="0"/>
      <w:marRight w:val="0"/>
      <w:marTop w:val="0"/>
      <w:marBottom w:val="0"/>
      <w:divBdr>
        <w:top w:val="none" w:color="auto" w:sz="0" w:space="0"/>
        <w:left w:val="none" w:color="auto" w:sz="0" w:space="0"/>
        <w:bottom w:val="none" w:color="auto" w:sz="0" w:space="0"/>
        <w:right w:val="none" w:color="auto" w:sz="0" w:space="0"/>
      </w:divBdr>
      <w:divsChild>
        <w:div w:id="55013175">
          <w:marLeft w:val="0"/>
          <w:marRight w:val="0"/>
          <w:marTop w:val="0"/>
          <w:marBottom w:val="0"/>
          <w:divBdr>
            <w:top w:val="none" w:color="auto" w:sz="0" w:space="0"/>
            <w:left w:val="none" w:color="auto" w:sz="0" w:space="0"/>
            <w:bottom w:val="none" w:color="auto" w:sz="0" w:space="0"/>
            <w:right w:val="none" w:color="auto" w:sz="0" w:space="0"/>
          </w:divBdr>
        </w:div>
        <w:div w:id="56710434">
          <w:marLeft w:val="0"/>
          <w:marRight w:val="0"/>
          <w:marTop w:val="0"/>
          <w:marBottom w:val="0"/>
          <w:divBdr>
            <w:top w:val="none" w:color="auto" w:sz="0" w:space="0"/>
            <w:left w:val="none" w:color="auto" w:sz="0" w:space="0"/>
            <w:bottom w:val="none" w:color="auto" w:sz="0" w:space="0"/>
            <w:right w:val="none" w:color="auto" w:sz="0" w:space="0"/>
          </w:divBdr>
        </w:div>
        <w:div w:id="133261326">
          <w:marLeft w:val="0"/>
          <w:marRight w:val="0"/>
          <w:marTop w:val="0"/>
          <w:marBottom w:val="0"/>
          <w:divBdr>
            <w:top w:val="none" w:color="auto" w:sz="0" w:space="0"/>
            <w:left w:val="none" w:color="auto" w:sz="0" w:space="0"/>
            <w:bottom w:val="none" w:color="auto" w:sz="0" w:space="0"/>
            <w:right w:val="none" w:color="auto" w:sz="0" w:space="0"/>
          </w:divBdr>
        </w:div>
        <w:div w:id="163857360">
          <w:marLeft w:val="0"/>
          <w:marRight w:val="0"/>
          <w:marTop w:val="0"/>
          <w:marBottom w:val="0"/>
          <w:divBdr>
            <w:top w:val="none" w:color="auto" w:sz="0" w:space="0"/>
            <w:left w:val="none" w:color="auto" w:sz="0" w:space="0"/>
            <w:bottom w:val="none" w:color="auto" w:sz="0" w:space="0"/>
            <w:right w:val="none" w:color="auto" w:sz="0" w:space="0"/>
          </w:divBdr>
        </w:div>
        <w:div w:id="325286803">
          <w:marLeft w:val="0"/>
          <w:marRight w:val="0"/>
          <w:marTop w:val="0"/>
          <w:marBottom w:val="0"/>
          <w:divBdr>
            <w:top w:val="none" w:color="auto" w:sz="0" w:space="0"/>
            <w:left w:val="none" w:color="auto" w:sz="0" w:space="0"/>
            <w:bottom w:val="none" w:color="auto" w:sz="0" w:space="0"/>
            <w:right w:val="none" w:color="auto" w:sz="0" w:space="0"/>
          </w:divBdr>
        </w:div>
        <w:div w:id="571618081">
          <w:marLeft w:val="0"/>
          <w:marRight w:val="0"/>
          <w:marTop w:val="0"/>
          <w:marBottom w:val="0"/>
          <w:divBdr>
            <w:top w:val="none" w:color="auto" w:sz="0" w:space="0"/>
            <w:left w:val="none" w:color="auto" w:sz="0" w:space="0"/>
            <w:bottom w:val="none" w:color="auto" w:sz="0" w:space="0"/>
            <w:right w:val="none" w:color="auto" w:sz="0" w:space="0"/>
          </w:divBdr>
        </w:div>
        <w:div w:id="787889613">
          <w:marLeft w:val="0"/>
          <w:marRight w:val="0"/>
          <w:marTop w:val="0"/>
          <w:marBottom w:val="0"/>
          <w:divBdr>
            <w:top w:val="none" w:color="auto" w:sz="0" w:space="0"/>
            <w:left w:val="none" w:color="auto" w:sz="0" w:space="0"/>
            <w:bottom w:val="none" w:color="auto" w:sz="0" w:space="0"/>
            <w:right w:val="none" w:color="auto" w:sz="0" w:space="0"/>
          </w:divBdr>
        </w:div>
        <w:div w:id="1200823990">
          <w:marLeft w:val="0"/>
          <w:marRight w:val="0"/>
          <w:marTop w:val="0"/>
          <w:marBottom w:val="0"/>
          <w:divBdr>
            <w:top w:val="none" w:color="auto" w:sz="0" w:space="0"/>
            <w:left w:val="none" w:color="auto" w:sz="0" w:space="0"/>
            <w:bottom w:val="none" w:color="auto" w:sz="0" w:space="0"/>
            <w:right w:val="none" w:color="auto" w:sz="0" w:space="0"/>
          </w:divBdr>
        </w:div>
        <w:div w:id="1361399113">
          <w:marLeft w:val="0"/>
          <w:marRight w:val="0"/>
          <w:marTop w:val="0"/>
          <w:marBottom w:val="0"/>
          <w:divBdr>
            <w:top w:val="none" w:color="auto" w:sz="0" w:space="0"/>
            <w:left w:val="none" w:color="auto" w:sz="0" w:space="0"/>
            <w:bottom w:val="none" w:color="auto" w:sz="0" w:space="0"/>
            <w:right w:val="none" w:color="auto" w:sz="0" w:space="0"/>
          </w:divBdr>
        </w:div>
        <w:div w:id="1416439933">
          <w:marLeft w:val="0"/>
          <w:marRight w:val="0"/>
          <w:marTop w:val="0"/>
          <w:marBottom w:val="0"/>
          <w:divBdr>
            <w:top w:val="none" w:color="auto" w:sz="0" w:space="0"/>
            <w:left w:val="none" w:color="auto" w:sz="0" w:space="0"/>
            <w:bottom w:val="none" w:color="auto" w:sz="0" w:space="0"/>
            <w:right w:val="none" w:color="auto" w:sz="0" w:space="0"/>
          </w:divBdr>
        </w:div>
        <w:div w:id="1457258938">
          <w:marLeft w:val="0"/>
          <w:marRight w:val="0"/>
          <w:marTop w:val="0"/>
          <w:marBottom w:val="0"/>
          <w:divBdr>
            <w:top w:val="none" w:color="auto" w:sz="0" w:space="0"/>
            <w:left w:val="none" w:color="auto" w:sz="0" w:space="0"/>
            <w:bottom w:val="none" w:color="auto" w:sz="0" w:space="0"/>
            <w:right w:val="none" w:color="auto" w:sz="0" w:space="0"/>
          </w:divBdr>
        </w:div>
        <w:div w:id="1530142144">
          <w:marLeft w:val="0"/>
          <w:marRight w:val="0"/>
          <w:marTop w:val="0"/>
          <w:marBottom w:val="0"/>
          <w:divBdr>
            <w:top w:val="none" w:color="auto" w:sz="0" w:space="0"/>
            <w:left w:val="none" w:color="auto" w:sz="0" w:space="0"/>
            <w:bottom w:val="none" w:color="auto" w:sz="0" w:space="0"/>
            <w:right w:val="none" w:color="auto" w:sz="0" w:space="0"/>
          </w:divBdr>
        </w:div>
        <w:div w:id="1685668755">
          <w:marLeft w:val="0"/>
          <w:marRight w:val="0"/>
          <w:marTop w:val="0"/>
          <w:marBottom w:val="0"/>
          <w:divBdr>
            <w:top w:val="none" w:color="auto" w:sz="0" w:space="0"/>
            <w:left w:val="none" w:color="auto" w:sz="0" w:space="0"/>
            <w:bottom w:val="none" w:color="auto" w:sz="0" w:space="0"/>
            <w:right w:val="none" w:color="auto" w:sz="0" w:space="0"/>
          </w:divBdr>
        </w:div>
        <w:div w:id="2114014587">
          <w:marLeft w:val="0"/>
          <w:marRight w:val="0"/>
          <w:marTop w:val="0"/>
          <w:marBottom w:val="0"/>
          <w:divBdr>
            <w:top w:val="none" w:color="auto" w:sz="0" w:space="0"/>
            <w:left w:val="none" w:color="auto" w:sz="0" w:space="0"/>
            <w:bottom w:val="none" w:color="auto" w:sz="0" w:space="0"/>
            <w:right w:val="none" w:color="auto" w:sz="0" w:space="0"/>
          </w:divBdr>
        </w:div>
      </w:divsChild>
    </w:div>
    <w:div w:id="334965572">
      <w:bodyDiv w:val="true"/>
      <w:marLeft w:val="0"/>
      <w:marRight w:val="0"/>
      <w:marTop w:val="0"/>
      <w:marBottom w:val="0"/>
      <w:divBdr>
        <w:top w:val="none" w:color="auto" w:sz="0" w:space="0"/>
        <w:left w:val="none" w:color="auto" w:sz="0" w:space="0"/>
        <w:bottom w:val="none" w:color="auto" w:sz="0" w:space="0"/>
        <w:right w:val="none" w:color="auto" w:sz="0" w:space="0"/>
      </w:divBdr>
      <w:divsChild>
        <w:div w:id="672685084">
          <w:marLeft w:val="0"/>
          <w:marRight w:val="0"/>
          <w:marTop w:val="0"/>
          <w:marBottom w:val="0"/>
          <w:divBdr>
            <w:top w:val="none" w:color="auto" w:sz="0" w:space="0"/>
            <w:left w:val="none" w:color="auto" w:sz="0" w:space="0"/>
            <w:bottom w:val="none" w:color="auto" w:sz="0" w:space="0"/>
            <w:right w:val="none" w:color="auto" w:sz="0" w:space="0"/>
          </w:divBdr>
          <w:divsChild>
            <w:div w:id="1060786913">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336661664">
      <w:bodyDiv w:val="true"/>
      <w:marLeft w:val="0"/>
      <w:marRight w:val="0"/>
      <w:marTop w:val="0"/>
      <w:marBottom w:val="0"/>
      <w:divBdr>
        <w:top w:val="none" w:color="auto" w:sz="0" w:space="0"/>
        <w:left w:val="none" w:color="auto" w:sz="0" w:space="0"/>
        <w:bottom w:val="none" w:color="auto" w:sz="0" w:space="0"/>
        <w:right w:val="none" w:color="auto" w:sz="0" w:space="0"/>
      </w:divBdr>
    </w:div>
    <w:div w:id="354305657">
      <w:bodyDiv w:val="true"/>
      <w:marLeft w:val="0"/>
      <w:marRight w:val="0"/>
      <w:marTop w:val="0"/>
      <w:marBottom w:val="0"/>
      <w:divBdr>
        <w:top w:val="none" w:color="auto" w:sz="0" w:space="0"/>
        <w:left w:val="none" w:color="auto" w:sz="0" w:space="0"/>
        <w:bottom w:val="none" w:color="auto" w:sz="0" w:space="0"/>
        <w:right w:val="none" w:color="auto" w:sz="0" w:space="0"/>
      </w:divBdr>
    </w:div>
    <w:div w:id="368800723">
      <w:bodyDiv w:val="true"/>
      <w:marLeft w:val="0"/>
      <w:marRight w:val="0"/>
      <w:marTop w:val="0"/>
      <w:marBottom w:val="0"/>
      <w:divBdr>
        <w:top w:val="none" w:color="auto" w:sz="0" w:space="0"/>
        <w:left w:val="none" w:color="auto" w:sz="0" w:space="0"/>
        <w:bottom w:val="none" w:color="auto" w:sz="0" w:space="0"/>
        <w:right w:val="none" w:color="auto" w:sz="0" w:space="0"/>
      </w:divBdr>
    </w:div>
    <w:div w:id="379205057">
      <w:bodyDiv w:val="true"/>
      <w:marLeft w:val="0"/>
      <w:marRight w:val="0"/>
      <w:marTop w:val="0"/>
      <w:marBottom w:val="0"/>
      <w:divBdr>
        <w:top w:val="none" w:color="auto" w:sz="0" w:space="0"/>
        <w:left w:val="none" w:color="auto" w:sz="0" w:space="0"/>
        <w:bottom w:val="none" w:color="auto" w:sz="0" w:space="0"/>
        <w:right w:val="none" w:color="auto" w:sz="0" w:space="0"/>
      </w:divBdr>
    </w:div>
    <w:div w:id="396977848">
      <w:bodyDiv w:val="true"/>
      <w:marLeft w:val="0"/>
      <w:marRight w:val="0"/>
      <w:marTop w:val="0"/>
      <w:marBottom w:val="0"/>
      <w:divBdr>
        <w:top w:val="none" w:color="auto" w:sz="0" w:space="0"/>
        <w:left w:val="none" w:color="auto" w:sz="0" w:space="0"/>
        <w:bottom w:val="none" w:color="auto" w:sz="0" w:space="0"/>
        <w:right w:val="none" w:color="auto" w:sz="0" w:space="0"/>
      </w:divBdr>
    </w:div>
    <w:div w:id="464323745">
      <w:bodyDiv w:val="true"/>
      <w:marLeft w:val="0"/>
      <w:marRight w:val="0"/>
      <w:marTop w:val="0"/>
      <w:marBottom w:val="0"/>
      <w:divBdr>
        <w:top w:val="none" w:color="auto" w:sz="0" w:space="0"/>
        <w:left w:val="none" w:color="auto" w:sz="0" w:space="0"/>
        <w:bottom w:val="none" w:color="auto" w:sz="0" w:space="0"/>
        <w:right w:val="none" w:color="auto" w:sz="0" w:space="0"/>
      </w:divBdr>
      <w:divsChild>
        <w:div w:id="122043844">
          <w:marLeft w:val="0"/>
          <w:marRight w:val="0"/>
          <w:marTop w:val="0"/>
          <w:marBottom w:val="0"/>
          <w:divBdr>
            <w:top w:val="none" w:color="auto" w:sz="0" w:space="0"/>
            <w:left w:val="none" w:color="auto" w:sz="0" w:space="0"/>
            <w:bottom w:val="none" w:color="auto" w:sz="0" w:space="0"/>
            <w:right w:val="none" w:color="auto" w:sz="0" w:space="0"/>
          </w:divBdr>
        </w:div>
      </w:divsChild>
    </w:div>
    <w:div w:id="476385849">
      <w:bodyDiv w:val="true"/>
      <w:marLeft w:val="0"/>
      <w:marRight w:val="0"/>
      <w:marTop w:val="0"/>
      <w:marBottom w:val="0"/>
      <w:divBdr>
        <w:top w:val="none" w:color="auto" w:sz="0" w:space="0"/>
        <w:left w:val="none" w:color="auto" w:sz="0" w:space="0"/>
        <w:bottom w:val="none" w:color="auto" w:sz="0" w:space="0"/>
        <w:right w:val="none" w:color="auto" w:sz="0" w:space="0"/>
      </w:divBdr>
    </w:div>
    <w:div w:id="493447968">
      <w:bodyDiv w:val="true"/>
      <w:marLeft w:val="0"/>
      <w:marRight w:val="0"/>
      <w:marTop w:val="0"/>
      <w:marBottom w:val="0"/>
      <w:divBdr>
        <w:top w:val="none" w:color="auto" w:sz="0" w:space="0"/>
        <w:left w:val="none" w:color="auto" w:sz="0" w:space="0"/>
        <w:bottom w:val="none" w:color="auto" w:sz="0" w:space="0"/>
        <w:right w:val="none" w:color="auto" w:sz="0" w:space="0"/>
      </w:divBdr>
    </w:div>
    <w:div w:id="495001635">
      <w:bodyDiv w:val="true"/>
      <w:marLeft w:val="0"/>
      <w:marRight w:val="0"/>
      <w:marTop w:val="0"/>
      <w:marBottom w:val="0"/>
      <w:divBdr>
        <w:top w:val="none" w:color="auto" w:sz="0" w:space="0"/>
        <w:left w:val="none" w:color="auto" w:sz="0" w:space="0"/>
        <w:bottom w:val="none" w:color="auto" w:sz="0" w:space="0"/>
        <w:right w:val="none" w:color="auto" w:sz="0" w:space="0"/>
      </w:divBdr>
    </w:div>
    <w:div w:id="507601393">
      <w:bodyDiv w:val="true"/>
      <w:marLeft w:val="0"/>
      <w:marRight w:val="0"/>
      <w:marTop w:val="0"/>
      <w:marBottom w:val="0"/>
      <w:divBdr>
        <w:top w:val="none" w:color="auto" w:sz="0" w:space="0"/>
        <w:left w:val="none" w:color="auto" w:sz="0" w:space="0"/>
        <w:bottom w:val="none" w:color="auto" w:sz="0" w:space="0"/>
        <w:right w:val="none" w:color="auto" w:sz="0" w:space="0"/>
      </w:divBdr>
    </w:div>
    <w:div w:id="532771339">
      <w:bodyDiv w:val="true"/>
      <w:marLeft w:val="0"/>
      <w:marRight w:val="0"/>
      <w:marTop w:val="0"/>
      <w:marBottom w:val="0"/>
      <w:divBdr>
        <w:top w:val="none" w:color="auto" w:sz="0" w:space="0"/>
        <w:left w:val="none" w:color="auto" w:sz="0" w:space="0"/>
        <w:bottom w:val="none" w:color="auto" w:sz="0" w:space="0"/>
        <w:right w:val="none" w:color="auto" w:sz="0" w:space="0"/>
      </w:divBdr>
    </w:div>
    <w:div w:id="549847088">
      <w:bodyDiv w:val="true"/>
      <w:marLeft w:val="0"/>
      <w:marRight w:val="0"/>
      <w:marTop w:val="0"/>
      <w:marBottom w:val="0"/>
      <w:divBdr>
        <w:top w:val="none" w:color="auto" w:sz="0" w:space="0"/>
        <w:left w:val="none" w:color="auto" w:sz="0" w:space="0"/>
        <w:bottom w:val="none" w:color="auto" w:sz="0" w:space="0"/>
        <w:right w:val="none" w:color="auto" w:sz="0" w:space="0"/>
      </w:divBdr>
    </w:div>
    <w:div w:id="576206807">
      <w:bodyDiv w:val="true"/>
      <w:marLeft w:val="0"/>
      <w:marRight w:val="0"/>
      <w:marTop w:val="0"/>
      <w:marBottom w:val="0"/>
      <w:divBdr>
        <w:top w:val="none" w:color="auto" w:sz="0" w:space="0"/>
        <w:left w:val="none" w:color="auto" w:sz="0" w:space="0"/>
        <w:bottom w:val="none" w:color="auto" w:sz="0" w:space="0"/>
        <w:right w:val="none" w:color="auto" w:sz="0" w:space="0"/>
      </w:divBdr>
    </w:div>
    <w:div w:id="599678917">
      <w:bodyDiv w:val="true"/>
      <w:marLeft w:val="0"/>
      <w:marRight w:val="0"/>
      <w:marTop w:val="0"/>
      <w:marBottom w:val="0"/>
      <w:divBdr>
        <w:top w:val="none" w:color="auto" w:sz="0" w:space="0"/>
        <w:left w:val="none" w:color="auto" w:sz="0" w:space="0"/>
        <w:bottom w:val="none" w:color="auto" w:sz="0" w:space="0"/>
        <w:right w:val="none" w:color="auto" w:sz="0" w:space="0"/>
      </w:divBdr>
    </w:div>
    <w:div w:id="602149587">
      <w:bodyDiv w:val="true"/>
      <w:marLeft w:val="0"/>
      <w:marRight w:val="0"/>
      <w:marTop w:val="0"/>
      <w:marBottom w:val="0"/>
      <w:divBdr>
        <w:top w:val="none" w:color="auto" w:sz="0" w:space="0"/>
        <w:left w:val="none" w:color="auto" w:sz="0" w:space="0"/>
        <w:bottom w:val="none" w:color="auto" w:sz="0" w:space="0"/>
        <w:right w:val="none" w:color="auto" w:sz="0" w:space="0"/>
      </w:divBdr>
    </w:div>
    <w:div w:id="620890426">
      <w:bodyDiv w:val="true"/>
      <w:marLeft w:val="0"/>
      <w:marRight w:val="0"/>
      <w:marTop w:val="0"/>
      <w:marBottom w:val="0"/>
      <w:divBdr>
        <w:top w:val="none" w:color="auto" w:sz="0" w:space="0"/>
        <w:left w:val="none" w:color="auto" w:sz="0" w:space="0"/>
        <w:bottom w:val="none" w:color="auto" w:sz="0" w:space="0"/>
        <w:right w:val="none" w:color="auto" w:sz="0" w:space="0"/>
      </w:divBdr>
    </w:div>
    <w:div w:id="630134954">
      <w:bodyDiv w:val="true"/>
      <w:marLeft w:val="0"/>
      <w:marRight w:val="0"/>
      <w:marTop w:val="0"/>
      <w:marBottom w:val="0"/>
      <w:divBdr>
        <w:top w:val="none" w:color="auto" w:sz="0" w:space="0"/>
        <w:left w:val="none" w:color="auto" w:sz="0" w:space="0"/>
        <w:bottom w:val="none" w:color="auto" w:sz="0" w:space="0"/>
        <w:right w:val="none" w:color="auto" w:sz="0" w:space="0"/>
      </w:divBdr>
    </w:div>
    <w:div w:id="643891705">
      <w:bodyDiv w:val="true"/>
      <w:marLeft w:val="0"/>
      <w:marRight w:val="0"/>
      <w:marTop w:val="0"/>
      <w:marBottom w:val="0"/>
      <w:divBdr>
        <w:top w:val="none" w:color="auto" w:sz="0" w:space="0"/>
        <w:left w:val="none" w:color="auto" w:sz="0" w:space="0"/>
        <w:bottom w:val="none" w:color="auto" w:sz="0" w:space="0"/>
        <w:right w:val="none" w:color="auto" w:sz="0" w:space="0"/>
      </w:divBdr>
    </w:div>
    <w:div w:id="685980054">
      <w:bodyDiv w:val="true"/>
      <w:marLeft w:val="0"/>
      <w:marRight w:val="0"/>
      <w:marTop w:val="0"/>
      <w:marBottom w:val="0"/>
      <w:divBdr>
        <w:top w:val="none" w:color="auto" w:sz="0" w:space="0"/>
        <w:left w:val="none" w:color="auto" w:sz="0" w:space="0"/>
        <w:bottom w:val="none" w:color="auto" w:sz="0" w:space="0"/>
        <w:right w:val="none" w:color="auto" w:sz="0" w:space="0"/>
      </w:divBdr>
    </w:div>
    <w:div w:id="698705008">
      <w:bodyDiv w:val="true"/>
      <w:marLeft w:val="0"/>
      <w:marRight w:val="0"/>
      <w:marTop w:val="0"/>
      <w:marBottom w:val="0"/>
      <w:divBdr>
        <w:top w:val="none" w:color="auto" w:sz="0" w:space="0"/>
        <w:left w:val="none" w:color="auto" w:sz="0" w:space="0"/>
        <w:bottom w:val="none" w:color="auto" w:sz="0" w:space="0"/>
        <w:right w:val="none" w:color="auto" w:sz="0" w:space="0"/>
      </w:divBdr>
    </w:div>
    <w:div w:id="753823505">
      <w:bodyDiv w:val="true"/>
      <w:marLeft w:val="0"/>
      <w:marRight w:val="0"/>
      <w:marTop w:val="0"/>
      <w:marBottom w:val="0"/>
      <w:divBdr>
        <w:top w:val="none" w:color="auto" w:sz="0" w:space="0"/>
        <w:left w:val="none" w:color="auto" w:sz="0" w:space="0"/>
        <w:bottom w:val="none" w:color="auto" w:sz="0" w:space="0"/>
        <w:right w:val="none" w:color="auto" w:sz="0" w:space="0"/>
      </w:divBdr>
    </w:div>
    <w:div w:id="768164377">
      <w:bodyDiv w:val="true"/>
      <w:marLeft w:val="0"/>
      <w:marRight w:val="0"/>
      <w:marTop w:val="0"/>
      <w:marBottom w:val="0"/>
      <w:divBdr>
        <w:top w:val="none" w:color="auto" w:sz="0" w:space="0"/>
        <w:left w:val="none" w:color="auto" w:sz="0" w:space="0"/>
        <w:bottom w:val="none" w:color="auto" w:sz="0" w:space="0"/>
        <w:right w:val="none" w:color="auto" w:sz="0" w:space="0"/>
      </w:divBdr>
    </w:div>
    <w:div w:id="772016599">
      <w:bodyDiv w:val="true"/>
      <w:marLeft w:val="0"/>
      <w:marRight w:val="0"/>
      <w:marTop w:val="0"/>
      <w:marBottom w:val="0"/>
      <w:divBdr>
        <w:top w:val="none" w:color="auto" w:sz="0" w:space="0"/>
        <w:left w:val="none" w:color="auto" w:sz="0" w:space="0"/>
        <w:bottom w:val="none" w:color="auto" w:sz="0" w:space="0"/>
        <w:right w:val="none" w:color="auto" w:sz="0" w:space="0"/>
      </w:divBdr>
    </w:div>
    <w:div w:id="775248772">
      <w:bodyDiv w:val="true"/>
      <w:marLeft w:val="0"/>
      <w:marRight w:val="0"/>
      <w:marTop w:val="0"/>
      <w:marBottom w:val="0"/>
      <w:divBdr>
        <w:top w:val="none" w:color="auto" w:sz="0" w:space="0"/>
        <w:left w:val="none" w:color="auto" w:sz="0" w:space="0"/>
        <w:bottom w:val="none" w:color="auto" w:sz="0" w:space="0"/>
        <w:right w:val="none" w:color="auto" w:sz="0" w:space="0"/>
      </w:divBdr>
    </w:div>
    <w:div w:id="810906989">
      <w:bodyDiv w:val="true"/>
      <w:marLeft w:val="0"/>
      <w:marRight w:val="0"/>
      <w:marTop w:val="0"/>
      <w:marBottom w:val="0"/>
      <w:divBdr>
        <w:top w:val="none" w:color="auto" w:sz="0" w:space="0"/>
        <w:left w:val="none" w:color="auto" w:sz="0" w:space="0"/>
        <w:bottom w:val="none" w:color="auto" w:sz="0" w:space="0"/>
        <w:right w:val="none" w:color="auto" w:sz="0" w:space="0"/>
      </w:divBdr>
    </w:div>
    <w:div w:id="828908083">
      <w:bodyDiv w:val="true"/>
      <w:marLeft w:val="0"/>
      <w:marRight w:val="0"/>
      <w:marTop w:val="0"/>
      <w:marBottom w:val="0"/>
      <w:divBdr>
        <w:top w:val="none" w:color="auto" w:sz="0" w:space="0"/>
        <w:left w:val="none" w:color="auto" w:sz="0" w:space="0"/>
        <w:bottom w:val="none" w:color="auto" w:sz="0" w:space="0"/>
        <w:right w:val="none" w:color="auto" w:sz="0" w:space="0"/>
      </w:divBdr>
      <w:divsChild>
        <w:div w:id="288702910">
          <w:marLeft w:val="0"/>
          <w:marRight w:val="0"/>
          <w:marTop w:val="0"/>
          <w:marBottom w:val="0"/>
          <w:divBdr>
            <w:top w:val="none" w:color="auto" w:sz="0" w:space="0"/>
            <w:left w:val="none" w:color="auto" w:sz="0" w:space="0"/>
            <w:bottom w:val="none" w:color="auto" w:sz="0" w:space="0"/>
            <w:right w:val="none" w:color="auto" w:sz="0" w:space="0"/>
          </w:divBdr>
          <w:divsChild>
            <w:div w:id="614288576">
              <w:marLeft w:val="0"/>
              <w:marRight w:val="0"/>
              <w:marTop w:val="0"/>
              <w:marBottom w:val="0"/>
              <w:divBdr>
                <w:top w:val="none" w:color="auto" w:sz="0" w:space="0"/>
                <w:left w:val="none" w:color="auto" w:sz="0" w:space="0"/>
                <w:bottom w:val="none" w:color="auto" w:sz="0" w:space="0"/>
                <w:right w:val="none" w:color="auto" w:sz="0" w:space="0"/>
              </w:divBdr>
              <w:divsChild>
                <w:div w:id="1093747090">
                  <w:marLeft w:val="7230"/>
                  <w:marRight w:val="0"/>
                  <w:marTop w:val="0"/>
                  <w:marBottom w:val="0"/>
                  <w:divBdr>
                    <w:top w:val="none" w:color="auto" w:sz="0" w:space="0"/>
                    <w:left w:val="none" w:color="auto" w:sz="0" w:space="0"/>
                    <w:bottom w:val="none" w:color="auto" w:sz="0" w:space="0"/>
                    <w:right w:val="none" w:color="auto" w:sz="0" w:space="0"/>
                  </w:divBdr>
                  <w:divsChild>
                    <w:div w:id="93139834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855729716">
      <w:bodyDiv w:val="true"/>
      <w:marLeft w:val="0"/>
      <w:marRight w:val="0"/>
      <w:marTop w:val="0"/>
      <w:marBottom w:val="0"/>
      <w:divBdr>
        <w:top w:val="none" w:color="auto" w:sz="0" w:space="0"/>
        <w:left w:val="none" w:color="auto" w:sz="0" w:space="0"/>
        <w:bottom w:val="none" w:color="auto" w:sz="0" w:space="0"/>
        <w:right w:val="none" w:color="auto" w:sz="0" w:space="0"/>
      </w:divBdr>
    </w:div>
    <w:div w:id="871042156">
      <w:bodyDiv w:val="true"/>
      <w:marLeft w:val="0"/>
      <w:marRight w:val="0"/>
      <w:marTop w:val="0"/>
      <w:marBottom w:val="0"/>
      <w:divBdr>
        <w:top w:val="none" w:color="auto" w:sz="0" w:space="0"/>
        <w:left w:val="none" w:color="auto" w:sz="0" w:space="0"/>
        <w:bottom w:val="none" w:color="auto" w:sz="0" w:space="0"/>
        <w:right w:val="none" w:color="auto" w:sz="0" w:space="0"/>
      </w:divBdr>
    </w:div>
    <w:div w:id="885601548">
      <w:bodyDiv w:val="true"/>
      <w:marLeft w:val="0"/>
      <w:marRight w:val="0"/>
      <w:marTop w:val="0"/>
      <w:marBottom w:val="0"/>
      <w:divBdr>
        <w:top w:val="none" w:color="auto" w:sz="0" w:space="0"/>
        <w:left w:val="none" w:color="auto" w:sz="0" w:space="0"/>
        <w:bottom w:val="none" w:color="auto" w:sz="0" w:space="0"/>
        <w:right w:val="none" w:color="auto" w:sz="0" w:space="0"/>
      </w:divBdr>
    </w:div>
    <w:div w:id="892736565">
      <w:bodyDiv w:val="true"/>
      <w:marLeft w:val="0"/>
      <w:marRight w:val="0"/>
      <w:marTop w:val="0"/>
      <w:marBottom w:val="0"/>
      <w:divBdr>
        <w:top w:val="none" w:color="auto" w:sz="0" w:space="0"/>
        <w:left w:val="none" w:color="auto" w:sz="0" w:space="0"/>
        <w:bottom w:val="none" w:color="auto" w:sz="0" w:space="0"/>
        <w:right w:val="none" w:color="auto" w:sz="0" w:space="0"/>
      </w:divBdr>
    </w:div>
    <w:div w:id="895552258">
      <w:bodyDiv w:val="true"/>
      <w:marLeft w:val="0"/>
      <w:marRight w:val="0"/>
      <w:marTop w:val="0"/>
      <w:marBottom w:val="0"/>
      <w:divBdr>
        <w:top w:val="none" w:color="auto" w:sz="0" w:space="0"/>
        <w:left w:val="none" w:color="auto" w:sz="0" w:space="0"/>
        <w:bottom w:val="none" w:color="auto" w:sz="0" w:space="0"/>
        <w:right w:val="none" w:color="auto" w:sz="0" w:space="0"/>
      </w:divBdr>
    </w:div>
    <w:div w:id="913050826">
      <w:bodyDiv w:val="true"/>
      <w:marLeft w:val="0"/>
      <w:marRight w:val="0"/>
      <w:marTop w:val="0"/>
      <w:marBottom w:val="0"/>
      <w:divBdr>
        <w:top w:val="none" w:color="auto" w:sz="0" w:space="0"/>
        <w:left w:val="none" w:color="auto" w:sz="0" w:space="0"/>
        <w:bottom w:val="none" w:color="auto" w:sz="0" w:space="0"/>
        <w:right w:val="none" w:color="auto" w:sz="0" w:space="0"/>
      </w:divBdr>
    </w:div>
    <w:div w:id="935287015">
      <w:bodyDiv w:val="true"/>
      <w:marLeft w:val="0"/>
      <w:marRight w:val="0"/>
      <w:marTop w:val="0"/>
      <w:marBottom w:val="0"/>
      <w:divBdr>
        <w:top w:val="none" w:color="auto" w:sz="0" w:space="0"/>
        <w:left w:val="none" w:color="auto" w:sz="0" w:space="0"/>
        <w:bottom w:val="none" w:color="auto" w:sz="0" w:space="0"/>
        <w:right w:val="none" w:color="auto" w:sz="0" w:space="0"/>
      </w:divBdr>
    </w:div>
    <w:div w:id="990906700">
      <w:bodyDiv w:val="true"/>
      <w:marLeft w:val="0"/>
      <w:marRight w:val="0"/>
      <w:marTop w:val="0"/>
      <w:marBottom w:val="0"/>
      <w:divBdr>
        <w:top w:val="none" w:color="auto" w:sz="0" w:space="0"/>
        <w:left w:val="none" w:color="auto" w:sz="0" w:space="0"/>
        <w:bottom w:val="none" w:color="auto" w:sz="0" w:space="0"/>
        <w:right w:val="none" w:color="auto" w:sz="0" w:space="0"/>
      </w:divBdr>
    </w:div>
    <w:div w:id="993871692">
      <w:bodyDiv w:val="true"/>
      <w:marLeft w:val="0"/>
      <w:marRight w:val="0"/>
      <w:marTop w:val="0"/>
      <w:marBottom w:val="0"/>
      <w:divBdr>
        <w:top w:val="none" w:color="auto" w:sz="0" w:space="0"/>
        <w:left w:val="none" w:color="auto" w:sz="0" w:space="0"/>
        <w:bottom w:val="none" w:color="auto" w:sz="0" w:space="0"/>
        <w:right w:val="none" w:color="auto" w:sz="0" w:space="0"/>
      </w:divBdr>
    </w:div>
    <w:div w:id="1014839589">
      <w:bodyDiv w:val="true"/>
      <w:marLeft w:val="0"/>
      <w:marRight w:val="0"/>
      <w:marTop w:val="0"/>
      <w:marBottom w:val="0"/>
      <w:divBdr>
        <w:top w:val="none" w:color="auto" w:sz="0" w:space="0"/>
        <w:left w:val="none" w:color="auto" w:sz="0" w:space="0"/>
        <w:bottom w:val="none" w:color="auto" w:sz="0" w:space="0"/>
        <w:right w:val="none" w:color="auto" w:sz="0" w:space="0"/>
      </w:divBdr>
    </w:div>
    <w:div w:id="1028527604">
      <w:bodyDiv w:val="true"/>
      <w:marLeft w:val="0"/>
      <w:marRight w:val="0"/>
      <w:marTop w:val="0"/>
      <w:marBottom w:val="0"/>
      <w:divBdr>
        <w:top w:val="none" w:color="auto" w:sz="0" w:space="0"/>
        <w:left w:val="none" w:color="auto" w:sz="0" w:space="0"/>
        <w:bottom w:val="none" w:color="auto" w:sz="0" w:space="0"/>
        <w:right w:val="none" w:color="auto" w:sz="0" w:space="0"/>
      </w:divBdr>
    </w:div>
    <w:div w:id="1090853657">
      <w:bodyDiv w:val="true"/>
      <w:marLeft w:val="0"/>
      <w:marRight w:val="0"/>
      <w:marTop w:val="0"/>
      <w:marBottom w:val="0"/>
      <w:divBdr>
        <w:top w:val="none" w:color="auto" w:sz="0" w:space="0"/>
        <w:left w:val="none" w:color="auto" w:sz="0" w:space="0"/>
        <w:bottom w:val="none" w:color="auto" w:sz="0" w:space="0"/>
        <w:right w:val="none" w:color="auto" w:sz="0" w:space="0"/>
      </w:divBdr>
    </w:div>
    <w:div w:id="1116413077">
      <w:bodyDiv w:val="true"/>
      <w:marLeft w:val="0"/>
      <w:marRight w:val="0"/>
      <w:marTop w:val="0"/>
      <w:marBottom w:val="0"/>
      <w:divBdr>
        <w:top w:val="none" w:color="auto" w:sz="0" w:space="0"/>
        <w:left w:val="none" w:color="auto" w:sz="0" w:space="0"/>
        <w:bottom w:val="none" w:color="auto" w:sz="0" w:space="0"/>
        <w:right w:val="none" w:color="auto" w:sz="0" w:space="0"/>
      </w:divBdr>
    </w:div>
    <w:div w:id="1128861922">
      <w:bodyDiv w:val="true"/>
      <w:marLeft w:val="0"/>
      <w:marRight w:val="0"/>
      <w:marTop w:val="0"/>
      <w:marBottom w:val="0"/>
      <w:divBdr>
        <w:top w:val="none" w:color="auto" w:sz="0" w:space="0"/>
        <w:left w:val="none" w:color="auto" w:sz="0" w:space="0"/>
        <w:bottom w:val="none" w:color="auto" w:sz="0" w:space="0"/>
        <w:right w:val="none" w:color="auto" w:sz="0" w:space="0"/>
      </w:divBdr>
      <w:divsChild>
        <w:div w:id="1225871701">
          <w:marLeft w:val="0"/>
          <w:marRight w:val="0"/>
          <w:marTop w:val="0"/>
          <w:marBottom w:val="0"/>
          <w:divBdr>
            <w:top w:val="none" w:color="auto" w:sz="0" w:space="0"/>
            <w:left w:val="none" w:color="auto" w:sz="0" w:space="0"/>
            <w:bottom w:val="none" w:color="auto" w:sz="0" w:space="0"/>
            <w:right w:val="none" w:color="auto" w:sz="0" w:space="0"/>
          </w:divBdr>
          <w:divsChild>
            <w:div w:id="1131750558">
              <w:marLeft w:val="0"/>
              <w:marRight w:val="0"/>
              <w:marTop w:val="0"/>
              <w:marBottom w:val="0"/>
              <w:divBdr>
                <w:top w:val="none" w:color="auto" w:sz="0" w:space="0"/>
                <w:left w:val="none" w:color="auto" w:sz="0" w:space="0"/>
                <w:bottom w:val="none" w:color="auto" w:sz="0" w:space="0"/>
                <w:right w:val="none" w:color="auto" w:sz="0" w:space="0"/>
              </w:divBdr>
              <w:divsChild>
                <w:div w:id="273947882">
                  <w:marLeft w:val="0"/>
                  <w:marRight w:val="0"/>
                  <w:marTop w:val="0"/>
                  <w:marBottom w:val="0"/>
                  <w:divBdr>
                    <w:top w:val="none" w:color="auto" w:sz="0" w:space="0"/>
                    <w:left w:val="none" w:color="auto" w:sz="0" w:space="0"/>
                    <w:bottom w:val="none" w:color="auto" w:sz="0" w:space="0"/>
                    <w:right w:val="none" w:color="auto" w:sz="0" w:space="0"/>
                  </w:divBdr>
                  <w:divsChild>
                    <w:div w:id="724254031">
                      <w:marLeft w:val="0"/>
                      <w:marRight w:val="0"/>
                      <w:marTop w:val="0"/>
                      <w:marBottom w:val="0"/>
                      <w:divBdr>
                        <w:top w:val="none" w:color="auto" w:sz="0" w:space="0"/>
                        <w:left w:val="none" w:color="auto" w:sz="0" w:space="0"/>
                        <w:bottom w:val="none" w:color="auto" w:sz="0" w:space="0"/>
                        <w:right w:val="none" w:color="auto" w:sz="0" w:space="0"/>
                      </w:divBdr>
                      <w:divsChild>
                        <w:div w:id="1895659416">
                          <w:marLeft w:val="0"/>
                          <w:marRight w:val="0"/>
                          <w:marTop w:val="0"/>
                          <w:marBottom w:val="0"/>
                          <w:divBdr>
                            <w:top w:val="none" w:color="auto" w:sz="0" w:space="0"/>
                            <w:left w:val="none" w:color="auto" w:sz="0" w:space="0"/>
                            <w:bottom w:val="none" w:color="auto" w:sz="0" w:space="0"/>
                            <w:right w:val="none" w:color="auto" w:sz="0" w:space="0"/>
                          </w:divBdr>
                          <w:divsChild>
                            <w:div w:id="1692878969">
                              <w:marLeft w:val="0"/>
                              <w:marRight w:val="0"/>
                              <w:marTop w:val="0"/>
                              <w:marBottom w:val="0"/>
                              <w:divBdr>
                                <w:top w:val="none" w:color="auto" w:sz="0" w:space="0"/>
                                <w:left w:val="none" w:color="auto" w:sz="0" w:space="0"/>
                                <w:bottom w:val="none" w:color="auto" w:sz="0" w:space="0"/>
                                <w:right w:val="none" w:color="auto" w:sz="0" w:space="0"/>
                              </w:divBdr>
                              <w:divsChild>
                                <w:div w:id="1594127264">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144783613">
      <w:bodyDiv w:val="true"/>
      <w:marLeft w:val="0"/>
      <w:marRight w:val="0"/>
      <w:marTop w:val="0"/>
      <w:marBottom w:val="0"/>
      <w:divBdr>
        <w:top w:val="none" w:color="auto" w:sz="0" w:space="0"/>
        <w:left w:val="none" w:color="auto" w:sz="0" w:space="0"/>
        <w:bottom w:val="none" w:color="auto" w:sz="0" w:space="0"/>
        <w:right w:val="none" w:color="auto" w:sz="0" w:space="0"/>
      </w:divBdr>
    </w:div>
    <w:div w:id="1159544133">
      <w:bodyDiv w:val="true"/>
      <w:marLeft w:val="0"/>
      <w:marRight w:val="0"/>
      <w:marTop w:val="0"/>
      <w:marBottom w:val="0"/>
      <w:divBdr>
        <w:top w:val="none" w:color="auto" w:sz="0" w:space="0"/>
        <w:left w:val="none" w:color="auto" w:sz="0" w:space="0"/>
        <w:bottom w:val="none" w:color="auto" w:sz="0" w:space="0"/>
        <w:right w:val="none" w:color="auto" w:sz="0" w:space="0"/>
      </w:divBdr>
    </w:div>
    <w:div w:id="1167817844">
      <w:bodyDiv w:val="true"/>
      <w:marLeft w:val="0"/>
      <w:marRight w:val="0"/>
      <w:marTop w:val="0"/>
      <w:marBottom w:val="0"/>
      <w:divBdr>
        <w:top w:val="none" w:color="auto" w:sz="0" w:space="0"/>
        <w:left w:val="none" w:color="auto" w:sz="0" w:space="0"/>
        <w:bottom w:val="none" w:color="auto" w:sz="0" w:space="0"/>
        <w:right w:val="none" w:color="auto" w:sz="0" w:space="0"/>
      </w:divBdr>
    </w:div>
    <w:div w:id="1182356467">
      <w:bodyDiv w:val="true"/>
      <w:marLeft w:val="0"/>
      <w:marRight w:val="0"/>
      <w:marTop w:val="0"/>
      <w:marBottom w:val="0"/>
      <w:divBdr>
        <w:top w:val="none" w:color="auto" w:sz="0" w:space="0"/>
        <w:left w:val="none" w:color="auto" w:sz="0" w:space="0"/>
        <w:bottom w:val="none" w:color="auto" w:sz="0" w:space="0"/>
        <w:right w:val="none" w:color="auto" w:sz="0" w:space="0"/>
      </w:divBdr>
      <w:divsChild>
        <w:div w:id="2132630514">
          <w:marLeft w:val="0"/>
          <w:marRight w:val="0"/>
          <w:marTop w:val="0"/>
          <w:marBottom w:val="0"/>
          <w:divBdr>
            <w:top w:val="none" w:color="auto" w:sz="0" w:space="0"/>
            <w:left w:val="none" w:color="auto" w:sz="0" w:space="0"/>
            <w:bottom w:val="none" w:color="auto" w:sz="0" w:space="0"/>
            <w:right w:val="none" w:color="auto" w:sz="0" w:space="0"/>
          </w:divBdr>
          <w:divsChild>
            <w:div w:id="2109155531">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1183864504">
      <w:bodyDiv w:val="true"/>
      <w:marLeft w:val="0"/>
      <w:marRight w:val="0"/>
      <w:marTop w:val="0"/>
      <w:marBottom w:val="0"/>
      <w:divBdr>
        <w:top w:val="none" w:color="auto" w:sz="0" w:space="0"/>
        <w:left w:val="none" w:color="auto" w:sz="0" w:space="0"/>
        <w:bottom w:val="none" w:color="auto" w:sz="0" w:space="0"/>
        <w:right w:val="none" w:color="auto" w:sz="0" w:space="0"/>
      </w:divBdr>
    </w:div>
    <w:div w:id="1198546224">
      <w:bodyDiv w:val="true"/>
      <w:marLeft w:val="0"/>
      <w:marRight w:val="0"/>
      <w:marTop w:val="0"/>
      <w:marBottom w:val="0"/>
      <w:divBdr>
        <w:top w:val="none" w:color="auto" w:sz="0" w:space="0"/>
        <w:left w:val="none" w:color="auto" w:sz="0" w:space="0"/>
        <w:bottom w:val="none" w:color="auto" w:sz="0" w:space="0"/>
        <w:right w:val="none" w:color="auto" w:sz="0" w:space="0"/>
      </w:divBdr>
      <w:divsChild>
        <w:div w:id="1205406480">
          <w:marLeft w:val="0"/>
          <w:marRight w:val="0"/>
          <w:marTop w:val="0"/>
          <w:marBottom w:val="0"/>
          <w:divBdr>
            <w:top w:val="none" w:color="auto" w:sz="0" w:space="0"/>
            <w:left w:val="none" w:color="auto" w:sz="0" w:space="0"/>
            <w:bottom w:val="none" w:color="auto" w:sz="0" w:space="0"/>
            <w:right w:val="none" w:color="auto" w:sz="0" w:space="0"/>
          </w:divBdr>
          <w:divsChild>
            <w:div w:id="1135293302">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1199243933">
      <w:bodyDiv w:val="true"/>
      <w:marLeft w:val="0"/>
      <w:marRight w:val="0"/>
      <w:marTop w:val="0"/>
      <w:marBottom w:val="0"/>
      <w:divBdr>
        <w:top w:val="none" w:color="auto" w:sz="0" w:space="0"/>
        <w:left w:val="none" w:color="auto" w:sz="0" w:space="0"/>
        <w:bottom w:val="none" w:color="auto" w:sz="0" w:space="0"/>
        <w:right w:val="none" w:color="auto" w:sz="0" w:space="0"/>
      </w:divBdr>
    </w:div>
    <w:div w:id="1207258865">
      <w:bodyDiv w:val="true"/>
      <w:marLeft w:val="0"/>
      <w:marRight w:val="0"/>
      <w:marTop w:val="0"/>
      <w:marBottom w:val="0"/>
      <w:divBdr>
        <w:top w:val="none" w:color="auto" w:sz="0" w:space="0"/>
        <w:left w:val="none" w:color="auto" w:sz="0" w:space="0"/>
        <w:bottom w:val="none" w:color="auto" w:sz="0" w:space="0"/>
        <w:right w:val="none" w:color="auto" w:sz="0" w:space="0"/>
      </w:divBdr>
    </w:div>
    <w:div w:id="1211456939">
      <w:bodyDiv w:val="true"/>
      <w:marLeft w:val="0"/>
      <w:marRight w:val="0"/>
      <w:marTop w:val="0"/>
      <w:marBottom w:val="0"/>
      <w:divBdr>
        <w:top w:val="none" w:color="auto" w:sz="0" w:space="0"/>
        <w:left w:val="none" w:color="auto" w:sz="0" w:space="0"/>
        <w:bottom w:val="none" w:color="auto" w:sz="0" w:space="0"/>
        <w:right w:val="none" w:color="auto" w:sz="0" w:space="0"/>
      </w:divBdr>
    </w:div>
    <w:div w:id="1222130817">
      <w:bodyDiv w:val="true"/>
      <w:marLeft w:val="0"/>
      <w:marRight w:val="0"/>
      <w:marTop w:val="0"/>
      <w:marBottom w:val="0"/>
      <w:divBdr>
        <w:top w:val="none" w:color="auto" w:sz="0" w:space="0"/>
        <w:left w:val="none" w:color="auto" w:sz="0" w:space="0"/>
        <w:bottom w:val="none" w:color="auto" w:sz="0" w:space="0"/>
        <w:right w:val="none" w:color="auto" w:sz="0" w:space="0"/>
      </w:divBdr>
      <w:divsChild>
        <w:div w:id="1244149081">
          <w:marLeft w:val="0"/>
          <w:marRight w:val="0"/>
          <w:marTop w:val="0"/>
          <w:marBottom w:val="0"/>
          <w:divBdr>
            <w:top w:val="none" w:color="auto" w:sz="0" w:space="0"/>
            <w:left w:val="none" w:color="auto" w:sz="0" w:space="0"/>
            <w:bottom w:val="none" w:color="auto" w:sz="0" w:space="0"/>
            <w:right w:val="none" w:color="auto" w:sz="0" w:space="0"/>
          </w:divBdr>
        </w:div>
      </w:divsChild>
    </w:div>
    <w:div w:id="1239973774">
      <w:bodyDiv w:val="true"/>
      <w:marLeft w:val="0"/>
      <w:marRight w:val="0"/>
      <w:marTop w:val="0"/>
      <w:marBottom w:val="0"/>
      <w:divBdr>
        <w:top w:val="none" w:color="auto" w:sz="0" w:space="0"/>
        <w:left w:val="none" w:color="auto" w:sz="0" w:space="0"/>
        <w:bottom w:val="none" w:color="auto" w:sz="0" w:space="0"/>
        <w:right w:val="none" w:color="auto" w:sz="0" w:space="0"/>
      </w:divBdr>
    </w:div>
    <w:div w:id="1295720465">
      <w:bodyDiv w:val="true"/>
      <w:marLeft w:val="0"/>
      <w:marRight w:val="0"/>
      <w:marTop w:val="0"/>
      <w:marBottom w:val="0"/>
      <w:divBdr>
        <w:top w:val="none" w:color="auto" w:sz="0" w:space="0"/>
        <w:left w:val="none" w:color="auto" w:sz="0" w:space="0"/>
        <w:bottom w:val="none" w:color="auto" w:sz="0" w:space="0"/>
        <w:right w:val="none" w:color="auto" w:sz="0" w:space="0"/>
      </w:divBdr>
    </w:div>
    <w:div w:id="1307783681">
      <w:bodyDiv w:val="true"/>
      <w:marLeft w:val="0"/>
      <w:marRight w:val="0"/>
      <w:marTop w:val="0"/>
      <w:marBottom w:val="0"/>
      <w:divBdr>
        <w:top w:val="none" w:color="auto" w:sz="0" w:space="0"/>
        <w:left w:val="none" w:color="auto" w:sz="0" w:space="0"/>
        <w:bottom w:val="none" w:color="auto" w:sz="0" w:space="0"/>
        <w:right w:val="none" w:color="auto" w:sz="0" w:space="0"/>
      </w:divBdr>
    </w:div>
    <w:div w:id="1362320697">
      <w:bodyDiv w:val="true"/>
      <w:marLeft w:val="0"/>
      <w:marRight w:val="0"/>
      <w:marTop w:val="0"/>
      <w:marBottom w:val="0"/>
      <w:divBdr>
        <w:top w:val="none" w:color="auto" w:sz="0" w:space="0"/>
        <w:left w:val="none" w:color="auto" w:sz="0" w:space="0"/>
        <w:bottom w:val="none" w:color="auto" w:sz="0" w:space="0"/>
        <w:right w:val="none" w:color="auto" w:sz="0" w:space="0"/>
      </w:divBdr>
    </w:div>
    <w:div w:id="1370951735">
      <w:bodyDiv w:val="true"/>
      <w:marLeft w:val="0"/>
      <w:marRight w:val="0"/>
      <w:marTop w:val="0"/>
      <w:marBottom w:val="0"/>
      <w:divBdr>
        <w:top w:val="none" w:color="auto" w:sz="0" w:space="0"/>
        <w:left w:val="none" w:color="auto" w:sz="0" w:space="0"/>
        <w:bottom w:val="none" w:color="auto" w:sz="0" w:space="0"/>
        <w:right w:val="none" w:color="auto" w:sz="0" w:space="0"/>
      </w:divBdr>
    </w:div>
    <w:div w:id="1382706703">
      <w:bodyDiv w:val="true"/>
      <w:marLeft w:val="0"/>
      <w:marRight w:val="0"/>
      <w:marTop w:val="0"/>
      <w:marBottom w:val="0"/>
      <w:divBdr>
        <w:top w:val="none" w:color="auto" w:sz="0" w:space="0"/>
        <w:left w:val="none" w:color="auto" w:sz="0" w:space="0"/>
        <w:bottom w:val="none" w:color="auto" w:sz="0" w:space="0"/>
        <w:right w:val="none" w:color="auto" w:sz="0" w:space="0"/>
      </w:divBdr>
    </w:div>
    <w:div w:id="1421678574">
      <w:bodyDiv w:val="true"/>
      <w:marLeft w:val="0"/>
      <w:marRight w:val="0"/>
      <w:marTop w:val="0"/>
      <w:marBottom w:val="0"/>
      <w:divBdr>
        <w:top w:val="none" w:color="auto" w:sz="0" w:space="0"/>
        <w:left w:val="none" w:color="auto" w:sz="0" w:space="0"/>
        <w:bottom w:val="none" w:color="auto" w:sz="0" w:space="0"/>
        <w:right w:val="none" w:color="auto" w:sz="0" w:space="0"/>
      </w:divBdr>
    </w:div>
    <w:div w:id="1431663132">
      <w:bodyDiv w:val="true"/>
      <w:marLeft w:val="0"/>
      <w:marRight w:val="0"/>
      <w:marTop w:val="0"/>
      <w:marBottom w:val="0"/>
      <w:divBdr>
        <w:top w:val="none" w:color="auto" w:sz="0" w:space="0"/>
        <w:left w:val="none" w:color="auto" w:sz="0" w:space="0"/>
        <w:bottom w:val="none" w:color="auto" w:sz="0" w:space="0"/>
        <w:right w:val="none" w:color="auto" w:sz="0" w:space="0"/>
      </w:divBdr>
    </w:div>
    <w:div w:id="1472097434">
      <w:bodyDiv w:val="true"/>
      <w:marLeft w:val="0"/>
      <w:marRight w:val="0"/>
      <w:marTop w:val="0"/>
      <w:marBottom w:val="0"/>
      <w:divBdr>
        <w:top w:val="none" w:color="auto" w:sz="0" w:space="0"/>
        <w:left w:val="none" w:color="auto" w:sz="0" w:space="0"/>
        <w:bottom w:val="none" w:color="auto" w:sz="0" w:space="0"/>
        <w:right w:val="none" w:color="auto" w:sz="0" w:space="0"/>
      </w:divBdr>
    </w:div>
    <w:div w:id="1488397987">
      <w:bodyDiv w:val="true"/>
      <w:marLeft w:val="0"/>
      <w:marRight w:val="0"/>
      <w:marTop w:val="0"/>
      <w:marBottom w:val="0"/>
      <w:divBdr>
        <w:top w:val="none" w:color="auto" w:sz="0" w:space="0"/>
        <w:left w:val="none" w:color="auto" w:sz="0" w:space="0"/>
        <w:bottom w:val="none" w:color="auto" w:sz="0" w:space="0"/>
        <w:right w:val="none" w:color="auto" w:sz="0" w:space="0"/>
      </w:divBdr>
    </w:div>
    <w:div w:id="1509448376">
      <w:bodyDiv w:val="true"/>
      <w:marLeft w:val="0"/>
      <w:marRight w:val="0"/>
      <w:marTop w:val="0"/>
      <w:marBottom w:val="0"/>
      <w:divBdr>
        <w:top w:val="none" w:color="auto" w:sz="0" w:space="0"/>
        <w:left w:val="none" w:color="auto" w:sz="0" w:space="0"/>
        <w:bottom w:val="none" w:color="auto" w:sz="0" w:space="0"/>
        <w:right w:val="none" w:color="auto" w:sz="0" w:space="0"/>
      </w:divBdr>
      <w:divsChild>
        <w:div w:id="1179731698">
          <w:marLeft w:val="0"/>
          <w:marRight w:val="0"/>
          <w:marTop w:val="0"/>
          <w:marBottom w:val="0"/>
          <w:divBdr>
            <w:top w:val="none" w:color="auto" w:sz="0" w:space="0"/>
            <w:left w:val="none" w:color="auto" w:sz="0" w:space="0"/>
            <w:bottom w:val="none" w:color="auto" w:sz="0" w:space="0"/>
            <w:right w:val="none" w:color="auto" w:sz="0" w:space="0"/>
          </w:divBdr>
          <w:divsChild>
            <w:div w:id="1746106862">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1513376794">
      <w:bodyDiv w:val="true"/>
      <w:marLeft w:val="0"/>
      <w:marRight w:val="0"/>
      <w:marTop w:val="0"/>
      <w:marBottom w:val="0"/>
      <w:divBdr>
        <w:top w:val="none" w:color="auto" w:sz="0" w:space="0"/>
        <w:left w:val="none" w:color="auto" w:sz="0" w:space="0"/>
        <w:bottom w:val="none" w:color="auto" w:sz="0" w:space="0"/>
        <w:right w:val="none" w:color="auto" w:sz="0" w:space="0"/>
      </w:divBdr>
    </w:div>
    <w:div w:id="1529954728">
      <w:bodyDiv w:val="true"/>
      <w:marLeft w:val="0"/>
      <w:marRight w:val="0"/>
      <w:marTop w:val="0"/>
      <w:marBottom w:val="0"/>
      <w:divBdr>
        <w:top w:val="none" w:color="auto" w:sz="0" w:space="0"/>
        <w:left w:val="none" w:color="auto" w:sz="0" w:space="0"/>
        <w:bottom w:val="none" w:color="auto" w:sz="0" w:space="0"/>
        <w:right w:val="none" w:color="auto" w:sz="0" w:space="0"/>
      </w:divBdr>
    </w:div>
    <w:div w:id="1543444507">
      <w:bodyDiv w:val="true"/>
      <w:marLeft w:val="0"/>
      <w:marRight w:val="0"/>
      <w:marTop w:val="0"/>
      <w:marBottom w:val="0"/>
      <w:divBdr>
        <w:top w:val="none" w:color="auto" w:sz="0" w:space="0"/>
        <w:left w:val="none" w:color="auto" w:sz="0" w:space="0"/>
        <w:bottom w:val="none" w:color="auto" w:sz="0" w:space="0"/>
        <w:right w:val="none" w:color="auto" w:sz="0" w:space="0"/>
      </w:divBdr>
    </w:div>
    <w:div w:id="1544518624">
      <w:bodyDiv w:val="true"/>
      <w:marLeft w:val="0"/>
      <w:marRight w:val="0"/>
      <w:marTop w:val="0"/>
      <w:marBottom w:val="0"/>
      <w:divBdr>
        <w:top w:val="none" w:color="auto" w:sz="0" w:space="0"/>
        <w:left w:val="none" w:color="auto" w:sz="0" w:space="0"/>
        <w:bottom w:val="none" w:color="auto" w:sz="0" w:space="0"/>
        <w:right w:val="none" w:color="auto" w:sz="0" w:space="0"/>
      </w:divBdr>
    </w:div>
    <w:div w:id="1555435016">
      <w:bodyDiv w:val="true"/>
      <w:marLeft w:val="0"/>
      <w:marRight w:val="0"/>
      <w:marTop w:val="0"/>
      <w:marBottom w:val="0"/>
      <w:divBdr>
        <w:top w:val="none" w:color="auto" w:sz="0" w:space="0"/>
        <w:left w:val="none" w:color="auto" w:sz="0" w:space="0"/>
        <w:bottom w:val="none" w:color="auto" w:sz="0" w:space="0"/>
        <w:right w:val="none" w:color="auto" w:sz="0" w:space="0"/>
      </w:divBdr>
    </w:div>
    <w:div w:id="1606843702">
      <w:bodyDiv w:val="true"/>
      <w:marLeft w:val="0"/>
      <w:marRight w:val="0"/>
      <w:marTop w:val="0"/>
      <w:marBottom w:val="0"/>
      <w:divBdr>
        <w:top w:val="none" w:color="auto" w:sz="0" w:space="0"/>
        <w:left w:val="none" w:color="auto" w:sz="0" w:space="0"/>
        <w:bottom w:val="none" w:color="auto" w:sz="0" w:space="0"/>
        <w:right w:val="none" w:color="auto" w:sz="0" w:space="0"/>
      </w:divBdr>
    </w:div>
    <w:div w:id="1629974647">
      <w:bodyDiv w:val="true"/>
      <w:marLeft w:val="0"/>
      <w:marRight w:val="0"/>
      <w:marTop w:val="0"/>
      <w:marBottom w:val="0"/>
      <w:divBdr>
        <w:top w:val="none" w:color="auto" w:sz="0" w:space="0"/>
        <w:left w:val="none" w:color="auto" w:sz="0" w:space="0"/>
        <w:bottom w:val="none" w:color="auto" w:sz="0" w:space="0"/>
        <w:right w:val="none" w:color="auto" w:sz="0" w:space="0"/>
      </w:divBdr>
    </w:div>
    <w:div w:id="1635408335">
      <w:bodyDiv w:val="true"/>
      <w:marLeft w:val="0"/>
      <w:marRight w:val="0"/>
      <w:marTop w:val="0"/>
      <w:marBottom w:val="0"/>
      <w:divBdr>
        <w:top w:val="none" w:color="auto" w:sz="0" w:space="0"/>
        <w:left w:val="none" w:color="auto" w:sz="0" w:space="0"/>
        <w:bottom w:val="none" w:color="auto" w:sz="0" w:space="0"/>
        <w:right w:val="none" w:color="auto" w:sz="0" w:space="0"/>
      </w:divBdr>
    </w:div>
    <w:div w:id="1651710724">
      <w:bodyDiv w:val="true"/>
      <w:marLeft w:val="0"/>
      <w:marRight w:val="0"/>
      <w:marTop w:val="0"/>
      <w:marBottom w:val="0"/>
      <w:divBdr>
        <w:top w:val="none" w:color="auto" w:sz="0" w:space="0"/>
        <w:left w:val="none" w:color="auto" w:sz="0" w:space="0"/>
        <w:bottom w:val="none" w:color="auto" w:sz="0" w:space="0"/>
        <w:right w:val="none" w:color="auto" w:sz="0" w:space="0"/>
      </w:divBdr>
    </w:div>
    <w:div w:id="1664814475">
      <w:bodyDiv w:val="true"/>
      <w:marLeft w:val="0"/>
      <w:marRight w:val="0"/>
      <w:marTop w:val="0"/>
      <w:marBottom w:val="0"/>
      <w:divBdr>
        <w:top w:val="none" w:color="auto" w:sz="0" w:space="0"/>
        <w:left w:val="none" w:color="auto" w:sz="0" w:space="0"/>
        <w:bottom w:val="none" w:color="auto" w:sz="0" w:space="0"/>
        <w:right w:val="none" w:color="auto" w:sz="0" w:space="0"/>
      </w:divBdr>
    </w:div>
    <w:div w:id="1678387798">
      <w:bodyDiv w:val="true"/>
      <w:marLeft w:val="0"/>
      <w:marRight w:val="0"/>
      <w:marTop w:val="0"/>
      <w:marBottom w:val="0"/>
      <w:divBdr>
        <w:top w:val="none" w:color="auto" w:sz="0" w:space="0"/>
        <w:left w:val="none" w:color="auto" w:sz="0" w:space="0"/>
        <w:bottom w:val="none" w:color="auto" w:sz="0" w:space="0"/>
        <w:right w:val="none" w:color="auto" w:sz="0" w:space="0"/>
      </w:divBdr>
      <w:divsChild>
        <w:div w:id="1764495644">
          <w:marLeft w:val="0"/>
          <w:marRight w:val="0"/>
          <w:marTop w:val="0"/>
          <w:marBottom w:val="0"/>
          <w:divBdr>
            <w:top w:val="none" w:color="auto" w:sz="0" w:space="0"/>
            <w:left w:val="none" w:color="auto" w:sz="0" w:space="0"/>
            <w:bottom w:val="none" w:color="auto" w:sz="0" w:space="0"/>
            <w:right w:val="none" w:color="auto" w:sz="0" w:space="0"/>
          </w:divBdr>
          <w:divsChild>
            <w:div w:id="2025009442">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1743217001">
      <w:bodyDiv w:val="true"/>
      <w:marLeft w:val="0"/>
      <w:marRight w:val="0"/>
      <w:marTop w:val="0"/>
      <w:marBottom w:val="0"/>
      <w:divBdr>
        <w:top w:val="none" w:color="auto" w:sz="0" w:space="0"/>
        <w:left w:val="none" w:color="auto" w:sz="0" w:space="0"/>
        <w:bottom w:val="none" w:color="auto" w:sz="0" w:space="0"/>
        <w:right w:val="none" w:color="auto" w:sz="0" w:space="0"/>
      </w:divBdr>
    </w:div>
    <w:div w:id="1754550992">
      <w:bodyDiv w:val="true"/>
      <w:marLeft w:val="0"/>
      <w:marRight w:val="0"/>
      <w:marTop w:val="0"/>
      <w:marBottom w:val="0"/>
      <w:divBdr>
        <w:top w:val="none" w:color="auto" w:sz="0" w:space="0"/>
        <w:left w:val="none" w:color="auto" w:sz="0" w:space="0"/>
        <w:bottom w:val="none" w:color="auto" w:sz="0" w:space="0"/>
        <w:right w:val="none" w:color="auto" w:sz="0" w:space="0"/>
      </w:divBdr>
    </w:div>
    <w:div w:id="1814907085">
      <w:bodyDiv w:val="true"/>
      <w:marLeft w:val="0"/>
      <w:marRight w:val="0"/>
      <w:marTop w:val="0"/>
      <w:marBottom w:val="0"/>
      <w:divBdr>
        <w:top w:val="none" w:color="auto" w:sz="0" w:space="0"/>
        <w:left w:val="none" w:color="auto" w:sz="0" w:space="0"/>
        <w:bottom w:val="none" w:color="auto" w:sz="0" w:space="0"/>
        <w:right w:val="none" w:color="auto" w:sz="0" w:space="0"/>
      </w:divBdr>
    </w:div>
    <w:div w:id="1827476920">
      <w:bodyDiv w:val="true"/>
      <w:marLeft w:val="0"/>
      <w:marRight w:val="0"/>
      <w:marTop w:val="0"/>
      <w:marBottom w:val="0"/>
      <w:divBdr>
        <w:top w:val="none" w:color="auto" w:sz="0" w:space="0"/>
        <w:left w:val="none" w:color="auto" w:sz="0" w:space="0"/>
        <w:bottom w:val="none" w:color="auto" w:sz="0" w:space="0"/>
        <w:right w:val="none" w:color="auto" w:sz="0" w:space="0"/>
      </w:divBdr>
    </w:div>
    <w:div w:id="1828663224">
      <w:bodyDiv w:val="true"/>
      <w:marLeft w:val="0"/>
      <w:marRight w:val="0"/>
      <w:marTop w:val="0"/>
      <w:marBottom w:val="0"/>
      <w:divBdr>
        <w:top w:val="none" w:color="auto" w:sz="0" w:space="0"/>
        <w:left w:val="none" w:color="auto" w:sz="0" w:space="0"/>
        <w:bottom w:val="none" w:color="auto" w:sz="0" w:space="0"/>
        <w:right w:val="none" w:color="auto" w:sz="0" w:space="0"/>
      </w:divBdr>
    </w:div>
    <w:div w:id="1890530628">
      <w:bodyDiv w:val="true"/>
      <w:marLeft w:val="0"/>
      <w:marRight w:val="0"/>
      <w:marTop w:val="0"/>
      <w:marBottom w:val="0"/>
      <w:divBdr>
        <w:top w:val="none" w:color="auto" w:sz="0" w:space="0"/>
        <w:left w:val="none" w:color="auto" w:sz="0" w:space="0"/>
        <w:bottom w:val="none" w:color="auto" w:sz="0" w:space="0"/>
        <w:right w:val="none" w:color="auto" w:sz="0" w:space="0"/>
      </w:divBdr>
    </w:div>
    <w:div w:id="1901670400">
      <w:bodyDiv w:val="true"/>
      <w:marLeft w:val="0"/>
      <w:marRight w:val="0"/>
      <w:marTop w:val="0"/>
      <w:marBottom w:val="0"/>
      <w:divBdr>
        <w:top w:val="none" w:color="auto" w:sz="0" w:space="0"/>
        <w:left w:val="none" w:color="auto" w:sz="0" w:space="0"/>
        <w:bottom w:val="none" w:color="auto" w:sz="0" w:space="0"/>
        <w:right w:val="none" w:color="auto" w:sz="0" w:space="0"/>
      </w:divBdr>
    </w:div>
    <w:div w:id="1905992687">
      <w:bodyDiv w:val="true"/>
      <w:marLeft w:val="0"/>
      <w:marRight w:val="0"/>
      <w:marTop w:val="0"/>
      <w:marBottom w:val="0"/>
      <w:divBdr>
        <w:top w:val="none" w:color="auto" w:sz="0" w:space="0"/>
        <w:left w:val="none" w:color="auto" w:sz="0" w:space="0"/>
        <w:bottom w:val="none" w:color="auto" w:sz="0" w:space="0"/>
        <w:right w:val="none" w:color="auto" w:sz="0" w:space="0"/>
      </w:divBdr>
      <w:divsChild>
        <w:div w:id="491407448">
          <w:marLeft w:val="0"/>
          <w:marRight w:val="0"/>
          <w:marTop w:val="0"/>
          <w:marBottom w:val="0"/>
          <w:divBdr>
            <w:top w:val="none" w:color="auto" w:sz="0" w:space="0"/>
            <w:left w:val="none" w:color="auto" w:sz="0" w:space="0"/>
            <w:bottom w:val="none" w:color="auto" w:sz="0" w:space="0"/>
            <w:right w:val="none" w:color="auto" w:sz="0" w:space="0"/>
          </w:divBdr>
        </w:div>
      </w:divsChild>
    </w:div>
    <w:div w:id="1908610669">
      <w:bodyDiv w:val="true"/>
      <w:marLeft w:val="0"/>
      <w:marRight w:val="0"/>
      <w:marTop w:val="0"/>
      <w:marBottom w:val="0"/>
      <w:divBdr>
        <w:top w:val="none" w:color="auto" w:sz="0" w:space="0"/>
        <w:left w:val="none" w:color="auto" w:sz="0" w:space="0"/>
        <w:bottom w:val="none" w:color="auto" w:sz="0" w:space="0"/>
        <w:right w:val="none" w:color="auto" w:sz="0" w:space="0"/>
      </w:divBdr>
    </w:div>
    <w:div w:id="1917739749">
      <w:bodyDiv w:val="true"/>
      <w:marLeft w:val="0"/>
      <w:marRight w:val="0"/>
      <w:marTop w:val="0"/>
      <w:marBottom w:val="0"/>
      <w:divBdr>
        <w:top w:val="none" w:color="auto" w:sz="0" w:space="0"/>
        <w:left w:val="none" w:color="auto" w:sz="0" w:space="0"/>
        <w:bottom w:val="none" w:color="auto" w:sz="0" w:space="0"/>
        <w:right w:val="none" w:color="auto" w:sz="0" w:space="0"/>
      </w:divBdr>
    </w:div>
    <w:div w:id="1918706451">
      <w:bodyDiv w:val="true"/>
      <w:marLeft w:val="0"/>
      <w:marRight w:val="0"/>
      <w:marTop w:val="0"/>
      <w:marBottom w:val="0"/>
      <w:divBdr>
        <w:top w:val="none" w:color="auto" w:sz="0" w:space="0"/>
        <w:left w:val="none" w:color="auto" w:sz="0" w:space="0"/>
        <w:bottom w:val="none" w:color="auto" w:sz="0" w:space="0"/>
        <w:right w:val="none" w:color="auto" w:sz="0" w:space="0"/>
      </w:divBdr>
    </w:div>
    <w:div w:id="1986079080">
      <w:bodyDiv w:val="true"/>
      <w:marLeft w:val="0"/>
      <w:marRight w:val="0"/>
      <w:marTop w:val="0"/>
      <w:marBottom w:val="0"/>
      <w:divBdr>
        <w:top w:val="none" w:color="auto" w:sz="0" w:space="0"/>
        <w:left w:val="none" w:color="auto" w:sz="0" w:space="0"/>
        <w:bottom w:val="none" w:color="auto" w:sz="0" w:space="0"/>
        <w:right w:val="none" w:color="auto" w:sz="0" w:space="0"/>
      </w:divBdr>
    </w:div>
    <w:div w:id="1988123067">
      <w:bodyDiv w:val="true"/>
      <w:marLeft w:val="0"/>
      <w:marRight w:val="0"/>
      <w:marTop w:val="0"/>
      <w:marBottom w:val="0"/>
      <w:divBdr>
        <w:top w:val="none" w:color="auto" w:sz="0" w:space="0"/>
        <w:left w:val="none" w:color="auto" w:sz="0" w:space="0"/>
        <w:bottom w:val="none" w:color="auto" w:sz="0" w:space="0"/>
        <w:right w:val="none" w:color="auto" w:sz="0" w:space="0"/>
      </w:divBdr>
    </w:div>
    <w:div w:id="1998143331">
      <w:bodyDiv w:val="true"/>
      <w:marLeft w:val="0"/>
      <w:marRight w:val="0"/>
      <w:marTop w:val="0"/>
      <w:marBottom w:val="0"/>
      <w:divBdr>
        <w:top w:val="none" w:color="auto" w:sz="0" w:space="0"/>
        <w:left w:val="none" w:color="auto" w:sz="0" w:space="0"/>
        <w:bottom w:val="none" w:color="auto" w:sz="0" w:space="0"/>
        <w:right w:val="none" w:color="auto" w:sz="0" w:space="0"/>
      </w:divBdr>
      <w:divsChild>
        <w:div w:id="909385913">
          <w:marLeft w:val="0"/>
          <w:marRight w:val="0"/>
          <w:marTop w:val="0"/>
          <w:marBottom w:val="0"/>
          <w:divBdr>
            <w:top w:val="none" w:color="auto" w:sz="0" w:space="0"/>
            <w:left w:val="none" w:color="auto" w:sz="0" w:space="0"/>
            <w:bottom w:val="none" w:color="auto" w:sz="0" w:space="0"/>
            <w:right w:val="none" w:color="auto" w:sz="0" w:space="0"/>
          </w:divBdr>
          <w:divsChild>
            <w:div w:id="404957992">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2003698186">
      <w:bodyDiv w:val="true"/>
      <w:marLeft w:val="0"/>
      <w:marRight w:val="0"/>
      <w:marTop w:val="0"/>
      <w:marBottom w:val="0"/>
      <w:divBdr>
        <w:top w:val="none" w:color="auto" w:sz="0" w:space="0"/>
        <w:left w:val="none" w:color="auto" w:sz="0" w:space="0"/>
        <w:bottom w:val="none" w:color="auto" w:sz="0" w:space="0"/>
        <w:right w:val="none" w:color="auto" w:sz="0" w:space="0"/>
      </w:divBdr>
    </w:div>
    <w:div w:id="2011449225">
      <w:bodyDiv w:val="true"/>
      <w:marLeft w:val="0"/>
      <w:marRight w:val="0"/>
      <w:marTop w:val="0"/>
      <w:marBottom w:val="0"/>
      <w:divBdr>
        <w:top w:val="none" w:color="auto" w:sz="0" w:space="0"/>
        <w:left w:val="none" w:color="auto" w:sz="0" w:space="0"/>
        <w:bottom w:val="none" w:color="auto" w:sz="0" w:space="0"/>
        <w:right w:val="none" w:color="auto" w:sz="0" w:space="0"/>
      </w:divBdr>
    </w:div>
    <w:div w:id="2016960561">
      <w:bodyDiv w:val="true"/>
      <w:marLeft w:val="0"/>
      <w:marRight w:val="0"/>
      <w:marTop w:val="0"/>
      <w:marBottom w:val="0"/>
      <w:divBdr>
        <w:top w:val="none" w:color="auto" w:sz="0" w:space="0"/>
        <w:left w:val="none" w:color="auto" w:sz="0" w:space="0"/>
        <w:bottom w:val="none" w:color="auto" w:sz="0" w:space="0"/>
        <w:right w:val="none" w:color="auto" w:sz="0" w:space="0"/>
      </w:divBdr>
    </w:div>
    <w:div w:id="2045448002">
      <w:bodyDiv w:val="true"/>
      <w:marLeft w:val="0"/>
      <w:marRight w:val="0"/>
      <w:marTop w:val="0"/>
      <w:marBottom w:val="0"/>
      <w:divBdr>
        <w:top w:val="none" w:color="auto" w:sz="0" w:space="0"/>
        <w:left w:val="none" w:color="auto" w:sz="0" w:space="0"/>
        <w:bottom w:val="none" w:color="auto" w:sz="0" w:space="0"/>
        <w:right w:val="none" w:color="auto" w:sz="0" w:space="0"/>
      </w:divBdr>
    </w:div>
    <w:div w:id="2046707209">
      <w:bodyDiv w:val="true"/>
      <w:marLeft w:val="0"/>
      <w:marRight w:val="0"/>
      <w:marTop w:val="0"/>
      <w:marBottom w:val="0"/>
      <w:divBdr>
        <w:top w:val="none" w:color="auto" w:sz="0" w:space="0"/>
        <w:left w:val="none" w:color="auto" w:sz="0" w:space="0"/>
        <w:bottom w:val="none" w:color="auto" w:sz="0" w:space="0"/>
        <w:right w:val="none" w:color="auto" w:sz="0" w:space="0"/>
      </w:divBdr>
    </w:div>
    <w:div w:id="2047219156">
      <w:bodyDiv w:val="true"/>
      <w:marLeft w:val="0"/>
      <w:marRight w:val="0"/>
      <w:marTop w:val="0"/>
      <w:marBottom w:val="0"/>
      <w:divBdr>
        <w:top w:val="none" w:color="auto" w:sz="0" w:space="0"/>
        <w:left w:val="none" w:color="auto" w:sz="0" w:space="0"/>
        <w:bottom w:val="none" w:color="auto" w:sz="0" w:space="0"/>
        <w:right w:val="none" w:color="auto" w:sz="0" w:space="0"/>
      </w:divBdr>
    </w:div>
    <w:div w:id="2087609247">
      <w:bodyDiv w:val="true"/>
      <w:marLeft w:val="0"/>
      <w:marRight w:val="0"/>
      <w:marTop w:val="0"/>
      <w:marBottom w:val="0"/>
      <w:divBdr>
        <w:top w:val="none" w:color="auto" w:sz="0" w:space="0"/>
        <w:left w:val="none" w:color="auto" w:sz="0" w:space="0"/>
        <w:bottom w:val="none" w:color="auto" w:sz="0" w:space="0"/>
        <w:right w:val="none" w:color="auto" w:sz="0" w:space="0"/>
      </w:divBdr>
    </w:div>
    <w:div w:id="2087989186">
      <w:bodyDiv w:val="true"/>
      <w:marLeft w:val="0"/>
      <w:marRight w:val="0"/>
      <w:marTop w:val="0"/>
      <w:marBottom w:val="0"/>
      <w:divBdr>
        <w:top w:val="none" w:color="auto" w:sz="0" w:space="0"/>
        <w:left w:val="none" w:color="auto" w:sz="0" w:space="0"/>
        <w:bottom w:val="none" w:color="auto" w:sz="0" w:space="0"/>
        <w:right w:val="none" w:color="auto" w:sz="0" w:space="0"/>
      </w:divBdr>
    </w:div>
    <w:div w:id="2099978085">
      <w:bodyDiv w:val="true"/>
      <w:marLeft w:val="0"/>
      <w:marRight w:val="0"/>
      <w:marTop w:val="0"/>
      <w:marBottom w:val="0"/>
      <w:divBdr>
        <w:top w:val="none" w:color="auto" w:sz="0" w:space="0"/>
        <w:left w:val="none" w:color="auto" w:sz="0" w:space="0"/>
        <w:bottom w:val="none" w:color="auto" w:sz="0" w:space="0"/>
        <w:right w:val="none" w:color="auto" w:sz="0" w:space="0"/>
      </w:divBdr>
    </w:div>
    <w:div w:id="2101024096">
      <w:bodyDiv w:val="true"/>
      <w:marLeft w:val="0"/>
      <w:marRight w:val="0"/>
      <w:marTop w:val="0"/>
      <w:marBottom w:val="0"/>
      <w:divBdr>
        <w:top w:val="none" w:color="auto" w:sz="0" w:space="0"/>
        <w:left w:val="none" w:color="auto" w:sz="0" w:space="0"/>
        <w:bottom w:val="none" w:color="auto" w:sz="0" w:space="0"/>
        <w:right w:val="none" w:color="auto" w:sz="0" w:space="0"/>
      </w:divBdr>
    </w:div>
    <w:div w:id="2111506748">
      <w:bodyDiv w:val="true"/>
      <w:marLeft w:val="0"/>
      <w:marRight w:val="0"/>
      <w:marTop w:val="0"/>
      <w:marBottom w:val="0"/>
      <w:divBdr>
        <w:top w:val="none" w:color="auto" w:sz="0" w:space="0"/>
        <w:left w:val="none" w:color="auto" w:sz="0" w:space="0"/>
        <w:bottom w:val="none" w:color="auto" w:sz="0" w:space="0"/>
        <w:right w:val="none" w:color="auto" w:sz="0" w:space="0"/>
      </w:divBdr>
    </w:div>
    <w:div w:id="2111777482">
      <w:bodyDiv w:val="true"/>
      <w:marLeft w:val="0"/>
      <w:marRight w:val="0"/>
      <w:marTop w:val="0"/>
      <w:marBottom w:val="0"/>
      <w:divBdr>
        <w:top w:val="none" w:color="auto" w:sz="0" w:space="0"/>
        <w:left w:val="none" w:color="auto" w:sz="0" w:space="0"/>
        <w:bottom w:val="none" w:color="auto" w:sz="0" w:space="0"/>
        <w:right w:val="none" w:color="auto" w:sz="0" w:space="0"/>
      </w:divBdr>
    </w:div>
    <w:div w:id="2138522602">
      <w:bodyDiv w:val="true"/>
      <w:marLeft w:val="0"/>
      <w:marRight w:val="0"/>
      <w:marTop w:val="0"/>
      <w:marBottom w:val="0"/>
      <w:divBdr>
        <w:top w:val="none" w:color="auto" w:sz="0" w:space="0"/>
        <w:left w:val="none" w:color="auto" w:sz="0" w:space="0"/>
        <w:bottom w:val="none" w:color="auto" w:sz="0" w:space="0"/>
        <w:right w:val="none" w:color="auto" w:sz="0" w:space="0"/>
      </w:divBdr>
    </w:div>
    <w:div w:id="214449854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Mode="External" Target="mailto:%20podpora@qcm.cz" Type="http://schemas.openxmlformats.org/officeDocument/2006/relationships/hyperlink" Id="rId13"/>
    <Relationship TargetMode="External" Target="https://www.esfcr.cz/sablony-a-vzory-pro-vizualni-identitu-opz" Type="http://schemas.openxmlformats.org/officeDocument/2006/relationships/hyperlink" Id="rId18"/>
    <Relationship Target="styles.xml" Type="http://schemas.openxmlformats.org/officeDocument/2006/relationships/styles" Id="rId3"/>
    <Relationship TargetMode="External" Target="https://www.vhodne-uverejneni.cz" Type="http://schemas.openxmlformats.org/officeDocument/2006/relationships/hyperlink" Id="rId21"/>
    <Relationship Target="endnotes.xml" Type="http://schemas.openxmlformats.org/officeDocument/2006/relationships/endnotes" Id="rId7"/>
    <Relationship TargetMode="External" Target="https://www.vhodne-uverejneni.cz" Type="http://schemas.openxmlformats.org/officeDocument/2006/relationships/hyperlink" Id="rId12"/>
    <Relationship TargetMode="External" Target="https://www.esfcr.cz/pravidla-pro-zadatele-a-prijemce-opz" Type="http://schemas.openxmlformats.org/officeDocument/2006/relationships/hyperlink" Id="rId17"/>
    <Relationship Target="theme/theme1.xml" Type="http://schemas.openxmlformats.org/officeDocument/2006/relationships/theme" Id="rId25"/>
    <Relationship Target="numbering.xml" Type="http://schemas.openxmlformats.org/officeDocument/2006/relationships/numbering" Id="rId2"/>
    <Relationship TargetMode="External" Target="https://robot.gordic.cz/XRG/" Type="http://schemas.openxmlformats.org/officeDocument/2006/relationships/hyperlink" Id="rId16"/>
    <Relationship TargetMode="External" Target="http://www.esfcr.cz" Type="http://schemas.openxmlformats.org/officeDocument/2006/relationships/hyperlink" Id="rId20"/>
    <Relationship Target="../customXml/item1.xml" Type="http://schemas.openxmlformats.org/officeDocument/2006/relationships/customXml" Id="rId1"/>
    <Relationship Target="footnotes.xml" Type="http://schemas.openxmlformats.org/officeDocument/2006/relationships/footnotes" Id="rId6"/>
    <Relationship TargetMode="External" Target="https://www.vhodne-uverejneni.cz/profil/00283193" Type="http://schemas.openxmlformats.org/officeDocument/2006/relationships/hyperlink" Id="rId11"/>
    <Relationship Target="fontTable.xml" Type="http://schemas.openxmlformats.org/officeDocument/2006/relationships/fontTable" Id="rId24"/>
    <Relationship Target="webSettings.xml" Type="http://schemas.openxmlformats.org/officeDocument/2006/relationships/webSettings" Id="rId5"/>
    <Relationship TargetMode="External" Target="mailto:verejnezakazky@sklegal.cz" Type="http://schemas.openxmlformats.org/officeDocument/2006/relationships/hyperlink" Id="rId15"/>
    <Relationship TargetMode="External" Target="http://www.esfcr.cz" Type="http://schemas.openxmlformats.org/officeDocument/2006/relationships/hyperlink" Id="rId23"/>
    <Relationship TargetMode="External" Target="https://www.esfcr.cz/pravidla-pro-zadatele-a-prijemce-opz" Type="http://schemas.openxmlformats.org/officeDocument/2006/relationships/hyperlink" Id="rId10"/>
    <Relationship TargetMode="External" Target="https://obcan.portal.gov.cz/" Type="http://schemas.openxmlformats.org/officeDocument/2006/relationships/hyperlink" Id="rId19"/>
    <Relationship Target="settings.xml" Type="http://schemas.openxmlformats.org/officeDocument/2006/relationships/settings" Id="rId4"/>
    <Relationship Target="footer1.xml" Type="http://schemas.openxmlformats.org/officeDocument/2006/relationships/footer" Id="rId9"/>
    <Relationship TargetMode="External" Target="mailto:tajemnik@hustopece.cz" Type="http://schemas.openxmlformats.org/officeDocument/2006/relationships/hyperlink" Id="rId14"/>
    <Relationship TargetMode="External" Target="https://www.vhodne-uverejneni.cz/profil/00283193" Type="http://schemas.openxmlformats.org/officeDocument/2006/relationships/hyperlink" Id="rId22"/>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48C22D6-E59C-4740-9772-43C8B374871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RENARDS, s.r.o.</properties:Company>
  <properties:Pages>18</properties:Pages>
  <properties:Words>6886</properties:Words>
  <properties:Characters>40634</properties:Characters>
  <properties:Lines>338</properties:Lines>
  <properties:Paragraphs>94</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47426</properties:CharactersWithSpaces>
  <properties:SharedDoc>false</properties:SharedDoc>
  <properties:HLinks>
    <vt:vector baseType="variant" size="162">
      <vt:variant>
        <vt:i4>3997749</vt:i4>
      </vt:variant>
      <vt:variant>
        <vt:i4>135</vt:i4>
      </vt:variant>
      <vt:variant>
        <vt:i4>0</vt:i4>
      </vt:variant>
      <vt:variant>
        <vt:i4>5</vt:i4>
      </vt:variant>
      <vt:variant>
        <vt:lpwstr>http://www.mvcr.cz/clanek/prehled-udelenych-akreditaci.aspx</vt:lpwstr>
      </vt:variant>
      <vt:variant>
        <vt:lpwstr/>
      </vt:variant>
      <vt:variant>
        <vt:i4>2162792</vt:i4>
      </vt:variant>
      <vt:variant>
        <vt:i4>132</vt:i4>
      </vt:variant>
      <vt:variant>
        <vt:i4>0</vt:i4>
      </vt:variant>
      <vt:variant>
        <vt:i4>5</vt:i4>
      </vt:variant>
      <vt:variant>
        <vt:lpwstr>http://java.com/en/download/help/testvm.xml</vt:lpwstr>
      </vt:variant>
      <vt:variant>
        <vt:lpwstr/>
      </vt:variant>
      <vt:variant>
        <vt:i4>5242881</vt:i4>
      </vt:variant>
      <vt:variant>
        <vt:i4>129</vt:i4>
      </vt:variant>
      <vt:variant>
        <vt:i4>0</vt:i4>
      </vt:variant>
      <vt:variant>
        <vt:i4>5</vt:i4>
      </vt:variant>
      <vt:variant>
        <vt:lpwstr>http://www.java.com/en/download/index.jsp</vt:lpwstr>
      </vt:variant>
      <vt:variant>
        <vt:lpwstr/>
      </vt:variant>
      <vt:variant>
        <vt:i4>5308474</vt:i4>
      </vt:variant>
      <vt:variant>
        <vt:i4>126</vt:i4>
      </vt:variant>
      <vt:variant>
        <vt:i4>0</vt:i4>
      </vt:variant>
      <vt:variant>
        <vt:i4>5</vt:i4>
      </vt:variant>
      <vt:variant>
        <vt:lpwstr>mailto:candova@b2bcentrum.cz</vt:lpwstr>
      </vt:variant>
      <vt:variant>
        <vt:lpwstr/>
      </vt:variant>
      <vt:variant>
        <vt:i4>1966180</vt:i4>
      </vt:variant>
      <vt:variant>
        <vt:i4>123</vt:i4>
      </vt:variant>
      <vt:variant>
        <vt:i4>0</vt:i4>
      </vt:variant>
      <vt:variant>
        <vt:i4>5</vt:i4>
      </vt:variant>
      <vt:variant>
        <vt:lpwstr>mailto:kefurt@b2bcentrum.cz</vt:lpwstr>
      </vt:variant>
      <vt:variant>
        <vt:lpwstr/>
      </vt:variant>
      <vt:variant>
        <vt:i4>5898341</vt:i4>
      </vt:variant>
      <vt:variant>
        <vt:i4>120</vt:i4>
      </vt:variant>
      <vt:variant>
        <vt:i4>0</vt:i4>
      </vt:variant>
      <vt:variant>
        <vt:i4>5</vt:i4>
      </vt:variant>
      <vt:variant>
        <vt:lpwstr>mailto:michaela@poremska.cz</vt:lpwstr>
      </vt:variant>
      <vt:variant>
        <vt:lpwstr/>
      </vt:variant>
      <vt:variant>
        <vt:i4>2490377</vt:i4>
      </vt:variant>
      <vt:variant>
        <vt:i4>117</vt:i4>
      </vt:variant>
      <vt:variant>
        <vt:i4>0</vt:i4>
      </vt:variant>
      <vt:variant>
        <vt:i4>5</vt:i4>
      </vt:variant>
      <vt:variant>
        <vt:lpwstr>mailto:kavrik@akkavrik.cz</vt:lpwstr>
      </vt:variant>
      <vt:variant>
        <vt:lpwstr/>
      </vt:variant>
      <vt:variant>
        <vt:i4>8257601</vt:i4>
      </vt:variant>
      <vt:variant>
        <vt:i4>114</vt:i4>
      </vt:variant>
      <vt:variant>
        <vt:i4>0</vt:i4>
      </vt:variant>
      <vt:variant>
        <vt:i4>5</vt:i4>
      </vt:variant>
      <vt:variant>
        <vt:lpwstr>mailto:ouvicov@quick.cz</vt:lpwstr>
      </vt:variant>
      <vt:variant>
        <vt:lpwstr/>
      </vt:variant>
      <vt:variant>
        <vt:i4>2490377</vt:i4>
      </vt:variant>
      <vt:variant>
        <vt:i4>111</vt:i4>
      </vt:variant>
      <vt:variant>
        <vt:i4>0</vt:i4>
      </vt:variant>
      <vt:variant>
        <vt:i4>5</vt:i4>
      </vt:variant>
      <vt:variant>
        <vt:lpwstr>mailto:kavrik@akkavrik.cz</vt:lpwstr>
      </vt:variant>
      <vt:variant>
        <vt:lpwstr/>
      </vt:variant>
      <vt:variant>
        <vt:i4>1441848</vt:i4>
      </vt:variant>
      <vt:variant>
        <vt:i4>104</vt:i4>
      </vt:variant>
      <vt:variant>
        <vt:i4>0</vt:i4>
      </vt:variant>
      <vt:variant>
        <vt:i4>5</vt:i4>
      </vt:variant>
      <vt:variant>
        <vt:lpwstr/>
      </vt:variant>
      <vt:variant>
        <vt:lpwstr>_Toc372797060</vt:lpwstr>
      </vt:variant>
      <vt:variant>
        <vt:i4>1376312</vt:i4>
      </vt:variant>
      <vt:variant>
        <vt:i4>98</vt:i4>
      </vt:variant>
      <vt:variant>
        <vt:i4>0</vt:i4>
      </vt:variant>
      <vt:variant>
        <vt:i4>5</vt:i4>
      </vt:variant>
      <vt:variant>
        <vt:lpwstr/>
      </vt:variant>
      <vt:variant>
        <vt:lpwstr>_Toc372797059</vt:lpwstr>
      </vt:variant>
      <vt:variant>
        <vt:i4>1376312</vt:i4>
      </vt:variant>
      <vt:variant>
        <vt:i4>92</vt:i4>
      </vt:variant>
      <vt:variant>
        <vt:i4>0</vt:i4>
      </vt:variant>
      <vt:variant>
        <vt:i4>5</vt:i4>
      </vt:variant>
      <vt:variant>
        <vt:lpwstr/>
      </vt:variant>
      <vt:variant>
        <vt:lpwstr>_Toc372797058</vt:lpwstr>
      </vt:variant>
      <vt:variant>
        <vt:i4>1376312</vt:i4>
      </vt:variant>
      <vt:variant>
        <vt:i4>86</vt:i4>
      </vt:variant>
      <vt:variant>
        <vt:i4>0</vt:i4>
      </vt:variant>
      <vt:variant>
        <vt:i4>5</vt:i4>
      </vt:variant>
      <vt:variant>
        <vt:lpwstr/>
      </vt:variant>
      <vt:variant>
        <vt:lpwstr>_Toc372797057</vt:lpwstr>
      </vt:variant>
      <vt:variant>
        <vt:i4>1376312</vt:i4>
      </vt:variant>
      <vt:variant>
        <vt:i4>80</vt:i4>
      </vt:variant>
      <vt:variant>
        <vt:i4>0</vt:i4>
      </vt:variant>
      <vt:variant>
        <vt:i4>5</vt:i4>
      </vt:variant>
      <vt:variant>
        <vt:lpwstr/>
      </vt:variant>
      <vt:variant>
        <vt:lpwstr>_Toc372797056</vt:lpwstr>
      </vt:variant>
      <vt:variant>
        <vt:i4>1376312</vt:i4>
      </vt:variant>
      <vt:variant>
        <vt:i4>74</vt:i4>
      </vt:variant>
      <vt:variant>
        <vt:i4>0</vt:i4>
      </vt:variant>
      <vt:variant>
        <vt:i4>5</vt:i4>
      </vt:variant>
      <vt:variant>
        <vt:lpwstr/>
      </vt:variant>
      <vt:variant>
        <vt:lpwstr>_Toc372797055</vt:lpwstr>
      </vt:variant>
      <vt:variant>
        <vt:i4>1376312</vt:i4>
      </vt:variant>
      <vt:variant>
        <vt:i4>68</vt:i4>
      </vt:variant>
      <vt:variant>
        <vt:i4>0</vt:i4>
      </vt:variant>
      <vt:variant>
        <vt:i4>5</vt:i4>
      </vt:variant>
      <vt:variant>
        <vt:lpwstr/>
      </vt:variant>
      <vt:variant>
        <vt:lpwstr>_Toc372797054</vt:lpwstr>
      </vt:variant>
      <vt:variant>
        <vt:i4>1376312</vt:i4>
      </vt:variant>
      <vt:variant>
        <vt:i4>62</vt:i4>
      </vt:variant>
      <vt:variant>
        <vt:i4>0</vt:i4>
      </vt:variant>
      <vt:variant>
        <vt:i4>5</vt:i4>
      </vt:variant>
      <vt:variant>
        <vt:lpwstr/>
      </vt:variant>
      <vt:variant>
        <vt:lpwstr>_Toc372797053</vt:lpwstr>
      </vt:variant>
      <vt:variant>
        <vt:i4>1376312</vt:i4>
      </vt:variant>
      <vt:variant>
        <vt:i4>56</vt:i4>
      </vt:variant>
      <vt:variant>
        <vt:i4>0</vt:i4>
      </vt:variant>
      <vt:variant>
        <vt:i4>5</vt:i4>
      </vt:variant>
      <vt:variant>
        <vt:lpwstr/>
      </vt:variant>
      <vt:variant>
        <vt:lpwstr>_Toc372797052</vt:lpwstr>
      </vt:variant>
      <vt:variant>
        <vt:i4>1376312</vt:i4>
      </vt:variant>
      <vt:variant>
        <vt:i4>50</vt:i4>
      </vt:variant>
      <vt:variant>
        <vt:i4>0</vt:i4>
      </vt:variant>
      <vt:variant>
        <vt:i4>5</vt:i4>
      </vt:variant>
      <vt:variant>
        <vt:lpwstr/>
      </vt:variant>
      <vt:variant>
        <vt:lpwstr>_Toc372797051</vt:lpwstr>
      </vt:variant>
      <vt:variant>
        <vt:i4>1376312</vt:i4>
      </vt:variant>
      <vt:variant>
        <vt:i4>44</vt:i4>
      </vt:variant>
      <vt:variant>
        <vt:i4>0</vt:i4>
      </vt:variant>
      <vt:variant>
        <vt:i4>5</vt:i4>
      </vt:variant>
      <vt:variant>
        <vt:lpwstr/>
      </vt:variant>
      <vt:variant>
        <vt:lpwstr>_Toc372797050</vt:lpwstr>
      </vt:variant>
      <vt:variant>
        <vt:i4>1310776</vt:i4>
      </vt:variant>
      <vt:variant>
        <vt:i4>38</vt:i4>
      </vt:variant>
      <vt:variant>
        <vt:i4>0</vt:i4>
      </vt:variant>
      <vt:variant>
        <vt:i4>5</vt:i4>
      </vt:variant>
      <vt:variant>
        <vt:lpwstr/>
      </vt:variant>
      <vt:variant>
        <vt:lpwstr>_Toc372797049</vt:lpwstr>
      </vt:variant>
      <vt:variant>
        <vt:i4>1310776</vt:i4>
      </vt:variant>
      <vt:variant>
        <vt:i4>32</vt:i4>
      </vt:variant>
      <vt:variant>
        <vt:i4>0</vt:i4>
      </vt:variant>
      <vt:variant>
        <vt:i4>5</vt:i4>
      </vt:variant>
      <vt:variant>
        <vt:lpwstr/>
      </vt:variant>
      <vt:variant>
        <vt:lpwstr>_Toc372797048</vt:lpwstr>
      </vt:variant>
      <vt:variant>
        <vt:i4>1310776</vt:i4>
      </vt:variant>
      <vt:variant>
        <vt:i4>26</vt:i4>
      </vt:variant>
      <vt:variant>
        <vt:i4>0</vt:i4>
      </vt:variant>
      <vt:variant>
        <vt:i4>5</vt:i4>
      </vt:variant>
      <vt:variant>
        <vt:lpwstr/>
      </vt:variant>
      <vt:variant>
        <vt:lpwstr>_Toc372797047</vt:lpwstr>
      </vt:variant>
      <vt:variant>
        <vt:i4>1310776</vt:i4>
      </vt:variant>
      <vt:variant>
        <vt:i4>20</vt:i4>
      </vt:variant>
      <vt:variant>
        <vt:i4>0</vt:i4>
      </vt:variant>
      <vt:variant>
        <vt:i4>5</vt:i4>
      </vt:variant>
      <vt:variant>
        <vt:lpwstr/>
      </vt:variant>
      <vt:variant>
        <vt:lpwstr>_Toc372797046</vt:lpwstr>
      </vt:variant>
      <vt:variant>
        <vt:i4>1310776</vt:i4>
      </vt:variant>
      <vt:variant>
        <vt:i4>14</vt:i4>
      </vt:variant>
      <vt:variant>
        <vt:i4>0</vt:i4>
      </vt:variant>
      <vt:variant>
        <vt:i4>5</vt:i4>
      </vt:variant>
      <vt:variant>
        <vt:lpwstr/>
      </vt:variant>
      <vt:variant>
        <vt:lpwstr>_Toc372797045</vt:lpwstr>
      </vt:variant>
      <vt:variant>
        <vt:i4>1310776</vt:i4>
      </vt:variant>
      <vt:variant>
        <vt:i4>8</vt:i4>
      </vt:variant>
      <vt:variant>
        <vt:i4>0</vt:i4>
      </vt:variant>
      <vt:variant>
        <vt:i4>5</vt:i4>
      </vt:variant>
      <vt:variant>
        <vt:lpwstr/>
      </vt:variant>
      <vt:variant>
        <vt:lpwstr>_Toc372797044</vt:lpwstr>
      </vt:variant>
      <vt:variant>
        <vt:i4>1310776</vt:i4>
      </vt:variant>
      <vt:variant>
        <vt:i4>2</vt:i4>
      </vt:variant>
      <vt:variant>
        <vt:i4>0</vt:i4>
      </vt:variant>
      <vt:variant>
        <vt:i4>5</vt:i4>
      </vt:variant>
      <vt:variant>
        <vt:lpwstr/>
      </vt:variant>
      <vt:variant>
        <vt:lpwstr>_Toc372797043</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2022-04-13T11:21:00Z</dcterms:created>
  <dc:creator/>
  <cp:lastModifiedBy/>
  <cp:lastPrinted>2016-11-24T08:32:00Z</cp:lastPrinted>
  <dcterms:modified xmlns:xsi="http://www.w3.org/2001/XMLSchema-instance" xsi:type="dcterms:W3CDTF">2022-04-19T06:14:00Z</dcterms:modified>
  <cp:revision>4</cp:revision>
</cp:coreProperties>
</file>