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BD43A3" w:rsidR="00D617EE" w:rsidP="00186608" w:rsidRDefault="00BD43A3" w14:paraId="42FD70E9" w14:textId="72BB9886">
      <w:pPr>
        <w:jc w:val="both"/>
      </w:pPr>
      <w:r w:rsidRPr="00BD43A3">
        <w:rPr>
          <w:b/>
          <w:bCs/>
        </w:rPr>
        <w:t>Dotaz:</w:t>
      </w:r>
      <w:r w:rsidRPr="00BD43A3">
        <w:t xml:space="preserve"> </w:t>
      </w:r>
      <w:r w:rsidRPr="00BD43A3" w:rsidR="00D617EE">
        <w:t xml:space="preserve">Mohu se zeptat, jak poznám budovu II a III. kategorie?  </w:t>
      </w:r>
    </w:p>
    <w:p w:rsidRPr="00BD43A3" w:rsidR="00D617EE" w:rsidP="00186608" w:rsidRDefault="00BD43A3" w14:paraId="55785F27" w14:textId="05546CD6">
      <w:pPr>
        <w:jc w:val="both"/>
      </w:pPr>
      <w:r w:rsidRPr="00BD43A3">
        <w:rPr>
          <w:b/>
          <w:bCs/>
        </w:rPr>
        <w:t>Odpověď:</w:t>
      </w:r>
      <w:r w:rsidRPr="00BD43A3">
        <w:t xml:space="preserve"> Tato informace by měla být v dokumentu – „Požárně bezpečnostní řešení stavby“, který zpracovává osoba, které byla udělena autorizace pro požární bezpečnost staveb (autorizovaná osoba), tj. zpracovatel PBŘ. Pokud v PBŘ kategorii nenajdete, obraťte se na autorizovanou osobu.</w:t>
      </w:r>
    </w:p>
    <w:p w:rsidRPr="00BD43A3" w:rsidR="00BD43A3" w:rsidP="00186608" w:rsidRDefault="00BD43A3" w14:paraId="370D38C1" w14:textId="77777777">
      <w:pPr>
        <w:jc w:val="both"/>
      </w:pPr>
    </w:p>
    <w:p w:rsidRPr="00BD43A3" w:rsidR="00D617EE" w:rsidP="00186608" w:rsidRDefault="00BD43A3" w14:paraId="11AFE1FD" w14:textId="150AF74F">
      <w:pPr>
        <w:jc w:val="both"/>
      </w:pPr>
      <w:r w:rsidRPr="00BD43A3">
        <w:rPr>
          <w:b/>
          <w:bCs/>
        </w:rPr>
        <w:t>Dotaz:</w:t>
      </w:r>
      <w:r>
        <w:t xml:space="preserve"> </w:t>
      </w:r>
      <w:r w:rsidRPr="00BD43A3" w:rsidR="00D617EE">
        <w:t>Když budu mít nájemní smlouvu podepsanou nyní, ale s účinností od 1.10.2022, kdy také zahajujeme provoz, můžeme ale poslat vše už nyní a bude zapsáno se zahájením provozu od 1.</w:t>
      </w:r>
      <w:r w:rsidRPr="00BD43A3" w:rsidR="00B50123">
        <w:t xml:space="preserve"> </w:t>
      </w:r>
      <w:r w:rsidRPr="00BD43A3" w:rsidR="00D617EE">
        <w:t>10.</w:t>
      </w:r>
      <w:r w:rsidRPr="00BD43A3" w:rsidR="00B50123">
        <w:t xml:space="preserve"> </w:t>
      </w:r>
      <w:r w:rsidRPr="00BD43A3" w:rsidR="00D617EE">
        <w:t xml:space="preserve">2022? </w:t>
      </w:r>
    </w:p>
    <w:p w:rsidRPr="00BD43A3" w:rsidR="00BD43A3" w:rsidP="00186608" w:rsidRDefault="00BD43A3" w14:paraId="00C8331D" w14:textId="3182E33D">
      <w:pPr>
        <w:jc w:val="both"/>
      </w:pPr>
      <w:r w:rsidRPr="00BD43A3">
        <w:rPr>
          <w:b/>
          <w:bCs/>
        </w:rPr>
        <w:t>Odpověď:</w:t>
      </w:r>
      <w:r>
        <w:t xml:space="preserve"> </w:t>
      </w:r>
      <w:r w:rsidRPr="00BD43A3">
        <w:t xml:space="preserve">Ano, zapsáni do evidence s platným oprávněním budete až v den účinnosti všech dokumentů (nájemní smlouvy, pojistné smlouvy) – tedy v dotazovaném případě s účinností nájemní smlouvy dne 1.10.2022. Od tohoto data můžete zahájit provoz. O zápisu do evidence vám přijde na e-mail avízo a současně budete zveřejněni na stránkách evidence MPSV </w:t>
      </w:r>
      <w:hyperlink w:history="true" r:id="rId7">
        <w:r w:rsidRPr="00BD43A3">
          <w:rPr>
            <w:rStyle w:val="Hypertextovodkaz"/>
          </w:rPr>
          <w:t>e-EDS (mpsv.cz)</w:t>
        </w:r>
      </w:hyperlink>
      <w:r w:rsidRPr="00BD43A3">
        <w:t>.</w:t>
      </w:r>
    </w:p>
    <w:p w:rsidRPr="00BD43A3" w:rsidR="00D617EE" w:rsidP="00186608" w:rsidRDefault="00D617EE" w14:paraId="1BCA9096" w14:textId="77777777">
      <w:pPr>
        <w:jc w:val="both"/>
      </w:pPr>
    </w:p>
    <w:p w:rsidRPr="00BD43A3" w:rsidR="00BD43A3" w:rsidP="00186608" w:rsidRDefault="00BD43A3" w14:paraId="1BD0EA7B" w14:textId="03B4C127">
      <w:pPr>
        <w:jc w:val="both"/>
      </w:pPr>
      <w:r w:rsidRPr="00BD43A3">
        <w:rPr>
          <w:b/>
          <w:bCs/>
        </w:rPr>
        <w:t>Dotaz:</w:t>
      </w:r>
      <w:r w:rsidRPr="00BD43A3" w:rsidR="00D617EE">
        <w:t xml:space="preserve"> Souhlas vlastníku nemovitosti je 100</w:t>
      </w:r>
      <w:r w:rsidRPr="00BD43A3" w:rsidR="00B50123">
        <w:t xml:space="preserve"> </w:t>
      </w:r>
      <w:r w:rsidRPr="00BD43A3" w:rsidR="00D617EE">
        <w:t>%? Nám bylo řečeno, že stačí</w:t>
      </w:r>
      <w:r w:rsidRPr="00BD43A3" w:rsidR="00B50123">
        <w:t xml:space="preserve"> </w:t>
      </w:r>
      <w:r w:rsidRPr="00BD43A3" w:rsidR="00D617EE">
        <w:t>50</w:t>
      </w:r>
      <w:r w:rsidRPr="00BD43A3" w:rsidR="00B50123">
        <w:t xml:space="preserve"> </w:t>
      </w:r>
      <w:r w:rsidRPr="00BD43A3" w:rsidR="00D617EE">
        <w:t xml:space="preserve">%. </w:t>
      </w:r>
    </w:p>
    <w:p w:rsidRPr="00BD43A3" w:rsidR="00D617EE" w:rsidP="00186608" w:rsidRDefault="00BD43A3" w14:paraId="00B445BB" w14:textId="4862AE30">
      <w:pPr>
        <w:jc w:val="both"/>
      </w:pPr>
      <w:r w:rsidRPr="00BD43A3">
        <w:rPr>
          <w:b/>
          <w:bCs/>
        </w:rPr>
        <w:t>Odpověď:</w:t>
      </w:r>
      <w:r>
        <w:t xml:space="preserve"> </w:t>
      </w:r>
      <w:r w:rsidRPr="00BD43A3">
        <w:t>Všichni vlastníci nemovitosti, kteří jsou zapsáni v KN musí udělit souhlas s provozováním dětské skupiny v předmětné nemovitosti. V případě, že je mezi spoluvlastníky někdo z vlastníků zplnomocněn plnou mocí k zastupování ve věcech spojených s nájmem nemovitosti, postačí souhlasné stanovisko od tohoto vlastníka s doložením plné moci k zastupování ve věci. Na plné moci musí být úředně ověřeny podpisy (legalizace).</w:t>
      </w:r>
    </w:p>
    <w:p w:rsidRPr="00BD43A3" w:rsidR="00D617EE" w:rsidP="00186608" w:rsidRDefault="00D617EE" w14:paraId="1EE3D25B" w14:textId="77777777">
      <w:pPr>
        <w:jc w:val="both"/>
      </w:pPr>
    </w:p>
    <w:p w:rsidRPr="00BD43A3" w:rsidR="00D617EE" w:rsidP="00186608" w:rsidRDefault="00BD43A3" w14:paraId="7D9CE239" w14:textId="6E426355">
      <w:pPr>
        <w:jc w:val="both"/>
      </w:pPr>
      <w:r w:rsidRPr="00BD43A3">
        <w:rPr>
          <w:b/>
          <w:bCs/>
        </w:rPr>
        <w:t>Dotaz:</w:t>
      </w:r>
      <w:r>
        <w:t xml:space="preserve"> </w:t>
      </w:r>
      <w:r w:rsidR="00066951">
        <w:t>V</w:t>
      </w:r>
      <w:r w:rsidRPr="00BD43A3" w:rsidR="00D617EE">
        <w:t xml:space="preserve"> PBŘ mám napsanou zakázku: změna užívání na dětskou skupinu. Je to tak v pořádku? V textu pak je počet dětí stanoven.  </w:t>
      </w:r>
    </w:p>
    <w:p w:rsidRPr="00BD43A3" w:rsidR="00BD43A3" w:rsidP="00186608" w:rsidRDefault="00BD43A3" w14:paraId="2C544659" w14:textId="5125D699">
      <w:pPr>
        <w:jc w:val="both"/>
      </w:pPr>
      <w:r w:rsidRPr="00BD43A3">
        <w:rPr>
          <w:b/>
          <w:bCs/>
        </w:rPr>
        <w:t>Odpověď:</w:t>
      </w:r>
      <w:r>
        <w:t xml:space="preserve"> </w:t>
      </w:r>
      <w:r w:rsidRPr="00BD43A3">
        <w:t>Ano, je-li PBŘ vyhotoveno pro změnu užívání na dětskou skupinu a bude obsahovat počet dětí, mělo by být v pořádku. Důležité je také sledovat o jakou kategorii budovy se jedná, více viz odpověď na dotaz pod bodem č. 1)</w:t>
      </w:r>
      <w:r>
        <w:t>.</w:t>
      </w:r>
    </w:p>
    <w:p w:rsidRPr="00BD43A3" w:rsidR="00D617EE" w:rsidP="00186608" w:rsidRDefault="00D617EE" w14:paraId="069FA94C" w14:textId="77777777">
      <w:pPr>
        <w:jc w:val="both"/>
      </w:pPr>
    </w:p>
    <w:p w:rsidRPr="00BD43A3" w:rsidR="00D617EE" w:rsidP="00186608" w:rsidRDefault="00BD43A3" w14:paraId="2FDCAF5B" w14:textId="2B378C49">
      <w:pPr>
        <w:jc w:val="both"/>
      </w:pPr>
      <w:r w:rsidRPr="00BD43A3">
        <w:rPr>
          <w:b/>
          <w:bCs/>
        </w:rPr>
        <w:t>Dotaz:</w:t>
      </w:r>
      <w:r>
        <w:t xml:space="preserve"> </w:t>
      </w:r>
      <w:r w:rsidRPr="00BD43A3" w:rsidR="00D617EE">
        <w:t xml:space="preserve">Jak myslíte popis financování projektu? Čerpám na to dotaci - co mám tedy psát do popisu? </w:t>
      </w:r>
    </w:p>
    <w:p w:rsidRPr="00BD43A3" w:rsidR="00BD43A3" w:rsidP="00BD43A3" w:rsidRDefault="00BD43A3" w14:paraId="60EB298B" w14:textId="66A9D2D0">
      <w:pPr>
        <w:jc w:val="both"/>
      </w:pPr>
      <w:r w:rsidRPr="00BD43A3">
        <w:rPr>
          <w:b/>
          <w:bCs/>
        </w:rPr>
        <w:t>Odpověď:</w:t>
      </w:r>
      <w:r>
        <w:t xml:space="preserve"> </w:t>
      </w:r>
      <w:r w:rsidRPr="00BD43A3">
        <w:t xml:space="preserve">Popište, z jakých zdrojů budete financovat dětskou skupinu - malá rozvaha. Kolik peněz vyberete (dotace, rodiče, dary…) a kolik vydáte… </w:t>
      </w:r>
    </w:p>
    <w:p w:rsidRPr="00BD43A3" w:rsidR="00D617EE" w:rsidP="00BD43A3" w:rsidRDefault="00BD43A3" w14:paraId="404004F5" w14:textId="472E198F">
      <w:pPr>
        <w:jc w:val="both"/>
      </w:pPr>
      <w:r w:rsidRPr="00BD43A3">
        <w:t xml:space="preserve">Rámcový popis majetkového zajištění a financování poskytování služby péče o dítě v dětské skupině: </w:t>
      </w:r>
      <w:hyperlink w:history="true" r:id="rId8">
        <w:r w:rsidRPr="0010215D" w:rsidR="00066951">
          <w:rPr>
            <w:rStyle w:val="Hypertextovodkaz"/>
          </w:rPr>
          <w:t>https://www.mpsv.cz/web/cz/zadost-o-udeleni-opravneni</w:t>
        </w:r>
      </w:hyperlink>
      <w:r w:rsidR="00066951">
        <w:t xml:space="preserve"> </w:t>
      </w:r>
    </w:p>
    <w:p w:rsidRPr="00BD43A3" w:rsidR="00BD43A3" w:rsidP="00BD43A3" w:rsidRDefault="00BD43A3" w14:paraId="10DB02AC" w14:textId="77777777">
      <w:pPr>
        <w:jc w:val="both"/>
      </w:pPr>
    </w:p>
    <w:p w:rsidRPr="00BD43A3" w:rsidR="00D617EE" w:rsidP="00186608" w:rsidRDefault="00BD43A3" w14:paraId="0A4F726D" w14:textId="33BEFCD7">
      <w:pPr>
        <w:jc w:val="both"/>
      </w:pPr>
      <w:r w:rsidRPr="00BD43A3">
        <w:rPr>
          <w:b/>
          <w:bCs/>
        </w:rPr>
        <w:t>Dotaz:</w:t>
      </w:r>
      <w:r>
        <w:t xml:space="preserve"> K</w:t>
      </w:r>
      <w:r w:rsidRPr="00BD43A3" w:rsidR="00D617EE">
        <w:t xml:space="preserve">dy tedy nejpozději podat žádost o registraci DS aby se ta registrace stihla? </w:t>
      </w:r>
    </w:p>
    <w:p w:rsidRPr="00BD43A3" w:rsidR="00BD43A3" w:rsidP="00BD43A3" w:rsidRDefault="00BD43A3" w14:paraId="266A804F" w14:textId="49C1A8FA">
      <w:pPr>
        <w:jc w:val="both"/>
      </w:pPr>
      <w:r w:rsidRPr="00066951">
        <w:rPr>
          <w:b/>
          <w:bCs/>
        </w:rPr>
        <w:t>Odpověď:</w:t>
      </w:r>
      <w:r>
        <w:t xml:space="preserve"> </w:t>
      </w:r>
      <w:r w:rsidRPr="00BD43A3">
        <w:t>Zápis poskytovatele a jeho dětské skupiny do evidence probíhá ve správním řízení, tedy ve lhůtách zákona č. 500/2004 Sb. správního řádu, což činí 30 dní a v odůvodněných případech až 60 dní. Jsou-li předkládané dokumenty pro zápis do evidence v pořádku, zapisujeme poskytovatele do evidence bezodkladně, jakmile je to s ohledem na časové možnosti pracovníků evidence možné.</w:t>
      </w:r>
    </w:p>
    <w:p w:rsidRPr="00BD43A3" w:rsidR="00BD43A3" w:rsidP="00BD43A3" w:rsidRDefault="00BD43A3" w14:paraId="5EC92346" w14:textId="77777777">
      <w:pPr>
        <w:jc w:val="both"/>
      </w:pPr>
      <w:r w:rsidRPr="00BD43A3">
        <w:t xml:space="preserve">Zaslané dokumenty do 30. 9. 2022, které jsou v pořádku, stačíme zpracovat do data 31.10.2022. </w:t>
      </w:r>
    </w:p>
    <w:p w:rsidRPr="00BD43A3" w:rsidR="00246CFB" w:rsidP="00186608" w:rsidRDefault="00BD43A3" w14:paraId="0C19F322" w14:textId="0CCEDA95">
      <w:pPr>
        <w:jc w:val="both"/>
      </w:pPr>
      <w:r w:rsidRPr="00BD43A3">
        <w:rPr>
          <w:b/>
          <w:bCs/>
        </w:rPr>
        <w:lastRenderedPageBreak/>
        <w:t>Dotaz:</w:t>
      </w:r>
      <w:r>
        <w:t xml:space="preserve"> P</w:t>
      </w:r>
      <w:r w:rsidRPr="00BD43A3" w:rsidR="00246CFB">
        <w:t xml:space="preserve">odpis žádosti o zařazení do EDS - jsme spolek se 6ti jednateli. Elektronický podpis má jeden z místopředsedů. Budeme mít plnou moc, že všichni jednatelé souhlasí s tím, že žádost o zápis do DS podepíše elektronicky pověřený jednatel. Musí být každý podpis na plné moci ještě jednotlivě ověřený na czechpointu nebo stačí originál plné moci bez ověření jednotlivých podpisů? (je to administrativně i finančně náročný proces). </w:t>
      </w:r>
    </w:p>
    <w:p w:rsidRPr="00BD43A3" w:rsidR="00BD43A3" w:rsidP="00BD43A3" w:rsidRDefault="00BD43A3" w14:paraId="073BB585" w14:textId="22625D3C">
      <w:pPr>
        <w:jc w:val="both"/>
      </w:pPr>
      <w:r w:rsidRPr="00BD43A3">
        <w:rPr>
          <w:b/>
          <w:bCs/>
        </w:rPr>
        <w:t>Odpověď:</w:t>
      </w:r>
      <w:r>
        <w:t xml:space="preserve"> </w:t>
      </w:r>
      <w:r w:rsidRPr="00BD43A3">
        <w:t>U žádosti stačí podpis jedné osoby statutár. orgánu, pokud jedná dle výpisu ze spolkového rejstříku samostatně. Jedná-li více osob statut. orgánu, společně musí žádost podepsat všechny tyto osoby, případně si pro tento úkon nechat udělit plnou moc s úředně ověřenými podpisy. Pokud má některá osoba statutárního orgánu zřízen zaručený elektronický podpis, může tato osoba žádost podepsat elektronicky.</w:t>
      </w:r>
    </w:p>
    <w:p w:rsidRPr="00BD43A3" w:rsidR="00BD43A3" w:rsidP="00BD43A3" w:rsidRDefault="00BD43A3" w14:paraId="18AF6185" w14:textId="22625D3C">
      <w:pPr>
        <w:jc w:val="both"/>
      </w:pPr>
      <w:r w:rsidRPr="00BD43A3">
        <w:t xml:space="preserve">Potřebujeme výpis z rejstříku trestů fyzické osoby od každého člena statutárního orgánu. </w:t>
      </w:r>
    </w:p>
    <w:p w:rsidR="00BD43A3" w:rsidP="00BD43A3" w:rsidRDefault="00BD43A3" w14:paraId="2008DAD2" w14:textId="12077545">
      <w:pPr>
        <w:jc w:val="both"/>
      </w:pPr>
      <w:r w:rsidRPr="00BD43A3">
        <w:t>Pokud se přikládá plná moc např. ke smlouvě o nájmu, tak musí být podpisy ověřeny (legalizace) a smlouva musí být doložena v originálu nebo v autorizované konverzi.</w:t>
      </w:r>
    </w:p>
    <w:p w:rsidRPr="00BD43A3" w:rsidR="00BD43A3" w:rsidP="00BD43A3" w:rsidRDefault="00BD43A3" w14:paraId="432A8FAA" w14:textId="77777777">
      <w:pPr>
        <w:jc w:val="both"/>
      </w:pPr>
    </w:p>
    <w:p w:rsidRPr="00BD43A3" w:rsidR="00246CFB" w:rsidP="00186608" w:rsidRDefault="00BD43A3" w14:paraId="1F251ECA" w14:textId="71026352">
      <w:pPr>
        <w:jc w:val="both"/>
      </w:pPr>
      <w:r w:rsidRPr="00BD43A3">
        <w:rPr>
          <w:b/>
          <w:bCs/>
        </w:rPr>
        <w:t>Dotaz:</w:t>
      </w:r>
      <w:r>
        <w:t xml:space="preserve"> </w:t>
      </w:r>
      <w:r w:rsidR="00066951">
        <w:t>J</w:t>
      </w:r>
      <w:r w:rsidRPr="00BD43A3" w:rsidR="00246CFB">
        <w:t xml:space="preserve">e v pořádku smlouva o pojištění, kterou máme uzavřenou s CRDM s textem: Pojistná smlouva na odpovědnost za škodu č. 1690609318 sjednaná s Generali ČP a.s., vč. pojištění předmětu činnosti o dětskou skupinu. Zajímá nás platnost jak pro zápis, tak i pro požadavky projektu. </w:t>
      </w:r>
    </w:p>
    <w:p w:rsidRPr="00D617EE" w:rsidR="00246CFB" w:rsidP="00186608" w:rsidRDefault="00BD43A3" w14:paraId="351413A0" w14:textId="1BDB886A">
      <w:pPr>
        <w:jc w:val="both"/>
      </w:pPr>
      <w:r w:rsidRPr="00BD43A3">
        <w:rPr>
          <w:b/>
          <w:bCs/>
        </w:rPr>
        <w:t>Odpověď:</w:t>
      </w:r>
      <w:r>
        <w:t xml:space="preserve"> </w:t>
      </w:r>
      <w:r w:rsidRPr="00BD43A3">
        <w:t>Ano, pokud je v pojistné smlouvě jakkoli napsáno, že je pojištěná dětská skupina, je to v pořádku.</w:t>
      </w:r>
      <w:r w:rsidR="00066951">
        <w:t xml:space="preserve"> Smlouva musí být platná po celou dobu realizace projektu.</w:t>
      </w:r>
    </w:p>
    <w:p w:rsidRPr="00D617EE" w:rsidR="00D617EE" w:rsidP="00186608" w:rsidRDefault="00D617EE" w14:paraId="24E57D91" w14:textId="728D65A3">
      <w:pPr>
        <w:jc w:val="both"/>
      </w:pPr>
    </w:p>
    <w:p w:rsidR="00D617EE" w:rsidP="00186608" w:rsidRDefault="00246CFB" w14:paraId="3C9FD67C" w14:textId="7A3F5146">
      <w:pPr>
        <w:jc w:val="both"/>
      </w:pPr>
      <w:r w:rsidRPr="00D53D1E">
        <w:rPr>
          <w:b/>
          <w:bCs/>
        </w:rPr>
        <w:t>Dotaz:</w:t>
      </w:r>
      <w:r>
        <w:t xml:space="preserve"> </w:t>
      </w:r>
      <w:r w:rsidRPr="00D617EE" w:rsidR="00D617EE">
        <w:t xml:space="preserve">Veřejná zakázka je od kolika Kč? </w:t>
      </w:r>
    </w:p>
    <w:p w:rsidRPr="00D617EE" w:rsidR="00246CFB" w:rsidP="00186608" w:rsidRDefault="00246CFB" w14:paraId="1755D7CB" w14:textId="41BF1E36">
      <w:pPr>
        <w:jc w:val="both"/>
      </w:pPr>
      <w:r w:rsidRPr="00D53D1E">
        <w:rPr>
          <w:b/>
          <w:bCs/>
        </w:rPr>
        <w:t>Odpověď:</w:t>
      </w:r>
      <w:r>
        <w:t xml:space="preserve"> </w:t>
      </w:r>
      <w:r w:rsidR="00D53D1E">
        <w:t>P</w:t>
      </w:r>
      <w:r w:rsidRPr="00246CFB">
        <w:t xml:space="preserve">ravidla pro veřejné zakázky naleznete v </w:t>
      </w:r>
      <w:r w:rsidRPr="00D53D1E">
        <w:rPr>
          <w:i/>
          <w:iCs/>
        </w:rPr>
        <w:t>Obecné části pravidel pro příjemce OPZ, kap. 20</w:t>
      </w:r>
      <w:r w:rsidRPr="00246CFB">
        <w:t>, která stanovuje postupy pro zadávání zakázek i pro hodnotu nižší než 2 mil., které jsou podle zákona o veřejných zakázkách. Existují též zakázky malého rozsahu a zvláštní pravidla platí i pro stavební práce.</w:t>
      </w:r>
    </w:p>
    <w:p w:rsidRPr="00D617EE" w:rsidR="00D617EE" w:rsidP="00186608" w:rsidRDefault="00D617EE" w14:paraId="5AF42F5B" w14:textId="77777777">
      <w:pPr>
        <w:jc w:val="both"/>
      </w:pPr>
    </w:p>
    <w:p w:rsidR="00D617EE" w:rsidP="00186608" w:rsidRDefault="00246CFB" w14:paraId="10945492" w14:textId="5E52557B">
      <w:pPr>
        <w:jc w:val="both"/>
      </w:pPr>
      <w:r w:rsidRPr="00D53D1E">
        <w:rPr>
          <w:b/>
          <w:bCs/>
        </w:rPr>
        <w:t>Dotaz:</w:t>
      </w:r>
      <w:r>
        <w:t xml:space="preserve"> </w:t>
      </w:r>
      <w:r w:rsidR="00D53D1E">
        <w:t>C</w:t>
      </w:r>
      <w:r w:rsidRPr="00D617EE" w:rsidR="00D617EE">
        <w:t xml:space="preserve">htěla bych se zeptat, na postavení na trhu práce od rodičů ukrajinských dětí - je nutné je dokládat? Maminky jsou na RD, tatínci na Ukrajině. </w:t>
      </w:r>
    </w:p>
    <w:p w:rsidR="00246CFB" w:rsidP="00186608" w:rsidRDefault="00246CFB" w14:paraId="53652B3B" w14:textId="500D07B9">
      <w:pPr>
        <w:jc w:val="both"/>
      </w:pPr>
      <w:r w:rsidRPr="00D53D1E">
        <w:rPr>
          <w:b/>
          <w:bCs/>
        </w:rPr>
        <w:t>Odpověď:</w:t>
      </w:r>
      <w:r w:rsidR="00D53D1E">
        <w:rPr>
          <w:b/>
          <w:bCs/>
        </w:rPr>
        <w:t xml:space="preserve"> </w:t>
      </w:r>
      <w:r w:rsidR="00D53D1E">
        <w:t>I</w:t>
      </w:r>
      <w:r w:rsidRPr="00D617EE">
        <w:t xml:space="preserve"> od rodičů ukrajinských dětí je třeba dokládat vazbu na trh práce. Není důležité, v jakém území rodič vykonává zaměstnání.</w:t>
      </w:r>
    </w:p>
    <w:p w:rsidRPr="00D617EE" w:rsidR="00066951" w:rsidP="00186608" w:rsidRDefault="00066951" w14:paraId="1EEE2D69" w14:textId="77777777">
      <w:pPr>
        <w:jc w:val="both"/>
      </w:pPr>
    </w:p>
    <w:p w:rsidRPr="00D617EE" w:rsidR="00D617EE" w:rsidP="00186608" w:rsidRDefault="00246CFB" w14:paraId="01083749" w14:textId="4C3C7448">
      <w:pPr>
        <w:jc w:val="both"/>
      </w:pPr>
      <w:r w:rsidRPr="00D53D1E">
        <w:rPr>
          <w:b/>
          <w:bCs/>
        </w:rPr>
        <w:t>Dotaz:</w:t>
      </w:r>
      <w:r w:rsidR="00D53D1E">
        <w:rPr>
          <w:b/>
          <w:bCs/>
        </w:rPr>
        <w:t xml:space="preserve"> </w:t>
      </w:r>
      <w:r w:rsidR="00D53D1E">
        <w:t>J</w:t>
      </w:r>
      <w:r w:rsidRPr="00D617EE" w:rsidR="00D617EE">
        <w:t>e pros</w:t>
      </w:r>
      <w:r>
        <w:t>í</w:t>
      </w:r>
      <w:r w:rsidRPr="00D617EE" w:rsidR="00D617EE">
        <w:t>m možné využít finanční prostředky z kategorie provozní náklady na kategorii vybudov</w:t>
      </w:r>
      <w:r w:rsidR="00D933DB">
        <w:t>ání</w:t>
      </w:r>
      <w:r w:rsidRPr="00D617EE" w:rsidR="00D617EE">
        <w:t xml:space="preserve"> DS? Vzhledem k náročnosti zajištění požární bezpečnosti bychom to potřebovali využít. </w:t>
      </w:r>
    </w:p>
    <w:p w:rsidR="00D617EE" w:rsidP="00186608" w:rsidRDefault="00246CFB" w14:paraId="333D8E4A" w14:textId="74AEC116">
      <w:pPr>
        <w:jc w:val="both"/>
      </w:pPr>
      <w:r w:rsidRPr="00D53D1E">
        <w:rPr>
          <w:b/>
          <w:bCs/>
        </w:rPr>
        <w:t>Odpověď:</w:t>
      </w:r>
      <w:r>
        <w:t xml:space="preserve"> </w:t>
      </w:r>
      <w:r w:rsidRPr="00D617EE" w:rsidR="00D617EE">
        <w:t>ŘO OPZ neověřuje, na co přesně jsou prostředky vynaloženy, důležité je splnění podmínek pro dosažení jednotek. Pokud si vyšetříte finance z jedné aktivity, lze je využít i na zaplacení jiné aktivity projektu.</w:t>
      </w:r>
    </w:p>
    <w:p w:rsidRPr="00D617EE" w:rsidR="00A357F9" w:rsidP="00186608" w:rsidRDefault="00A357F9" w14:paraId="6F325C74" w14:textId="77777777">
      <w:pPr>
        <w:jc w:val="both"/>
      </w:pPr>
    </w:p>
    <w:p w:rsidRPr="00D617EE" w:rsidR="00D617EE" w:rsidP="00186608" w:rsidRDefault="00D617EE" w14:paraId="5B886B26" w14:textId="77777777">
      <w:pPr>
        <w:jc w:val="both"/>
      </w:pPr>
    </w:p>
    <w:p w:rsidRPr="00D617EE" w:rsidR="00D617EE" w:rsidP="00186608" w:rsidRDefault="00246CFB" w14:paraId="611728E0" w14:textId="01440F1F">
      <w:pPr>
        <w:jc w:val="both"/>
      </w:pPr>
      <w:r w:rsidRPr="00D53D1E">
        <w:rPr>
          <w:b/>
          <w:bCs/>
        </w:rPr>
        <w:lastRenderedPageBreak/>
        <w:t>Dotaz:</w:t>
      </w:r>
      <w:r w:rsidR="00D53D1E">
        <w:rPr>
          <w:b/>
          <w:bCs/>
        </w:rPr>
        <w:t xml:space="preserve"> </w:t>
      </w:r>
      <w:r w:rsidRPr="00D53D1E" w:rsidR="00D53D1E">
        <w:t>J</w:t>
      </w:r>
      <w:r w:rsidRPr="00D53D1E" w:rsidR="00D617EE">
        <w:t>ak</w:t>
      </w:r>
      <w:r w:rsidRPr="00D617EE" w:rsidR="00D617EE">
        <w:t xml:space="preserve"> vysokou částku můžeme vybírat? - chápu dobře, že pokud příjem překročí 5</w:t>
      </w:r>
      <w:r>
        <w:t xml:space="preserve"> </w:t>
      </w:r>
      <w:r w:rsidRPr="00D617EE" w:rsidR="00D617EE">
        <w:t>% dotace (míra spolufinancování), stává se vše nad 5</w:t>
      </w:r>
      <w:r>
        <w:t xml:space="preserve"> </w:t>
      </w:r>
      <w:r w:rsidRPr="00D617EE" w:rsidR="00D617EE">
        <w:t>% čistým příjmem a snižuje se tak dotace?</w:t>
      </w:r>
    </w:p>
    <w:p w:rsidRPr="00D617EE" w:rsidR="00D617EE" w:rsidP="00186608" w:rsidRDefault="00246CFB" w14:paraId="5088051F" w14:textId="607C20C2">
      <w:pPr>
        <w:jc w:val="both"/>
      </w:pPr>
      <w:r w:rsidRPr="00D53D1E">
        <w:rPr>
          <w:b/>
          <w:bCs/>
        </w:rPr>
        <w:t>Odpověď:</w:t>
      </w:r>
      <w:r>
        <w:t xml:space="preserve"> </w:t>
      </w:r>
      <w:r w:rsidRPr="00D617EE" w:rsidR="00D617EE">
        <w:t xml:space="preserve">Příspěvky rodičů za poskytnutí služby péče o děti, případně jakékoliv jiné sponzorské dary </w:t>
      </w:r>
      <w:r w:rsidR="007C6C8E">
        <w:t xml:space="preserve">(pozn. Pozor však na riziko dvojího financování z veřejných zdrojů) </w:t>
      </w:r>
      <w:r w:rsidRPr="00D617EE" w:rsidR="00D617EE">
        <w:t xml:space="preserve">nesnižují částku poskytnuté dotace. </w:t>
      </w:r>
    </w:p>
    <w:p w:rsidRPr="00D617EE" w:rsidR="00D617EE" w:rsidP="00186608" w:rsidRDefault="00D617EE" w14:paraId="0D3957BF" w14:textId="77777777">
      <w:pPr>
        <w:jc w:val="both"/>
      </w:pPr>
    </w:p>
    <w:p w:rsidRPr="00D617EE" w:rsidR="00D617EE" w:rsidP="00186608" w:rsidRDefault="00246CFB" w14:paraId="6CB610DD" w14:textId="6ED2C851">
      <w:pPr>
        <w:jc w:val="both"/>
      </w:pPr>
      <w:r w:rsidRPr="00D53D1E">
        <w:rPr>
          <w:b/>
          <w:bCs/>
        </w:rPr>
        <w:t>Dotaz:</w:t>
      </w:r>
      <w:r>
        <w:t xml:space="preserve"> </w:t>
      </w:r>
      <w:r w:rsidR="00D53D1E">
        <w:t>P</w:t>
      </w:r>
      <w:r w:rsidRPr="00D617EE" w:rsidR="00D617EE">
        <w:t>okud nás školení pro pedagogy stálo méně</w:t>
      </w:r>
      <w:r>
        <w:t>,</w:t>
      </w:r>
      <w:r w:rsidRPr="00D617EE" w:rsidR="00D617EE">
        <w:t xml:space="preserve"> než je dotace, je možné přesunutí nevyčerpaných peněz do jiné kategorie? Např. budování?</w:t>
      </w:r>
    </w:p>
    <w:p w:rsidRPr="00D617EE" w:rsidR="00D617EE" w:rsidP="00186608" w:rsidRDefault="00246CFB" w14:paraId="1FB1D96F" w14:textId="6D3B5CB1">
      <w:pPr>
        <w:jc w:val="both"/>
      </w:pPr>
      <w:r w:rsidRPr="00D53D1E">
        <w:rPr>
          <w:b/>
          <w:bCs/>
        </w:rPr>
        <w:t>Odpověď:</w:t>
      </w:r>
      <w:r>
        <w:t xml:space="preserve"> </w:t>
      </w:r>
      <w:r w:rsidRPr="00D617EE" w:rsidR="00D617EE">
        <w:t>Ano, ŘO OPZ neověřuje, na co přesně jsou prostředky vynaloženy, důležité je splnění podmínek pro dosažení jednotek. Pokud si vyšetříte finance z jedné aktivity, lze je využít i na zaplacení jiné aktivity projektu.</w:t>
      </w:r>
      <w:r w:rsidR="007C6C8E">
        <w:t xml:space="preserve"> </w:t>
      </w:r>
    </w:p>
    <w:p w:rsidR="00246CFB" w:rsidP="00186608" w:rsidRDefault="00246CFB" w14:paraId="04A95430" w14:textId="77777777">
      <w:pPr>
        <w:jc w:val="both"/>
      </w:pPr>
    </w:p>
    <w:p w:rsidR="00246CFB" w:rsidP="00186608" w:rsidRDefault="00246CFB" w14:paraId="017AD48B" w14:textId="72E3E17C">
      <w:pPr>
        <w:jc w:val="both"/>
      </w:pPr>
      <w:r w:rsidRPr="00D53D1E">
        <w:rPr>
          <w:b/>
          <w:bCs/>
        </w:rPr>
        <w:t xml:space="preserve">Dotaz: </w:t>
      </w:r>
      <w:r w:rsidRPr="00D53D1E" w:rsidR="00D53D1E">
        <w:t>K</w:t>
      </w:r>
      <w:r w:rsidRPr="00D53D1E" w:rsidR="00D617EE">
        <w:t>d</w:t>
      </w:r>
      <w:r w:rsidRPr="00D617EE" w:rsidR="00D617EE">
        <w:t>e naleznu aktuální formuláře Potvrzení o vazbě na trh práce? Na webu se mi je nepodařilo nalézt. Můžete sem dám odkaz, prosím? Děkuji</w:t>
      </w:r>
    </w:p>
    <w:p w:rsidRPr="00D617EE" w:rsidR="00D617EE" w:rsidP="00186608" w:rsidRDefault="00246CFB" w14:paraId="024EB2D1" w14:textId="1ACE1E60">
      <w:pPr>
        <w:jc w:val="both"/>
      </w:pPr>
      <w:r w:rsidRPr="00D53D1E">
        <w:rPr>
          <w:b/>
          <w:bCs/>
        </w:rPr>
        <w:t>Odpověď:</w:t>
      </w:r>
      <w:r>
        <w:t xml:space="preserve"> </w:t>
      </w:r>
      <w:r w:rsidR="00D53D1E">
        <w:t>A</w:t>
      </w:r>
      <w:r w:rsidRPr="00D617EE" w:rsidR="00D617EE">
        <w:t>ktuální formulář Potvrzení o vazbě na trh práce na</w:t>
      </w:r>
      <w:r w:rsidR="003506FE">
        <w:t>jdete na</w:t>
      </w:r>
      <w:r w:rsidRPr="00D617EE" w:rsidR="00D617EE">
        <w:t xml:space="preserve"> stránk</w:t>
      </w:r>
      <w:r w:rsidR="003506FE">
        <w:t>ách</w:t>
      </w:r>
      <w:r w:rsidRPr="00D617EE" w:rsidR="00D617EE">
        <w:t xml:space="preserve"> výzev 141</w:t>
      </w:r>
      <w:r w:rsidR="003506FE">
        <w:t>:</w:t>
      </w:r>
      <w:r w:rsidRPr="003506FE" w:rsidR="003506FE">
        <w:t xml:space="preserve"> </w:t>
      </w:r>
      <w:hyperlink w:history="true" r:id="rId9">
        <w:r w:rsidRPr="007B11F6" w:rsidR="003506FE">
          <w:rPr>
            <w:rStyle w:val="Hypertextovodkaz"/>
          </w:rPr>
          <w:t>https://www.esfcr.cz/vyzva-141-opz</w:t>
        </w:r>
      </w:hyperlink>
      <w:r w:rsidR="003506FE">
        <w:t xml:space="preserve">  </w:t>
      </w:r>
      <w:r w:rsidRPr="00D617EE" w:rsidR="00D617EE">
        <w:t xml:space="preserve"> a 142</w:t>
      </w:r>
      <w:r w:rsidR="003506FE">
        <w:t xml:space="preserve">: </w:t>
      </w:r>
      <w:r w:rsidRPr="00D617EE" w:rsidR="00D617EE">
        <w:t xml:space="preserve"> </w:t>
      </w:r>
      <w:hyperlink w:history="true" r:id="rId10">
        <w:r w:rsidRPr="007B11F6" w:rsidR="003506FE">
          <w:rPr>
            <w:rStyle w:val="Hypertextovodkaz"/>
          </w:rPr>
          <w:t>https://www.esfcr.cz/vyzva-142-opz</w:t>
        </w:r>
      </w:hyperlink>
      <w:r w:rsidR="003506FE">
        <w:t xml:space="preserve"> </w:t>
      </w:r>
    </w:p>
    <w:p w:rsidRPr="00D617EE" w:rsidR="00D617EE" w:rsidP="00186608" w:rsidRDefault="00D617EE" w14:paraId="202EB8B2" w14:textId="77777777">
      <w:pPr>
        <w:jc w:val="both"/>
      </w:pPr>
    </w:p>
    <w:p w:rsidRPr="00D617EE" w:rsidR="00D617EE" w:rsidP="00186608" w:rsidRDefault="00246CFB" w14:paraId="726D720D" w14:textId="25401039">
      <w:pPr>
        <w:jc w:val="both"/>
      </w:pPr>
      <w:r w:rsidRPr="00D53D1E">
        <w:rPr>
          <w:b/>
          <w:bCs/>
        </w:rPr>
        <w:t>Dotaz:</w:t>
      </w:r>
      <w:r>
        <w:t xml:space="preserve"> </w:t>
      </w:r>
      <w:r w:rsidRPr="00D617EE" w:rsidR="00D617EE">
        <w:t>Pokud pečující osoba s pedagogickým vzděláním je např. na ŘD, musí i záskok splňovat pedagogickou kvalifikaci?</w:t>
      </w:r>
    </w:p>
    <w:p w:rsidRPr="00EE382E" w:rsidR="00D617EE" w:rsidP="00186608" w:rsidRDefault="00246CFB" w14:paraId="56729228" w14:textId="5B2AB4BB">
      <w:pPr>
        <w:jc w:val="both"/>
        <w:rPr>
          <w:rFonts w:ascii="Arial" w:hAnsi="Arial" w:cs="Arial"/>
        </w:rPr>
      </w:pPr>
      <w:r w:rsidRPr="00D53D1E">
        <w:rPr>
          <w:b/>
          <w:bCs/>
        </w:rPr>
        <w:t>Odpověď:</w:t>
      </w:r>
      <w:r>
        <w:t xml:space="preserve"> </w:t>
      </w:r>
      <w:r w:rsidRPr="00EE382E" w:rsidR="007C6C8E">
        <w:t>I</w:t>
      </w:r>
      <w:r w:rsidRPr="00EE382E" w:rsidR="00D617EE">
        <w:t xml:space="preserve"> záskok musí splňovat úplně všechny podmínky</w:t>
      </w:r>
      <w:r w:rsidRPr="00EE382E" w:rsidR="007C6C8E">
        <w:t xml:space="preserve"> pro pečující osoby, nicméně pokud zajistíte péči o děti osobou s pedagogickým vzděláním v min. rozsahu 20 hod/týdně, po zbývající dobu je možné o děti pečovat osobou s jakoukoliv jinou povolenou odborností. Poskytovatel je povinen zajistit alespoň 1 pečující osobu se vzděláním v pedagogické oblasti, která bude o děti pečovat v rozsahu nejméně 20 hod. týdně. Ostatní pečující osoby mohou mít odbornou způsobilost v pedagogické, zdravotní nebo sociální oblasti anebo získat odbornou způsobilost složením zkoušky z profesní kvalifikace určené pro toto povolání.</w:t>
      </w:r>
      <w:r w:rsidRPr="00EE382E" w:rsidR="007C6C8E">
        <w:rPr>
          <w:rFonts w:ascii="Arial" w:hAnsi="Arial" w:cs="Arial"/>
          <w:color w:val="393939"/>
          <w:spacing w:val="9"/>
          <w:shd w:val="clear" w:color="auto" w:fill="F5F5F5"/>
        </w:rPr>
        <w:t xml:space="preserve"> </w:t>
      </w:r>
    </w:p>
    <w:p w:rsidRPr="00D617EE" w:rsidR="00D617EE" w:rsidP="00186608" w:rsidRDefault="00D617EE" w14:paraId="232F0C40" w14:textId="5B085480">
      <w:pPr>
        <w:jc w:val="both"/>
      </w:pPr>
    </w:p>
    <w:p w:rsidR="00246CFB" w:rsidP="00186608" w:rsidRDefault="00246CFB" w14:paraId="230FED0B" w14:textId="77777777">
      <w:pPr>
        <w:jc w:val="both"/>
      </w:pPr>
      <w:r w:rsidRPr="00D53D1E">
        <w:rPr>
          <w:b/>
          <w:bCs/>
        </w:rPr>
        <w:t>Dotaz:</w:t>
      </w:r>
      <w:r>
        <w:t xml:space="preserve"> </w:t>
      </w:r>
      <w:r w:rsidRPr="00D617EE" w:rsidR="00D617EE">
        <w:t>Monitorovací list - formulář máme používat z OPZ (do 2020) nebo OPZ+ (2021-2027)?</w:t>
      </w:r>
    </w:p>
    <w:p w:rsidRPr="00D617EE" w:rsidR="00D617EE" w:rsidP="00186608" w:rsidRDefault="00246CFB" w14:paraId="158D8B42" w14:textId="31BF3B74">
      <w:pPr>
        <w:jc w:val="both"/>
      </w:pPr>
      <w:r w:rsidRPr="00D53D1E">
        <w:rPr>
          <w:b/>
          <w:bCs/>
        </w:rPr>
        <w:t>Odpověď:</w:t>
      </w:r>
      <w:r>
        <w:t xml:space="preserve"> </w:t>
      </w:r>
      <w:r w:rsidRPr="00D617EE" w:rsidR="00D617EE">
        <w:t>Pro výzvy 141 a 142 OPZ prosím používejte stále monitorovací listy k OPZ (2014-2020)</w:t>
      </w:r>
      <w:r w:rsidR="003506FE">
        <w:t xml:space="preserve">: </w:t>
      </w:r>
      <w:hyperlink w:history="true" r:id="rId11">
        <w:r w:rsidRPr="007B11F6" w:rsidR="003506FE">
          <w:rPr>
            <w:rStyle w:val="Hypertextovodkaz"/>
          </w:rPr>
          <w:t>https://www.esfcr.cz/monitorovani-podporenych-osob-opz/-/dokument/798878</w:t>
        </w:r>
      </w:hyperlink>
      <w:r w:rsidR="003506FE">
        <w:t xml:space="preserve"> (verze 6)</w:t>
      </w:r>
    </w:p>
    <w:p w:rsidRPr="00D617EE" w:rsidR="00D617EE" w:rsidP="00186608" w:rsidRDefault="00D617EE" w14:paraId="72240EF5" w14:textId="77777777">
      <w:pPr>
        <w:jc w:val="both"/>
      </w:pPr>
    </w:p>
    <w:p w:rsidRPr="00D617EE" w:rsidR="00D617EE" w:rsidP="00186608" w:rsidRDefault="00246CFB" w14:paraId="6A3EB767" w14:textId="6B89BDBA">
      <w:pPr>
        <w:jc w:val="both"/>
      </w:pPr>
      <w:r w:rsidRPr="00D53D1E">
        <w:rPr>
          <w:b/>
          <w:bCs/>
        </w:rPr>
        <w:t>Dotaz:</w:t>
      </w:r>
      <w:r>
        <w:t xml:space="preserve"> </w:t>
      </w:r>
      <w:r w:rsidRPr="00D617EE" w:rsidR="00D617EE">
        <w:t>Jsme obecně prospěšná společnost, pronájem pro provoz DS máme od vlastníka nemovitosti. Bude se považovat za střet zájmů, když bude zároveň vlastník nemovitosti (pronajím</w:t>
      </w:r>
      <w:r>
        <w:t>a</w:t>
      </w:r>
      <w:r w:rsidRPr="00D617EE" w:rsidR="00D617EE">
        <w:t>t) pečující osobou?</w:t>
      </w:r>
    </w:p>
    <w:p w:rsidR="00D617EE" w:rsidP="00186608" w:rsidRDefault="00246CFB" w14:paraId="030EE228" w14:textId="704D6B66">
      <w:pPr>
        <w:jc w:val="both"/>
      </w:pPr>
      <w:r w:rsidRPr="00D53D1E">
        <w:rPr>
          <w:b/>
          <w:bCs/>
        </w:rPr>
        <w:t>Odpověď:</w:t>
      </w:r>
      <w:r>
        <w:t xml:space="preserve"> </w:t>
      </w:r>
      <w:r w:rsidR="00D53D1E">
        <w:t>K</w:t>
      </w:r>
      <w:r w:rsidRPr="00D617EE" w:rsidR="00D617EE">
        <w:t>aždý případ střetu zájmu se musí konzultovat individuálně s právním oddělením. Zde se o střet zájmu pravděpodobně jednat bude. Pokud chcete mít jistotu, doporučuji oslovit Vašeho projektového manažera a zkonzultovat s ním tento konkrétní případ.</w:t>
      </w:r>
    </w:p>
    <w:p w:rsidRPr="00D617EE" w:rsidR="00066951" w:rsidP="00186608" w:rsidRDefault="00066951" w14:paraId="651E2123" w14:textId="77777777">
      <w:pPr>
        <w:jc w:val="both"/>
      </w:pPr>
    </w:p>
    <w:p w:rsidRPr="00D617EE" w:rsidR="00D617EE" w:rsidP="00186608" w:rsidRDefault="00D617EE" w14:paraId="6D06D60C" w14:textId="77777777">
      <w:pPr>
        <w:jc w:val="both"/>
      </w:pPr>
    </w:p>
    <w:p w:rsidRPr="00D617EE" w:rsidR="00D617EE" w:rsidP="00186608" w:rsidRDefault="00246CFB" w14:paraId="41BE1AFA" w14:textId="03545A11">
      <w:pPr>
        <w:jc w:val="both"/>
      </w:pPr>
      <w:r w:rsidRPr="00D53D1E">
        <w:rPr>
          <w:b/>
          <w:bCs/>
        </w:rPr>
        <w:lastRenderedPageBreak/>
        <w:t xml:space="preserve">Dotaz: </w:t>
      </w:r>
      <w:r w:rsidRPr="00D617EE" w:rsidR="00D617EE">
        <w:t>Je prosím možné vedení jednoduchého účetnictví?</w:t>
      </w:r>
    </w:p>
    <w:p w:rsidRPr="00D617EE" w:rsidR="00D617EE" w:rsidP="00186608" w:rsidRDefault="00246CFB" w14:paraId="351DCC40" w14:textId="1201AABB">
      <w:pPr>
        <w:jc w:val="both"/>
      </w:pPr>
      <w:r w:rsidRPr="00D53D1E">
        <w:rPr>
          <w:b/>
          <w:bCs/>
        </w:rPr>
        <w:t>Odpověď:</w:t>
      </w:r>
      <w:r w:rsidRPr="00D617EE" w:rsidR="00D617EE">
        <w:t xml:space="preserve"> ŘO OPZ zde účetnictví nekontroluje, je však třeba dodržovat veškeré zákonné normy týkající se účetnictví nebo daní. Zkonzultujte prosím se svým účetním.</w:t>
      </w:r>
    </w:p>
    <w:p w:rsidRPr="00D617EE" w:rsidR="00D617EE" w:rsidP="00186608" w:rsidRDefault="00D617EE" w14:paraId="53318E83" w14:textId="77777777">
      <w:pPr>
        <w:jc w:val="both"/>
      </w:pPr>
    </w:p>
    <w:p w:rsidRPr="00D617EE" w:rsidR="00D617EE" w:rsidP="00186608" w:rsidRDefault="00D933DB" w14:paraId="528730FB" w14:textId="211BFD82">
      <w:pPr>
        <w:jc w:val="both"/>
      </w:pPr>
      <w:r w:rsidRPr="00D53D1E">
        <w:rPr>
          <w:b/>
          <w:bCs/>
        </w:rPr>
        <w:t>Dotaz</w:t>
      </w:r>
      <w:r>
        <w:t xml:space="preserve">: </w:t>
      </w:r>
      <w:r w:rsidRPr="00D617EE" w:rsidR="00D617EE">
        <w:t>U 1.ZoR za fázi vybudování - dokládáme do ŽoP také faktury za tuto fázi?</w:t>
      </w:r>
    </w:p>
    <w:p w:rsidRPr="00D617EE" w:rsidR="00D617EE" w:rsidP="00186608" w:rsidRDefault="00D933DB" w14:paraId="276EF2B7" w14:textId="52BDA392">
      <w:pPr>
        <w:jc w:val="both"/>
      </w:pPr>
      <w:r w:rsidRPr="00D53D1E">
        <w:rPr>
          <w:b/>
          <w:bCs/>
        </w:rPr>
        <w:t>Odpověď</w:t>
      </w:r>
      <w:r>
        <w:t xml:space="preserve">: </w:t>
      </w:r>
      <w:r w:rsidRPr="00D617EE" w:rsidR="00D617EE">
        <w:t>Dobrý den, faktury k fázi vybudování k ZoR přikládat nemusíte.</w:t>
      </w:r>
    </w:p>
    <w:p w:rsidRPr="00D617EE" w:rsidR="00D617EE" w:rsidP="00186608" w:rsidRDefault="00D617EE" w14:paraId="66620EAD" w14:textId="77777777">
      <w:pPr>
        <w:jc w:val="both"/>
      </w:pPr>
    </w:p>
    <w:p w:rsidRPr="00D617EE" w:rsidR="00D617EE" w:rsidP="00186608" w:rsidRDefault="00D933DB" w14:paraId="742AA4BC" w14:textId="1FE04D7A">
      <w:pPr>
        <w:jc w:val="both"/>
      </w:pPr>
      <w:r w:rsidRPr="00D53D1E">
        <w:rPr>
          <w:b/>
          <w:bCs/>
        </w:rPr>
        <w:t>Dotaz:</w:t>
      </w:r>
      <w:r>
        <w:t xml:space="preserve"> </w:t>
      </w:r>
      <w:r w:rsidRPr="00D617EE" w:rsidR="00D617EE">
        <w:t>Můžeme přijmout děti ukrajinských rodičů. kteří mají pouze doklad o strpění, ale mají uzavřenou pracovní smlouvu</w:t>
      </w:r>
      <w:r w:rsidR="00D53D1E">
        <w:t>?</w:t>
      </w:r>
      <w:r w:rsidRPr="00D617EE" w:rsidR="00D617EE">
        <w:t xml:space="preserve"> </w:t>
      </w:r>
    </w:p>
    <w:p w:rsidRPr="00D617EE" w:rsidR="00D617EE" w:rsidP="00186608" w:rsidRDefault="00D933DB" w14:paraId="22FEC1B3" w14:textId="5F80C5F6">
      <w:pPr>
        <w:jc w:val="both"/>
      </w:pPr>
      <w:r w:rsidRPr="00D53D1E">
        <w:rPr>
          <w:b/>
          <w:bCs/>
        </w:rPr>
        <w:t>Odpověď:</w:t>
      </w:r>
      <w:r>
        <w:t xml:space="preserve"> </w:t>
      </w:r>
      <w:r w:rsidRPr="00D617EE" w:rsidR="00D617EE">
        <w:t>Ano, je to možné. K ukrajinským dětem doporučujeme nastudovat text výjimky, dostupný na esfcr.cz: Výjimka pro dětské skupiny – Lex Ukrajina v němž jsou samostatně veškeré informace uvedené, tyto však byly již adaptovány do Specifické části pravidel, verze 7.</w:t>
      </w:r>
    </w:p>
    <w:p w:rsidRPr="00D617EE" w:rsidR="00D617EE" w:rsidP="00186608" w:rsidRDefault="00D617EE" w14:paraId="2259BE2E" w14:textId="77777777">
      <w:pPr>
        <w:jc w:val="both"/>
      </w:pPr>
    </w:p>
    <w:p w:rsidRPr="00D617EE" w:rsidR="00D617EE" w:rsidP="00186608" w:rsidRDefault="00D933DB" w14:paraId="6F1CBD4D" w14:textId="01121F02">
      <w:pPr>
        <w:jc w:val="both"/>
      </w:pPr>
      <w:r w:rsidRPr="00D53D1E">
        <w:rPr>
          <w:b/>
          <w:bCs/>
        </w:rPr>
        <w:t>Dotaz:</w:t>
      </w:r>
      <w:r w:rsidRPr="00D617EE" w:rsidR="00D617EE">
        <w:t xml:space="preserve"> </w:t>
      </w:r>
      <w:r>
        <w:t>S</w:t>
      </w:r>
      <w:r w:rsidRPr="00D617EE" w:rsidR="00D617EE">
        <w:t>pl</w:t>
      </w:r>
      <w:r>
        <w:t>ň</w:t>
      </w:r>
      <w:r w:rsidRPr="00D617EE" w:rsidR="00D617EE">
        <w:t>uje kvalifikaci na</w:t>
      </w:r>
      <w:r>
        <w:t>š</w:t>
      </w:r>
      <w:r w:rsidRPr="00D617EE" w:rsidR="00D617EE">
        <w:t>e pan</w:t>
      </w:r>
      <w:r>
        <w:t>í</w:t>
      </w:r>
      <w:r w:rsidRPr="00D617EE" w:rsidR="00D617EE">
        <w:t xml:space="preserve"> učitelka, která získala profesní kvalifikaci jako chůva pro děti do zahájení povinné školní docházky?</w:t>
      </w:r>
    </w:p>
    <w:p w:rsidRPr="00D617EE" w:rsidR="00D617EE" w:rsidP="00186608" w:rsidRDefault="00D933DB" w14:paraId="3C973161" w14:textId="44D49E78">
      <w:pPr>
        <w:jc w:val="both"/>
      </w:pPr>
      <w:r w:rsidRPr="00D53D1E">
        <w:rPr>
          <w:b/>
          <w:bCs/>
        </w:rPr>
        <w:t>Odpověď:</w:t>
      </w:r>
      <w:r>
        <w:t xml:space="preserve"> D</w:t>
      </w:r>
      <w:r w:rsidRPr="00D617EE" w:rsidR="00D617EE">
        <w:t>le novely zákona během provozního dne péči musí zajišťovat alespoň 1 osoba se zdravotnickým vzděláním nebo novou PK Chůva pro děti v dětské skupině. Kvalifikace Chůva pro děti do zahájení povinné školní docházky je dostačující pro další přítomné pečující osoby vedle této. Podrobnější informace k této problematice naleznete v zákoně, nebo se prosím obraťte na kolegyně z odboru rodinné politiky.</w:t>
      </w:r>
    </w:p>
    <w:p w:rsidR="00D617EE" w:rsidP="00186608" w:rsidRDefault="00D617EE" w14:paraId="29722058" w14:textId="1A4F85EB">
      <w:pPr>
        <w:jc w:val="both"/>
      </w:pPr>
    </w:p>
    <w:p w:rsidRPr="00D617EE" w:rsidR="00D617EE" w:rsidP="00186608" w:rsidRDefault="00D933DB" w14:paraId="21C126B8" w14:textId="6FA5B324">
      <w:pPr>
        <w:jc w:val="both"/>
      </w:pPr>
      <w:r w:rsidRPr="00D53D1E">
        <w:rPr>
          <w:b/>
          <w:bCs/>
        </w:rPr>
        <w:t>Dotaz:</w:t>
      </w:r>
      <w:r>
        <w:t xml:space="preserve"> </w:t>
      </w:r>
      <w:r w:rsidR="00D53D1E">
        <w:t>J</w:t>
      </w:r>
      <w:r w:rsidRPr="00D617EE" w:rsidR="00D617EE">
        <w:t>en pro upřesnění, jedná se o program zaměstnanost?</w:t>
      </w:r>
      <w:r>
        <w:t xml:space="preserve"> </w:t>
      </w:r>
      <w:r w:rsidRPr="00D617EE" w:rsidR="00D617EE">
        <w:t>Pro tuto výzvu?</w:t>
      </w:r>
      <w:r>
        <w:t xml:space="preserve"> </w:t>
      </w:r>
      <w:r w:rsidRPr="00D617EE" w:rsidR="00D617EE">
        <w:t>Děkuji za odpověď</w:t>
      </w:r>
    </w:p>
    <w:p w:rsidRPr="00D53D1E" w:rsidR="00D617EE" w:rsidP="00186608" w:rsidRDefault="00D933DB" w14:paraId="09F71479" w14:textId="5CFF008A">
      <w:pPr>
        <w:jc w:val="both"/>
      </w:pPr>
      <w:r w:rsidRPr="00D53D1E">
        <w:rPr>
          <w:b/>
          <w:bCs/>
        </w:rPr>
        <w:t>Odpověď:</w:t>
      </w:r>
      <w:r w:rsidR="00D53D1E">
        <w:rPr>
          <w:b/>
          <w:bCs/>
        </w:rPr>
        <w:t xml:space="preserve"> </w:t>
      </w:r>
      <w:r w:rsidRPr="00D53D1E" w:rsidR="00D53D1E">
        <w:t>P</w:t>
      </w:r>
      <w:r w:rsidRPr="00D53D1E" w:rsidR="00D617EE">
        <w:t>okud správně rozumím Vaší otázce, tak výzvy 141 a 142 spadají pod Operační program Zaměstnanost</w:t>
      </w:r>
    </w:p>
    <w:p w:rsidRPr="00D617EE" w:rsidR="00D617EE" w:rsidP="00186608" w:rsidRDefault="00D617EE" w14:paraId="66D92AB4" w14:textId="77777777">
      <w:pPr>
        <w:jc w:val="both"/>
      </w:pPr>
    </w:p>
    <w:p w:rsidRPr="00D617EE" w:rsidR="00D617EE" w:rsidP="00186608" w:rsidRDefault="00D933DB" w14:paraId="56FE1971" w14:textId="3DC4A3C5">
      <w:pPr>
        <w:jc w:val="both"/>
      </w:pPr>
      <w:r w:rsidRPr="00D53D1E">
        <w:rPr>
          <w:b/>
          <w:bCs/>
        </w:rPr>
        <w:t>Dotaz:</w:t>
      </w:r>
      <w:r>
        <w:t xml:space="preserve"> </w:t>
      </w:r>
      <w:r w:rsidRPr="00D617EE" w:rsidR="00D617EE">
        <w:t>Prosím, kde si vygeneruji publikaci? Myslím to</w:t>
      </w:r>
      <w:r w:rsidR="00D53D1E">
        <w:t>,</w:t>
      </w:r>
      <w:r w:rsidRPr="00D617EE" w:rsidR="00D617EE">
        <w:t xml:space="preserve"> co mám vyvěsit?</w:t>
      </w:r>
    </w:p>
    <w:p w:rsidRPr="00D617EE" w:rsidR="00D617EE" w:rsidP="00186608" w:rsidRDefault="00D933DB" w14:paraId="6D22DAD1" w14:textId="57DCDE86">
      <w:pPr>
        <w:jc w:val="both"/>
      </w:pPr>
      <w:r w:rsidRPr="00D53D1E">
        <w:rPr>
          <w:b/>
          <w:bCs/>
        </w:rPr>
        <w:t>Odpověď:</w:t>
      </w:r>
      <w:r>
        <w:t xml:space="preserve"> </w:t>
      </w:r>
      <w:hyperlink w:history="true" r:id="rId12">
        <w:r w:rsidRPr="00701D05">
          <w:rPr>
            <w:rStyle w:val="Hypertextovodkaz"/>
          </w:rPr>
          <w:t>https://www.esfcr.cz/sablony-a-vzory-pro-vizualni-identitu-opz</w:t>
        </w:r>
      </w:hyperlink>
    </w:p>
    <w:p w:rsidRPr="00D53D1E" w:rsidR="00D617EE" w:rsidP="00186608" w:rsidRDefault="00D617EE" w14:paraId="6D316ACD" w14:textId="77777777">
      <w:pPr>
        <w:jc w:val="both"/>
        <w:rPr>
          <w:i/>
          <w:iCs/>
        </w:rPr>
      </w:pPr>
      <w:r w:rsidRPr="00D53D1E">
        <w:rPr>
          <w:i/>
          <w:iCs/>
        </w:rPr>
        <w:t>Šablony a vzory pro vizuální identitu - www.esfcr.cz</w:t>
      </w:r>
    </w:p>
    <w:p w:rsidRPr="00D617EE" w:rsidR="00D617EE" w:rsidP="00186608" w:rsidRDefault="00D617EE" w14:paraId="1BDB2373" w14:textId="77777777">
      <w:pPr>
        <w:jc w:val="both"/>
      </w:pPr>
    </w:p>
    <w:p w:rsidRPr="00D617EE" w:rsidR="00D617EE" w:rsidP="00186608" w:rsidRDefault="00D933DB" w14:paraId="190EE63E" w14:textId="0D5899D1">
      <w:pPr>
        <w:jc w:val="both"/>
      </w:pPr>
      <w:r w:rsidRPr="00D53D1E">
        <w:rPr>
          <w:b/>
          <w:bCs/>
        </w:rPr>
        <w:t>Dotaz:</w:t>
      </w:r>
      <w:r>
        <w:t xml:space="preserve"> M</w:t>
      </w:r>
      <w:r w:rsidRPr="00D617EE" w:rsidR="00D617EE">
        <w:t xml:space="preserve">ohu přijmout do DS dítě, které nemá ANI JEDNO povinné očkování z důvodu toho, že to nedoporučuje praktický a kožní lékař? </w:t>
      </w:r>
    </w:p>
    <w:p w:rsidR="00D617EE" w:rsidP="00186608" w:rsidRDefault="00D933DB" w14:paraId="7E6974B5" w14:textId="3250C985">
      <w:pPr>
        <w:jc w:val="both"/>
      </w:pPr>
      <w:r w:rsidRPr="00D53D1E">
        <w:rPr>
          <w:b/>
          <w:bCs/>
        </w:rPr>
        <w:t>Odpověď:</w:t>
      </w:r>
      <w:r>
        <w:t xml:space="preserve"> P</w:t>
      </w:r>
      <w:r w:rsidRPr="00D617EE" w:rsidR="00D617EE">
        <w:t>okud dítě není očkované, pak musí doložit potvrzení lékaře, buď že „je dítě vůči nákaze imunní anebo že se nemůže očkování podrobit pro trvalou kontraindikaci“. Pouze doporučení lékaře není dostačující.</w:t>
      </w:r>
    </w:p>
    <w:p w:rsidRPr="00D617EE" w:rsidR="00066951" w:rsidP="00186608" w:rsidRDefault="00066951" w14:paraId="604FCBE1" w14:textId="77777777">
      <w:pPr>
        <w:jc w:val="both"/>
      </w:pPr>
    </w:p>
    <w:p w:rsidRPr="00D617EE" w:rsidR="00D617EE" w:rsidP="00186608" w:rsidRDefault="00D617EE" w14:paraId="2EAF4DD9" w14:textId="77777777">
      <w:pPr>
        <w:jc w:val="both"/>
      </w:pPr>
    </w:p>
    <w:p w:rsidRPr="00D617EE" w:rsidR="00D617EE" w:rsidP="00186608" w:rsidRDefault="00D933DB" w14:paraId="4D3FBC0A" w14:textId="6C992781">
      <w:pPr>
        <w:jc w:val="both"/>
      </w:pPr>
      <w:r w:rsidRPr="00D53D1E">
        <w:rPr>
          <w:b/>
          <w:bCs/>
        </w:rPr>
        <w:lastRenderedPageBreak/>
        <w:t>Dotaz:</w:t>
      </w:r>
      <w:r>
        <w:t xml:space="preserve"> </w:t>
      </w:r>
      <w:r w:rsidRPr="00D617EE" w:rsidR="00D617EE">
        <w:t xml:space="preserve">Můžeme nyní ve fázi budování DS přijmout dar od okolních firem? Dar by byl použit na nákup vybavení konkrétně skříní. </w:t>
      </w:r>
    </w:p>
    <w:p w:rsidRPr="00D617EE" w:rsidR="00D617EE" w:rsidP="00186608" w:rsidRDefault="00D933DB" w14:paraId="211DB9A1" w14:textId="63C02A7E">
      <w:pPr>
        <w:jc w:val="both"/>
      </w:pPr>
      <w:r w:rsidRPr="00D53D1E">
        <w:rPr>
          <w:b/>
          <w:bCs/>
        </w:rPr>
        <w:t>Odpověď:</w:t>
      </w:r>
      <w:r>
        <w:t xml:space="preserve"> P</w:t>
      </w:r>
      <w:r w:rsidRPr="00D617EE" w:rsidR="00D617EE">
        <w:t>řijmout dar od soukromých společností je možné, pozor však na riziko dvojího financování. Dar tedy nesmí být z prostředků jiných finančních nástrojů EU, národních programů či územních samospráv (s výjimkou spolufinancování projektu, které je zahrnuto do přehledu zdrojů financování v právním aktu).  Současně je třeba mít na paměti nutnost provozovat dětskou skupinu neziskově dle zákona 247/2014 Sb.</w:t>
      </w:r>
    </w:p>
    <w:p w:rsidRPr="00D617EE" w:rsidR="00D617EE" w:rsidP="00186608" w:rsidRDefault="00D617EE" w14:paraId="0D0B162C" w14:textId="77777777">
      <w:pPr>
        <w:jc w:val="both"/>
      </w:pPr>
    </w:p>
    <w:p w:rsidRPr="00D617EE" w:rsidR="00D617EE" w:rsidP="00186608" w:rsidRDefault="00D933DB" w14:paraId="2AD9BEFF" w14:textId="3C10D012">
      <w:pPr>
        <w:jc w:val="both"/>
      </w:pPr>
      <w:r w:rsidRPr="00D53D1E">
        <w:rPr>
          <w:b/>
          <w:bCs/>
        </w:rPr>
        <w:t>Dotaz:</w:t>
      </w:r>
      <w:r>
        <w:t xml:space="preserve"> </w:t>
      </w:r>
      <w:r w:rsidR="000941CF">
        <w:t>J</w:t>
      </w:r>
      <w:r w:rsidRPr="00D617EE" w:rsidR="00D617EE">
        <w:t xml:space="preserve">e potřeba závodní lékař pro zaměstnance? </w:t>
      </w:r>
    </w:p>
    <w:p w:rsidRPr="00D933DB" w:rsidR="00D933DB" w:rsidP="00186608" w:rsidRDefault="00D933DB" w14:paraId="421F6BB8" w14:textId="7DA18579">
      <w:pPr>
        <w:jc w:val="both"/>
      </w:pPr>
      <w:r w:rsidRPr="00D53D1E">
        <w:rPr>
          <w:b/>
          <w:bCs/>
        </w:rPr>
        <w:t xml:space="preserve">Odpověď: </w:t>
      </w:r>
      <w:r>
        <w:t>P</w:t>
      </w:r>
      <w:r w:rsidRPr="00D933DB">
        <w:t>ovinnost uzavřít písemnou smlouvu o poskytování pracovnělékařských služeb vyplývá pro poskytovatele služby péče o dítě v dětské skupině jakožto zaměstnavatele ze zákona č. 373/2011 Sb., o specifických zdravotních službách a vyhlášky č. 79/2013 Sb., vyhláška o pracovnělékařských službách a některých druzích posudkové péče.</w:t>
      </w:r>
    </w:p>
    <w:p w:rsidR="00D617EE" w:rsidP="00186608" w:rsidRDefault="00D617EE" w14:paraId="7E811918" w14:textId="69724345">
      <w:pPr>
        <w:jc w:val="both"/>
      </w:pPr>
    </w:p>
    <w:p w:rsidRPr="00D617EE" w:rsidR="00D617EE" w:rsidP="00186608" w:rsidRDefault="00D933DB" w14:paraId="359FC9B3" w14:textId="7008CD4D">
      <w:pPr>
        <w:jc w:val="both"/>
      </w:pPr>
      <w:r w:rsidRPr="00D53D1E">
        <w:rPr>
          <w:b/>
          <w:bCs/>
        </w:rPr>
        <w:t>Dotaz:</w:t>
      </w:r>
      <w:r>
        <w:t xml:space="preserve"> M</w:t>
      </w:r>
      <w:r w:rsidRPr="00D617EE" w:rsidR="00D617EE">
        <w:t>áme datum zahájení 1.10., musíme mít skupinu zapsanou do 1.10. nebo je možno až do 30.10. a provoz zahájit k 1.10.? Děkuji</w:t>
      </w:r>
    </w:p>
    <w:p w:rsidRPr="00D617EE" w:rsidR="00D617EE" w:rsidP="00186608" w:rsidRDefault="00D933DB" w14:paraId="4E09B217" w14:textId="0D4883C7">
      <w:pPr>
        <w:jc w:val="both"/>
      </w:pPr>
      <w:r w:rsidRPr="00D53D1E">
        <w:rPr>
          <w:b/>
          <w:bCs/>
        </w:rPr>
        <w:t>Odpověď:</w:t>
      </w:r>
      <w:r>
        <w:t xml:space="preserve"> N</w:t>
      </w:r>
      <w:r w:rsidRPr="00D617EE" w:rsidR="00D617EE">
        <w:t xml:space="preserve">evadí, pokud stihnete DS zapsat až během října a datum zahájení provozu </w:t>
      </w:r>
      <w:r w:rsidR="007C6C8E">
        <w:t xml:space="preserve">je </w:t>
      </w:r>
      <w:r w:rsidRPr="00D617EE" w:rsidR="00D617EE">
        <w:t>nastaveno na 1.10. Při výpočtu obsazenosti se však bude počítat s pracovními dny již od 1.10., zatímco docházku dětí můžete vykazovat až ode dne zápisu do evidence. Takže se může stát, že tím přijdete o nějaké jednotky za provoz. Při vysoké obsazenosti však teoreticky lze toto zpoždění dohnat.</w:t>
      </w:r>
    </w:p>
    <w:p w:rsidRPr="00D617EE" w:rsidR="00D617EE" w:rsidP="00186608" w:rsidRDefault="00D617EE" w14:paraId="650202EE" w14:textId="77777777">
      <w:pPr>
        <w:jc w:val="both"/>
      </w:pPr>
    </w:p>
    <w:p w:rsidR="00D617EE" w:rsidP="00186608" w:rsidRDefault="00186608" w14:paraId="7B32158B" w14:textId="10589A0D">
      <w:pPr>
        <w:jc w:val="both"/>
      </w:pPr>
      <w:r w:rsidRPr="003506FE">
        <w:rPr>
          <w:b/>
          <w:bCs/>
        </w:rPr>
        <w:t>Dotaz:</w:t>
      </w:r>
      <w:r w:rsidRPr="003506FE">
        <w:t xml:space="preserve"> </w:t>
      </w:r>
      <w:r w:rsidRPr="003506FE" w:rsidR="00D617EE">
        <w:t>Současně je třeba mít na paměti nutnost provozovat dětskou skupinu neziskově dle zákona 247/2014 Sb. - prosím dotaz, znamená to po celou dobu projektu? Jedná se o přelom roku, takže k závěru účetního - kalendářního roku to je možné mít ziskové?</w:t>
      </w:r>
      <w:r w:rsidRPr="00D617EE" w:rsidR="00D617EE">
        <w:t xml:space="preserve"> </w:t>
      </w:r>
    </w:p>
    <w:p w:rsidRPr="00D617EE" w:rsidR="003506FE" w:rsidP="00186608" w:rsidRDefault="003506FE" w14:paraId="321A8E16" w14:textId="39C682CE">
      <w:pPr>
        <w:jc w:val="both"/>
      </w:pPr>
      <w:r w:rsidRPr="003506FE">
        <w:rPr>
          <w:b/>
          <w:bCs/>
        </w:rPr>
        <w:t>Odpověď:</w:t>
      </w:r>
      <w:r>
        <w:t xml:space="preserve"> Pravidlo </w:t>
      </w:r>
      <w:r w:rsidRPr="003506FE">
        <w:t>neziskovost</w:t>
      </w:r>
      <w:r>
        <w:t>i</w:t>
      </w:r>
      <w:r w:rsidRPr="003506FE">
        <w:t xml:space="preserve"> </w:t>
      </w:r>
      <w:r>
        <w:t>dětské skupiny je vyžadováno</w:t>
      </w:r>
      <w:r w:rsidRPr="003506FE">
        <w:t xml:space="preserve"> zákon</w:t>
      </w:r>
      <w:r>
        <w:t>em</w:t>
      </w:r>
      <w:r w:rsidRPr="003506FE">
        <w:t xml:space="preserve"> 247/2014 Sb.,</w:t>
      </w:r>
      <w:r w:rsidRPr="003506FE">
        <w:rPr>
          <w:rFonts w:ascii="Calibri" w:hAnsi="Calibri" w:cs="Calibri"/>
        </w:rPr>
        <w:t xml:space="preserve"> </w:t>
      </w:r>
      <w:r w:rsidRPr="003506FE">
        <w:t xml:space="preserve">nejde o pravidlo, které </w:t>
      </w:r>
      <w:r>
        <w:t>vyplývá z </w:t>
      </w:r>
      <w:r w:rsidRPr="003506FE">
        <w:t>dotac</w:t>
      </w:r>
      <w:r>
        <w:t>e. Neziskovost se</w:t>
      </w:r>
      <w:r w:rsidRPr="003506FE">
        <w:t xml:space="preserve"> tedy vztahuje vždy k účetnímu roku a k výkaznictví za provozovanou dětskou skupinu, nikoliv za dotaci. </w:t>
      </w:r>
    </w:p>
    <w:p w:rsidRPr="00D617EE" w:rsidR="00D617EE" w:rsidP="00186608" w:rsidRDefault="00D617EE" w14:paraId="4B715D0C" w14:textId="77777777">
      <w:pPr>
        <w:jc w:val="both"/>
      </w:pPr>
    </w:p>
    <w:p w:rsidR="00D617EE" w:rsidP="00186608" w:rsidRDefault="00D53D1E" w14:paraId="6CE3C721" w14:textId="4992683E">
      <w:pPr>
        <w:jc w:val="both"/>
      </w:pPr>
      <w:r w:rsidRPr="002A0D75">
        <w:rPr>
          <w:b/>
          <w:bCs/>
        </w:rPr>
        <w:t>Dotaz:</w:t>
      </w:r>
      <w:r>
        <w:t xml:space="preserve"> </w:t>
      </w:r>
      <w:r w:rsidRPr="00D617EE" w:rsidR="00D617EE">
        <w:t xml:space="preserve">Do jaké výše se mohou vybírat příspěvky od rodičů? </w:t>
      </w:r>
    </w:p>
    <w:p w:rsidRPr="00D617EE" w:rsidR="00D617EE" w:rsidP="00186608" w:rsidRDefault="00D53D1E" w14:paraId="155DBD32" w14:textId="39156F4F">
      <w:pPr>
        <w:jc w:val="both"/>
      </w:pPr>
      <w:r w:rsidRPr="002A0D75">
        <w:rPr>
          <w:b/>
          <w:bCs/>
        </w:rPr>
        <w:t>Odpověď:</w:t>
      </w:r>
      <w:r>
        <w:t xml:space="preserve"> Výše příspěvků od rodičů není v rámci projektu</w:t>
      </w:r>
      <w:r w:rsidR="002A0D75">
        <w:t xml:space="preserve"> dětské skupiny</w:t>
      </w:r>
      <w:r>
        <w:t xml:space="preserve"> financov</w:t>
      </w:r>
      <w:r w:rsidR="002A0D75">
        <w:t xml:space="preserve">ané z prostředků ESF omezena. </w:t>
      </w:r>
    </w:p>
    <w:p w:rsidRPr="00D617EE" w:rsidR="00D617EE" w:rsidP="00186608" w:rsidRDefault="00D617EE" w14:paraId="024BC498" w14:textId="1D6DE0A3">
      <w:pPr>
        <w:jc w:val="both"/>
      </w:pPr>
    </w:p>
    <w:p w:rsidRPr="00D617EE" w:rsidR="00D617EE" w:rsidP="00186608" w:rsidRDefault="009839E1" w14:paraId="314F9742" w14:textId="2EF1A919">
      <w:pPr>
        <w:jc w:val="both"/>
      </w:pPr>
      <w:r w:rsidRPr="002A0D75">
        <w:rPr>
          <w:b/>
          <w:bCs/>
        </w:rPr>
        <w:t>Dotaz:</w:t>
      </w:r>
      <w:r>
        <w:t xml:space="preserve"> J</w:t>
      </w:r>
      <w:r w:rsidRPr="00D617EE" w:rsidR="00D617EE">
        <w:t>e povinná elektronická docházka dětí a pečujících osob nebo stačí papírová forma či tabulka v excelu?</w:t>
      </w:r>
      <w:r>
        <w:t xml:space="preserve"> </w:t>
      </w:r>
    </w:p>
    <w:p w:rsidRPr="00D617EE" w:rsidR="00D617EE" w:rsidP="00186608" w:rsidRDefault="002A0D75" w14:paraId="731C96A0" w14:textId="7A11CAE5">
      <w:pPr>
        <w:jc w:val="both"/>
      </w:pPr>
      <w:r w:rsidRPr="002A0D75">
        <w:rPr>
          <w:b/>
          <w:bCs/>
        </w:rPr>
        <w:t>Odpověď:</w:t>
      </w:r>
      <w:r>
        <w:t xml:space="preserve"> P</w:t>
      </w:r>
      <w:r w:rsidRPr="00D617EE" w:rsidR="00D617EE">
        <w:t>rovozovatel zařízení je povinen záznamy o docházce dětí evidovat v elektronickém docházkovém systému, který využívá docházkové čtečky</w:t>
      </w:r>
      <w:r w:rsidR="007C6C8E">
        <w:t xml:space="preserve"> (datum, jméno, čas příchodu a čas odchodu)</w:t>
      </w:r>
      <w:r w:rsidRPr="00D617EE" w:rsidR="00D617EE">
        <w:t>.</w:t>
      </w:r>
      <w:r>
        <w:t xml:space="preserve"> Data z docházkového systému poté </w:t>
      </w:r>
      <w:r w:rsidR="007C6C8E">
        <w:t>přenesete</w:t>
      </w:r>
      <w:r>
        <w:t xml:space="preserve"> do excelové tabulky, která je ke stažení na stránkách výzev 141:</w:t>
      </w:r>
      <w:r w:rsidRPr="002A0D75">
        <w:t xml:space="preserve"> </w:t>
      </w:r>
      <w:hyperlink w:history="true" r:id="rId13">
        <w:r w:rsidRPr="00670B08">
          <w:rPr>
            <w:rStyle w:val="Hypertextovodkaz"/>
          </w:rPr>
          <w:t>https://www.esfcr.cz/vyzva-141-opz</w:t>
        </w:r>
      </w:hyperlink>
      <w:r>
        <w:t xml:space="preserve">  a 142: </w:t>
      </w:r>
      <w:hyperlink w:history="true" r:id="rId14">
        <w:r w:rsidRPr="00670B08">
          <w:rPr>
            <w:rStyle w:val="Hypertextovodkaz"/>
          </w:rPr>
          <w:t>https://www.esfcr.cz/vyzva-142-opz</w:t>
        </w:r>
      </w:hyperlink>
      <w:r>
        <w:t xml:space="preserve"> . Tuto </w:t>
      </w:r>
      <w:r>
        <w:lastRenderedPageBreak/>
        <w:t>tabulku s exportovanými daty, která Vám přepočte dosažené jednotky, pak přikládáte ke Zprávě o realizaci za provoz.</w:t>
      </w:r>
    </w:p>
    <w:p w:rsidRPr="00D617EE" w:rsidR="00D617EE" w:rsidP="00186608" w:rsidRDefault="00D617EE" w14:paraId="579B054E" w14:textId="73BD8519">
      <w:pPr>
        <w:jc w:val="both"/>
      </w:pPr>
    </w:p>
    <w:p w:rsidR="00D617EE" w:rsidP="00186608" w:rsidRDefault="00F607FE" w14:paraId="1409E474" w14:textId="4FA7B215">
      <w:pPr>
        <w:jc w:val="both"/>
      </w:pPr>
      <w:r w:rsidRPr="00F607FE">
        <w:rPr>
          <w:b/>
          <w:bCs/>
        </w:rPr>
        <w:t>Dotaz:</w:t>
      </w:r>
      <w:r>
        <w:t xml:space="preserve"> </w:t>
      </w:r>
      <w:r w:rsidRPr="00D617EE" w:rsidR="00D617EE">
        <w:t>Indikátory výstupu 50 105 kolik lidí můžeme zaměstn</w:t>
      </w:r>
      <w:r>
        <w:t>a</w:t>
      </w:r>
      <w:r w:rsidRPr="00D617EE" w:rsidR="00D617EE">
        <w:t xml:space="preserve">t? Počítám dvě pečující osoby + THP. Je to možné? </w:t>
      </w:r>
    </w:p>
    <w:p w:rsidR="00F607FE" w:rsidP="00186608" w:rsidRDefault="00F607FE" w14:paraId="6F67B54E" w14:textId="5F6D5D42">
      <w:pPr>
        <w:jc w:val="both"/>
      </w:pPr>
      <w:r w:rsidRPr="00F607FE">
        <w:rPr>
          <w:b/>
          <w:bCs/>
        </w:rPr>
        <w:t>Odpověď:</w:t>
      </w:r>
      <w:r>
        <w:t xml:space="preserve"> Indikátor výstupu 50105 udává </w:t>
      </w:r>
      <w:r w:rsidRPr="00F607FE">
        <w:rPr>
          <w:bCs/>
          <w:i/>
          <w:iCs/>
        </w:rPr>
        <w:t>Počet zaměstnavatelů, kteří podporují flexibilní formy práce</w:t>
      </w:r>
      <w:r>
        <w:rPr>
          <w:bCs/>
        </w:rPr>
        <w:t xml:space="preserve">. Tento Indikátor se vždy vztahuje k </w:t>
      </w:r>
      <w:r w:rsidRPr="00F607FE">
        <w:rPr>
          <w:bCs/>
        </w:rPr>
        <w:t>příjemc</w:t>
      </w:r>
      <w:r>
        <w:rPr>
          <w:bCs/>
        </w:rPr>
        <w:t>i</w:t>
      </w:r>
      <w:r w:rsidRPr="00F607FE">
        <w:rPr>
          <w:bCs/>
        </w:rPr>
        <w:t>. Může být hodnota max. 1</w:t>
      </w:r>
      <w:r>
        <w:rPr>
          <w:bCs/>
        </w:rPr>
        <w:t xml:space="preserve">. Pokud máte na mysli indikátor </w:t>
      </w:r>
      <w:r w:rsidRPr="00F607FE">
        <w:t xml:space="preserve">5 01 30 </w:t>
      </w:r>
      <w:r w:rsidRPr="00F607FE">
        <w:rPr>
          <w:i/>
          <w:iCs/>
        </w:rPr>
        <w:t>Počet osob pracujících v rámci flexibilních forem práce</w:t>
      </w:r>
      <w:r>
        <w:t>, zde není cílová hodnota stanovena, p</w:t>
      </w:r>
      <w:r w:rsidRPr="00F607FE">
        <w:t>odpořená osoba</w:t>
      </w:r>
      <w:r>
        <w:t xml:space="preserve"> však</w:t>
      </w:r>
      <w:r w:rsidRPr="00F607FE">
        <w:t xml:space="preserve"> musí být zaměstnancem příjemce</w:t>
      </w:r>
      <w:r>
        <w:t>.</w:t>
      </w:r>
    </w:p>
    <w:p w:rsidRPr="00F607FE" w:rsidR="00F607FE" w:rsidP="00186608" w:rsidRDefault="00F607FE" w14:paraId="019F8A31" w14:textId="77777777">
      <w:pPr>
        <w:jc w:val="both"/>
      </w:pPr>
    </w:p>
    <w:p w:rsidRPr="00D617EE" w:rsidR="00D617EE" w:rsidP="00186608" w:rsidRDefault="00D53D1E" w14:paraId="3D3788A5" w14:textId="635D844D">
      <w:pPr>
        <w:jc w:val="both"/>
      </w:pPr>
      <w:r w:rsidRPr="00F607FE">
        <w:rPr>
          <w:b/>
          <w:bCs/>
        </w:rPr>
        <w:t>Dotaz</w:t>
      </w:r>
      <w:r>
        <w:t xml:space="preserve">: </w:t>
      </w:r>
      <w:r w:rsidR="00186608">
        <w:t>K</w:t>
      </w:r>
      <w:r w:rsidRPr="00D617EE" w:rsidR="00D617EE">
        <w:t xml:space="preserve">dy se bude podávat první ŽoP a ZoR, když budeme začínat k 1.10.2022? </w:t>
      </w:r>
    </w:p>
    <w:p w:rsidR="00D617EE" w:rsidP="00186608" w:rsidRDefault="00D53D1E" w14:paraId="1681FC28" w14:textId="60852BC7">
      <w:pPr>
        <w:jc w:val="both"/>
      </w:pPr>
      <w:r w:rsidRPr="00F607FE">
        <w:rPr>
          <w:b/>
          <w:bCs/>
        </w:rPr>
        <w:t>Odpověď:</w:t>
      </w:r>
      <w:r>
        <w:t xml:space="preserve"> P</w:t>
      </w:r>
      <w:r w:rsidRPr="00D617EE" w:rsidR="00D617EE">
        <w:t>růběžné ZoR podáváte do 1 měsíce od ukončení monitorovacího období, za které ZoR předkládáte. Tedy pokud Vám končí fáze vybudování k 31.8.2022, ZoR za toto období budete předkládat nejpozději do 30.9.2022. Výjimkou jsou závěrečné ZoR/ŽoP, kde máte na podání 2 měsíce.</w:t>
      </w:r>
    </w:p>
    <w:p w:rsidRPr="00D617EE" w:rsidR="00F607FE" w:rsidP="00186608" w:rsidRDefault="00F607FE" w14:paraId="6FED510D" w14:textId="77777777">
      <w:pPr>
        <w:jc w:val="both"/>
      </w:pPr>
    </w:p>
    <w:p w:rsidR="00F607FE" w:rsidP="00186608" w:rsidRDefault="00F607FE" w14:paraId="2D1224DE" w14:textId="77777777">
      <w:pPr>
        <w:jc w:val="both"/>
      </w:pPr>
      <w:r w:rsidRPr="00F607FE">
        <w:rPr>
          <w:b/>
          <w:bCs/>
        </w:rPr>
        <w:t>Dotaz:</w:t>
      </w:r>
      <w:r>
        <w:t xml:space="preserve"> </w:t>
      </w:r>
      <w:r w:rsidRPr="00D617EE" w:rsidR="00D617EE">
        <w:t>Je možné navýšit počet dětí ve skupině na 18? Kolik metrů budete počítat na osobu? Tři nebo čtyři? Místnost na spaní je samostatná. Celková plocha je 54 metrů.</w:t>
      </w:r>
    </w:p>
    <w:p w:rsidRPr="00F607FE" w:rsidR="00F607FE" w:rsidP="00186608" w:rsidRDefault="00F607FE" w14:paraId="739BE299" w14:textId="1DB80DEA">
      <w:pPr>
        <w:jc w:val="both"/>
      </w:pPr>
      <w:r w:rsidRPr="00F607FE">
        <w:rPr>
          <w:b/>
          <w:bCs/>
        </w:rPr>
        <w:t>Odpověď:</w:t>
      </w:r>
      <w:r>
        <w:t xml:space="preserve"> Navýšení počtu </w:t>
      </w:r>
      <w:r w:rsidRPr="00F607FE">
        <w:t xml:space="preserve">disponibilních míst v zařízení </w:t>
      </w:r>
      <w:r>
        <w:t xml:space="preserve">není v rámci projektu umožněno. Možné je pouze snížení </w:t>
      </w:r>
      <w:r w:rsidRPr="00F607FE">
        <w:t>počtu disponibilních míst v</w:t>
      </w:r>
      <w:r>
        <w:t> </w:t>
      </w:r>
      <w:r w:rsidRPr="00F607FE">
        <w:t>zařízení</w:t>
      </w:r>
      <w:r>
        <w:t xml:space="preserve">, a to jen ve fázi budování </w:t>
      </w:r>
      <w:r w:rsidRPr="00F607FE">
        <w:t>nebo ve fázi transformace zařízení na dětskou skupinu dle zákona č. 247/2014 Sb., tj. před zahájením provozu zařízení</w:t>
      </w:r>
      <w:r>
        <w:t xml:space="preserve">. Ve fázi provozu již není umožněno měnit počet míst. </w:t>
      </w:r>
    </w:p>
    <w:p w:rsidRPr="00D617EE" w:rsidR="00D617EE" w:rsidP="00186608" w:rsidRDefault="00D617EE" w14:paraId="49C0F785" w14:textId="70EAE9C6">
      <w:pPr>
        <w:jc w:val="both"/>
      </w:pPr>
    </w:p>
    <w:p w:rsidRPr="00D617EE" w:rsidR="00D617EE" w:rsidP="00186608" w:rsidRDefault="00D617EE" w14:paraId="0AE489D4" w14:textId="77777777">
      <w:pPr>
        <w:jc w:val="both"/>
      </w:pPr>
    </w:p>
    <w:p w:rsidRPr="00D617EE" w:rsidR="00D617EE" w:rsidP="00186608" w:rsidRDefault="00375655" w14:paraId="329AED94" w14:textId="61D9BA05">
      <w:pPr>
        <w:jc w:val="both"/>
      </w:pPr>
      <w:r>
        <w:t xml:space="preserve">Více metodických informací můžete nalézt i na </w:t>
      </w:r>
      <w:hyperlink w:history="true" r:id="rId15">
        <w:r>
          <w:rPr>
            <w:rStyle w:val="Hypertextovodkaz"/>
          </w:rPr>
          <w:t>Dětské skupiny (mpsv.cz)</w:t>
        </w:r>
      </w:hyperlink>
      <w:r>
        <w:t>.</w:t>
      </w:r>
    </w:p>
    <w:p w:rsidRPr="00D617EE" w:rsidR="00D617EE" w:rsidP="00186608" w:rsidRDefault="00D617EE" w14:paraId="1884D77E" w14:textId="2AE0BD84">
      <w:pPr>
        <w:jc w:val="both"/>
      </w:pPr>
      <w:r w:rsidRPr="00D617EE">
        <w:t>V případě dotazů se můžete obrátit na Vašeho projektového manažera</w:t>
      </w:r>
      <w:r w:rsidR="00375655">
        <w:t xml:space="preserve"> prostřednictvím kontaktů, které Vám zaslal depeší v monitorovacím systému. K podání dotazu či ověření, zda se již podobný dotaz řešil, lze </w:t>
      </w:r>
      <w:r w:rsidRPr="00D617EE">
        <w:t xml:space="preserve">využít </w:t>
      </w:r>
      <w:r w:rsidR="00375655">
        <w:t xml:space="preserve">i </w:t>
      </w:r>
      <w:r w:rsidRPr="00D617EE">
        <w:t xml:space="preserve">náš klub ESF fóra k dětským skupinám na odkazu </w:t>
      </w:r>
      <w:hyperlink w:tgtFrame="_blank" w:tooltip="https://www.esfcr.cz/detske-skupiny" w:history="true" r:id="rId16">
        <w:r w:rsidRPr="00D617EE">
          <w:rPr>
            <w:rStyle w:val="Hypertextovodkaz"/>
          </w:rPr>
          <w:t>https://www.esfcr.cz/detske-skupiny</w:t>
        </w:r>
      </w:hyperlink>
      <w:r w:rsidR="00375655">
        <w:rPr>
          <w:rStyle w:val="Hypertextovodkaz"/>
        </w:rPr>
        <w:t>.</w:t>
      </w:r>
    </w:p>
    <w:p w:rsidRPr="00D617EE" w:rsidR="00D617EE" w:rsidP="00186608" w:rsidRDefault="00D617EE" w14:paraId="57FE5C53" w14:textId="55ED05BB">
      <w:pPr>
        <w:jc w:val="both"/>
      </w:pPr>
    </w:p>
    <w:p w:rsidRPr="00D617EE" w:rsidR="00D617EE" w:rsidP="00186608" w:rsidRDefault="00D617EE" w14:paraId="5428B5EA" w14:textId="77777777">
      <w:pPr>
        <w:jc w:val="both"/>
      </w:pPr>
    </w:p>
    <w:sectPr w:rsidRPr="00D617EE" w:rsidR="00D617EE">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BD143C" w:rsidP="00A8411B" w:rsidRDefault="00BD143C" w14:paraId="7DE7B6F4" w14:textId="77777777">
      <w:pPr>
        <w:spacing w:after="0" w:line="240" w:lineRule="auto"/>
      </w:pPr>
      <w:r>
        <w:separator/>
      </w:r>
    </w:p>
  </w:endnote>
  <w:endnote w:type="continuationSeparator" w:id="0">
    <w:p w:rsidR="00BD143C" w:rsidP="00A8411B" w:rsidRDefault="00BD143C" w14:paraId="0D44ECF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BD143C" w:rsidP="00A8411B" w:rsidRDefault="00BD143C" w14:paraId="66BD3338" w14:textId="77777777">
      <w:pPr>
        <w:spacing w:after="0" w:line="240" w:lineRule="auto"/>
      </w:pPr>
      <w:r>
        <w:separator/>
      </w:r>
    </w:p>
  </w:footnote>
  <w:footnote w:type="continuationSeparator" w:id="0">
    <w:p w:rsidR="00BD143C" w:rsidP="00A8411B" w:rsidRDefault="00BD143C" w14:paraId="050A2A80"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5443438"/>
    <w:multiLevelType w:val="multilevel"/>
    <w:tmpl w:val="F0B631C4"/>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
    <w:nsid w:val="17607E64"/>
    <w:multiLevelType w:val="multilevel"/>
    <w:tmpl w:val="3F7E162C"/>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2">
    <w:nsid w:val="31D60F16"/>
    <w:multiLevelType w:val="multilevel"/>
    <w:tmpl w:val="FAAEAB18"/>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
    <w:nsid w:val="35D73CC0"/>
    <w:multiLevelType w:val="multilevel"/>
    <w:tmpl w:val="8C9CDFDC"/>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4">
    <w:nsid w:val="66190A5B"/>
    <w:multiLevelType w:val="multilevel"/>
    <w:tmpl w:val="D10E8250"/>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5">
    <w:nsid w:val="71343A23"/>
    <w:multiLevelType w:val="multilevel"/>
    <w:tmpl w:val="2538582C"/>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6">
    <w:nsid w:val="7F507A87"/>
    <w:multiLevelType w:val="multilevel"/>
    <w:tmpl w:val="9FA6144C"/>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EE"/>
    <w:rsid w:val="00066951"/>
    <w:rsid w:val="000941CF"/>
    <w:rsid w:val="00186608"/>
    <w:rsid w:val="00246CFB"/>
    <w:rsid w:val="002A0D75"/>
    <w:rsid w:val="003506FE"/>
    <w:rsid w:val="00375655"/>
    <w:rsid w:val="003962A9"/>
    <w:rsid w:val="00604D69"/>
    <w:rsid w:val="007C6C8E"/>
    <w:rsid w:val="009839E1"/>
    <w:rsid w:val="00A357F9"/>
    <w:rsid w:val="00A8411B"/>
    <w:rsid w:val="00B50123"/>
    <w:rsid w:val="00BD143C"/>
    <w:rsid w:val="00BD43A3"/>
    <w:rsid w:val="00D53D1E"/>
    <w:rsid w:val="00D617EE"/>
    <w:rsid w:val="00D933DB"/>
    <w:rsid w:val="00DA3197"/>
    <w:rsid w:val="00E45D1D"/>
    <w:rsid w:val="00EE382E"/>
    <w:rsid w:val="00F607FE"/>
    <w:rsid w:val="00FA259C"/>
    <w:rsid w:val="00FB4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4:docId w14:val="1FFD9BE1"/>
  <w15:docId w15:val="{D5995755-4386-4BA4-8690-B3F0054E4BB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basedOn w:val="Standardnpsmoodstavce"/>
    <w:uiPriority w:val="99"/>
    <w:unhideWhenUsed/>
    <w:rsid w:val="00D617EE"/>
    <w:rPr>
      <w:color w:val="0563C1" w:themeColor="hyperlink"/>
      <w:u w:val="single"/>
    </w:rPr>
  </w:style>
  <w:style w:type="character" w:styleId="Nevyeenzmnka">
    <w:name w:val="Unresolved Mention"/>
    <w:basedOn w:val="Standardnpsmoodstavce"/>
    <w:uiPriority w:val="99"/>
    <w:semiHidden/>
    <w:unhideWhenUsed/>
    <w:rsid w:val="00D617EE"/>
    <w:rPr>
      <w:color w:val="605E5C"/>
      <w:shd w:val="clear" w:color="auto" w:fill="E1DFDD"/>
    </w:rPr>
  </w:style>
  <w:style w:type="character" w:styleId="Odkaznakoment">
    <w:name w:val="annotation reference"/>
    <w:basedOn w:val="Standardnpsmoodstavce"/>
    <w:uiPriority w:val="99"/>
    <w:semiHidden/>
    <w:unhideWhenUsed/>
    <w:rsid w:val="007C6C8E"/>
    <w:rPr>
      <w:sz w:val="16"/>
      <w:szCs w:val="16"/>
    </w:rPr>
  </w:style>
  <w:style w:type="paragraph" w:styleId="Textkomente">
    <w:name w:val="annotation text"/>
    <w:basedOn w:val="Normln"/>
    <w:link w:val="TextkomenteChar"/>
    <w:uiPriority w:val="99"/>
    <w:semiHidden/>
    <w:unhideWhenUsed/>
    <w:rsid w:val="007C6C8E"/>
    <w:pPr>
      <w:spacing w:line="240" w:lineRule="auto"/>
    </w:pPr>
    <w:rPr>
      <w:sz w:val="20"/>
      <w:szCs w:val="20"/>
    </w:rPr>
  </w:style>
  <w:style w:type="character" w:styleId="TextkomenteChar" w:customStyle="true">
    <w:name w:val="Text komentáře Char"/>
    <w:basedOn w:val="Standardnpsmoodstavce"/>
    <w:link w:val="Textkomente"/>
    <w:uiPriority w:val="99"/>
    <w:semiHidden/>
    <w:rsid w:val="007C6C8E"/>
    <w:rPr>
      <w:sz w:val="20"/>
      <w:szCs w:val="20"/>
    </w:rPr>
  </w:style>
  <w:style w:type="paragraph" w:styleId="Pedmtkomente">
    <w:name w:val="annotation subject"/>
    <w:basedOn w:val="Textkomente"/>
    <w:next w:val="Textkomente"/>
    <w:link w:val="PedmtkomenteChar"/>
    <w:uiPriority w:val="99"/>
    <w:semiHidden/>
    <w:unhideWhenUsed/>
    <w:rsid w:val="007C6C8E"/>
    <w:rPr>
      <w:b/>
      <w:bCs/>
    </w:rPr>
  </w:style>
  <w:style w:type="character" w:styleId="PedmtkomenteChar" w:customStyle="true">
    <w:name w:val="Předmět komentáře Char"/>
    <w:basedOn w:val="TextkomenteChar"/>
    <w:link w:val="Pedmtkomente"/>
    <w:uiPriority w:val="99"/>
    <w:semiHidden/>
    <w:rsid w:val="007C6C8E"/>
    <w:rPr>
      <w:b/>
      <w:bCs/>
      <w:sz w:val="20"/>
      <w:szCs w:val="20"/>
    </w:rPr>
  </w:style>
  <w:style w:type="character" w:styleId="Sledovanodkaz">
    <w:name w:val="FollowedHyperlink"/>
    <w:basedOn w:val="Standardnpsmoodstavce"/>
    <w:uiPriority w:val="99"/>
    <w:semiHidden/>
    <w:unhideWhenUsed/>
    <w:rsid w:val="00375655"/>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3598997">
      <w:bodyDiv w:val="true"/>
      <w:marLeft w:val="0"/>
      <w:marRight w:val="0"/>
      <w:marTop w:val="0"/>
      <w:marBottom w:val="0"/>
      <w:divBdr>
        <w:top w:val="none" w:color="auto" w:sz="0" w:space="0"/>
        <w:left w:val="none" w:color="auto" w:sz="0" w:space="0"/>
        <w:bottom w:val="none" w:color="auto" w:sz="0" w:space="0"/>
        <w:right w:val="none" w:color="auto" w:sz="0" w:space="0"/>
      </w:divBdr>
      <w:divsChild>
        <w:div w:id="49499989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45112735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4298938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22398609">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228618826">
      <w:bodyDiv w:val="true"/>
      <w:marLeft w:val="0"/>
      <w:marRight w:val="0"/>
      <w:marTop w:val="0"/>
      <w:marBottom w:val="0"/>
      <w:divBdr>
        <w:top w:val="none" w:color="auto" w:sz="0" w:space="0"/>
        <w:left w:val="none" w:color="auto" w:sz="0" w:space="0"/>
        <w:bottom w:val="none" w:color="auto" w:sz="0" w:space="0"/>
        <w:right w:val="none" w:color="auto" w:sz="0" w:space="0"/>
      </w:divBdr>
    </w:div>
    <w:div w:id="593822683">
      <w:bodyDiv w:val="true"/>
      <w:marLeft w:val="0"/>
      <w:marRight w:val="0"/>
      <w:marTop w:val="0"/>
      <w:marBottom w:val="0"/>
      <w:divBdr>
        <w:top w:val="none" w:color="auto" w:sz="0" w:space="0"/>
        <w:left w:val="none" w:color="auto" w:sz="0" w:space="0"/>
        <w:bottom w:val="none" w:color="auto" w:sz="0" w:space="0"/>
        <w:right w:val="none" w:color="auto" w:sz="0" w:space="0"/>
      </w:divBdr>
      <w:divsChild>
        <w:div w:id="22965463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7608852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7401516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4093009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408268258">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965626082">
      <w:bodyDiv w:val="true"/>
      <w:marLeft w:val="0"/>
      <w:marRight w:val="0"/>
      <w:marTop w:val="0"/>
      <w:marBottom w:val="0"/>
      <w:divBdr>
        <w:top w:val="none" w:color="auto" w:sz="0" w:space="0"/>
        <w:left w:val="none" w:color="auto" w:sz="0" w:space="0"/>
        <w:bottom w:val="none" w:color="auto" w:sz="0" w:space="0"/>
        <w:right w:val="none" w:color="auto" w:sz="0" w:space="0"/>
      </w:divBdr>
      <w:divsChild>
        <w:div w:id="126052575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9188615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8046307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1610779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59991361">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1026754737">
      <w:bodyDiv w:val="true"/>
      <w:marLeft w:val="0"/>
      <w:marRight w:val="0"/>
      <w:marTop w:val="0"/>
      <w:marBottom w:val="0"/>
      <w:divBdr>
        <w:top w:val="none" w:color="auto" w:sz="0" w:space="0"/>
        <w:left w:val="none" w:color="auto" w:sz="0" w:space="0"/>
        <w:bottom w:val="none" w:color="auto" w:sz="0" w:space="0"/>
        <w:right w:val="none" w:color="auto" w:sz="0" w:space="0"/>
      </w:divBdr>
    </w:div>
    <w:div w:id="1184250796">
      <w:bodyDiv w:val="true"/>
      <w:marLeft w:val="0"/>
      <w:marRight w:val="0"/>
      <w:marTop w:val="0"/>
      <w:marBottom w:val="0"/>
      <w:divBdr>
        <w:top w:val="none" w:color="auto" w:sz="0" w:space="0"/>
        <w:left w:val="none" w:color="auto" w:sz="0" w:space="0"/>
        <w:bottom w:val="none" w:color="auto" w:sz="0" w:space="0"/>
        <w:right w:val="none" w:color="auto" w:sz="0" w:space="0"/>
      </w:divBdr>
      <w:divsChild>
        <w:div w:id="123273942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1525178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0682548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47280391">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1461344610">
      <w:bodyDiv w:val="true"/>
      <w:marLeft w:val="0"/>
      <w:marRight w:val="0"/>
      <w:marTop w:val="0"/>
      <w:marBottom w:val="0"/>
      <w:divBdr>
        <w:top w:val="none" w:color="auto" w:sz="0" w:space="0"/>
        <w:left w:val="none" w:color="auto" w:sz="0" w:space="0"/>
        <w:bottom w:val="none" w:color="auto" w:sz="0" w:space="0"/>
        <w:right w:val="none" w:color="auto" w:sz="0" w:space="0"/>
      </w:divBdr>
      <w:divsChild>
        <w:div w:id="2078898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44043420">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1476146612">
      <w:bodyDiv w:val="true"/>
      <w:marLeft w:val="0"/>
      <w:marRight w:val="0"/>
      <w:marTop w:val="0"/>
      <w:marBottom w:val="0"/>
      <w:divBdr>
        <w:top w:val="none" w:color="auto" w:sz="0" w:space="0"/>
        <w:left w:val="none" w:color="auto" w:sz="0" w:space="0"/>
        <w:bottom w:val="none" w:color="auto" w:sz="0" w:space="0"/>
        <w:right w:val="none" w:color="auto" w:sz="0" w:space="0"/>
      </w:divBdr>
    </w:div>
    <w:div w:id="1578631547">
      <w:bodyDiv w:val="true"/>
      <w:marLeft w:val="0"/>
      <w:marRight w:val="0"/>
      <w:marTop w:val="0"/>
      <w:marBottom w:val="0"/>
      <w:divBdr>
        <w:top w:val="none" w:color="auto" w:sz="0" w:space="0"/>
        <w:left w:val="none" w:color="auto" w:sz="0" w:space="0"/>
        <w:bottom w:val="none" w:color="auto" w:sz="0" w:space="0"/>
        <w:right w:val="none" w:color="auto" w:sz="0" w:space="0"/>
      </w:divBdr>
      <w:divsChild>
        <w:div w:id="7505976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2626300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1623546">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1720518356">
      <w:bodyDiv w:val="true"/>
      <w:marLeft w:val="0"/>
      <w:marRight w:val="0"/>
      <w:marTop w:val="0"/>
      <w:marBottom w:val="0"/>
      <w:divBdr>
        <w:top w:val="none" w:color="auto" w:sz="0" w:space="0"/>
        <w:left w:val="none" w:color="auto" w:sz="0" w:space="0"/>
        <w:bottom w:val="none" w:color="auto" w:sz="0" w:space="0"/>
        <w:right w:val="none" w:color="auto" w:sz="0" w:space="0"/>
      </w:divBdr>
    </w:div>
    <w:div w:id="204872193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https://www.mpsv.cz/web/cz/zadost-o-udeleni-opravneni" Type="http://schemas.openxmlformats.org/officeDocument/2006/relationships/hyperlink" Id="rId8"/>
    <Relationship TargetMode="External" Target="https://www.esfcr.cz/vyzva-141-opz" Type="http://schemas.openxmlformats.org/officeDocument/2006/relationships/hyperlink" Id="rId13"/>
    <Relationship Target="theme/theme1.xml" Type="http://schemas.openxmlformats.org/officeDocument/2006/relationships/theme" Id="rId18"/>
    <Relationship Target="settings.xml" Type="http://schemas.openxmlformats.org/officeDocument/2006/relationships/settings" Id="rId3"/>
    <Relationship TargetMode="External" Target="http://evidence.mpsv.cz/eEDS/index.php" Type="http://schemas.openxmlformats.org/officeDocument/2006/relationships/hyperlink" Id="rId7"/>
    <Relationship TargetMode="External" Target="https://www.esfcr.cz/sablony-a-vzory-pro-vizualni-identitu-opz" Type="http://schemas.openxmlformats.org/officeDocument/2006/relationships/hyperlink" Id="rId12"/>
    <Relationship Target="fontTable.xml" Type="http://schemas.openxmlformats.org/officeDocument/2006/relationships/fontTable" Id="rId17"/>
    <Relationship Target="styles.xml" Type="http://schemas.openxmlformats.org/officeDocument/2006/relationships/styles" Id="rId2"/>
    <Relationship TargetMode="External" Target="https://www.esfcr.cz/detske-skupiny" Type="http://schemas.openxmlformats.org/officeDocument/2006/relationships/hyperlink" Id="rId16"/>
    <Relationship Target="numbering.xml" Type="http://schemas.openxmlformats.org/officeDocument/2006/relationships/numbering" Id="rId1"/>
    <Relationship Target="endnotes.xml" Type="http://schemas.openxmlformats.org/officeDocument/2006/relationships/endnotes" Id="rId6"/>
    <Relationship TargetMode="External" Target="https://www.esfcr.cz/monitorovani-podporenych-osob-opz/-/dokument/798878" Type="http://schemas.openxmlformats.org/officeDocument/2006/relationships/hyperlink" Id="rId11"/>
    <Relationship Target="footnotes.xml" Type="http://schemas.openxmlformats.org/officeDocument/2006/relationships/footnotes" Id="rId5"/>
    <Relationship TargetMode="External" Target="https://www.mpsv.cz/web/cz/detske-skupiny" Type="http://schemas.openxmlformats.org/officeDocument/2006/relationships/hyperlink" Id="rId15"/>
    <Relationship TargetMode="External" Target="https://www.esfcr.cz/vyzva-142-opz" Type="http://schemas.openxmlformats.org/officeDocument/2006/relationships/hyperlink" Id="rId10"/>
    <Relationship Target="webSettings.xml" Type="http://schemas.openxmlformats.org/officeDocument/2006/relationships/webSettings" Id="rId4"/>
    <Relationship TargetMode="External" Target="https://www.esfcr.cz/vyzva-141-opz" Type="http://schemas.openxmlformats.org/officeDocument/2006/relationships/hyperlink" Id="rId9"/>
    <Relationship TargetMode="External" Target="https://www.esfcr.cz/vyzva-142-opz" Type="http://schemas.openxmlformats.org/officeDocument/2006/relationships/hyperlink"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MPSV ČR</properties:Company>
  <properties:Pages>6</properties:Pages>
  <properties:Words>2171</properties:Words>
  <properties:Characters>12813</properties:Characters>
  <properties:Lines>106</properties:Lines>
  <properties:Paragraphs>29</properties:Paragraphs>
  <properties:TotalTime>256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14955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2022-09-08T12:49:00Z</dcterms:created>
  <dc:creator/>
  <dc:description/>
  <cp:keywords/>
  <cp:lastModifiedBy/>
  <dcterms:modified xmlns:xsi="http://www.w3.org/2001/XMLSchema-instance" xsi:type="dcterms:W3CDTF">2022-09-13T06:25:00Z</dcterms:modified>
  <cp:revision>8</cp:revision>
  <dc:subject/>
  <dc:title/>
</cp:coreProperties>
</file>