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E5ADC" w:rsidR="00E145A7" w:rsidP="00E145A7" w:rsidRDefault="00E145A7" w14:paraId="526D70A4" w14:textId="77777777">
      <w:pPr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Formulář nabídky pro </w:t>
      </w:r>
      <w:r w:rsidRPr="003E5ADC">
        <w:rPr>
          <w:rFonts w:ascii="Calibri" w:hAnsi="Calibri"/>
          <w:b/>
          <w:bCs/>
          <w:sz w:val="28"/>
        </w:rPr>
        <w:t xml:space="preserve">část č.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3E5ADC">
        <w:rPr>
          <w:rFonts w:ascii="Calibri" w:hAnsi="Calibri"/>
          <w:b/>
          <w:bCs/>
          <w:sz w:val="28"/>
        </w:rPr>
        <w:t xml:space="preserve"> zakázky s názvem</w:t>
      </w:r>
    </w:p>
    <w:p w:rsidRPr="00AC384B" w:rsidR="00E145A7" w:rsidP="00E145A7" w:rsidRDefault="00E145A7" w14:paraId="4B873339" w14:textId="77777777">
      <w:pPr>
        <w:pStyle w:val="Odstavecseseznamem"/>
        <w:ind w:left="360"/>
        <w:jc w:val="center"/>
        <w:rPr>
          <w:rFonts w:ascii="Calibri" w:hAnsi="Calibri"/>
          <w:b/>
          <w:bCs/>
        </w:rPr>
      </w:pPr>
      <w:r w:rsidRPr="00AC384B">
        <w:rPr>
          <w:rFonts w:ascii="Calibri" w:hAnsi="Calibri"/>
          <w:b/>
          <w:bCs/>
        </w:rPr>
        <w:t xml:space="preserve">„Posílení strategického řízení v městyse Moravská Nová Ves – </w:t>
      </w:r>
      <w:proofErr w:type="gramStart"/>
      <w:r w:rsidRPr="00AC384B">
        <w:rPr>
          <w:rFonts w:ascii="Calibri" w:hAnsi="Calibri"/>
          <w:b/>
          <w:bCs/>
        </w:rPr>
        <w:t xml:space="preserve">KA </w:t>
      </w:r>
      <w:r w:rsidRPr="00AC384B">
        <w:rPr>
          <w:rFonts w:ascii="Arial" w:hAnsi="Arial" w:cs="Arial"/>
          <w:b/>
          <w:bCs/>
          <w:sz w:val="20"/>
          <w:szCs w:val="20"/>
          <w:highlight w:val="yellow"/>
        </w:rPr>
        <w:t xml:space="preserve"> „</w:t>
      </w:r>
      <w:proofErr w:type="gramEnd"/>
      <w:r w:rsidRPr="00AC384B">
        <w:rPr>
          <w:rFonts w:ascii="Arial" w:hAnsi="Arial" w:cs="Arial"/>
          <w:b/>
          <w:bCs/>
          <w:sz w:val="20"/>
          <w:szCs w:val="20"/>
          <w:highlight w:val="yellow"/>
        </w:rPr>
        <w:t>DOPLNIT“</w:t>
      </w:r>
      <w:r w:rsidRPr="00AC384B">
        <w:rPr>
          <w:rFonts w:ascii="Calibri" w:hAnsi="Calibri"/>
          <w:b/>
          <w:bCs/>
        </w:rPr>
        <w:t>“</w:t>
      </w:r>
    </w:p>
    <w:p w:rsidRPr="0013436D" w:rsidR="007F74FC" w:rsidP="007F74FC" w:rsidRDefault="00C463B5" w14:paraId="18B72FB8" w14:textId="732AAC91">
      <w:pPr>
        <w:jc w:val="center"/>
        <w:rPr>
          <w:bCs/>
        </w:rPr>
      </w:pPr>
      <w:r w:rsidRPr="0013436D">
        <w:rPr>
          <w:bCs/>
        </w:rPr>
        <w:t xml:space="preserve">v rámci </w:t>
      </w:r>
      <w:r w:rsidRPr="0013436D" w:rsidR="007F74FC">
        <w:rPr>
          <w:bCs/>
        </w:rPr>
        <w:t>na veřejn</w:t>
      </w:r>
      <w:r w:rsidRPr="0013436D">
        <w:rPr>
          <w:bCs/>
        </w:rPr>
        <w:t>é</w:t>
      </w:r>
      <w:r w:rsidRPr="0013436D" w:rsidR="007F74FC">
        <w:rPr>
          <w:bCs/>
        </w:rPr>
        <w:t xml:space="preserve"> zakázk</w:t>
      </w:r>
      <w:r w:rsidRPr="0013436D">
        <w:rPr>
          <w:bCs/>
        </w:rPr>
        <w:t>y</w:t>
      </w:r>
      <w:r w:rsidRPr="0013436D" w:rsidR="007F74FC">
        <w:rPr>
          <w:bCs/>
        </w:rPr>
        <w:t xml:space="preserve"> malého rozsahu na služby rozdělen</w:t>
      </w:r>
      <w:r w:rsidRPr="0013436D" w:rsidR="0013436D">
        <w:rPr>
          <w:bCs/>
        </w:rPr>
        <w:t>é</w:t>
      </w:r>
      <w:r w:rsidRPr="0013436D" w:rsidR="007F74FC">
        <w:rPr>
          <w:bCs/>
        </w:rPr>
        <w:t xml:space="preserve"> na sedm částí, zadávan</w:t>
      </w:r>
      <w:r w:rsidRPr="0013436D" w:rsidR="0013436D">
        <w:rPr>
          <w:bCs/>
        </w:rPr>
        <w:t>é</w:t>
      </w:r>
      <w:r w:rsidRPr="0013436D" w:rsidR="007F74FC">
        <w:rPr>
          <w:bCs/>
        </w:rPr>
        <w:t xml:space="preserve"> v otevřené výzvě dle zásad stanovených zákonem č. 134/2016 Sb., o zadávání veřejných zakázek (dále jen „Zákon“) a v souladu s Pravidly pro zadávání zakázek v rámci Obecné části pravidel pro žadatele a příjemce OPZ verze č. 14</w:t>
      </w:r>
    </w:p>
    <w:p w:rsidR="009D0DAC" w:rsidP="007C188F" w:rsidRDefault="009D0DAC" w14:paraId="6E4E4D29" w14:textId="77777777">
      <w:pPr>
        <w:autoSpaceDE w:val="false"/>
        <w:autoSpaceDN w:val="false"/>
        <w:adjustRightInd w:val="false"/>
        <w:rPr>
          <w:rFonts w:ascii="Calibri" w:hAnsi="Calibri"/>
          <w:b/>
          <w:bCs/>
          <w:color w:val="000000"/>
        </w:rPr>
      </w:pPr>
    </w:p>
    <w:p w:rsidR="007C188F" w:rsidP="007C188F" w:rsidRDefault="007C188F" w14:paraId="154F16BB" w14:textId="37EF3197">
      <w:pPr>
        <w:autoSpaceDE w:val="false"/>
        <w:autoSpaceDN w:val="false"/>
        <w:adjustRightInd w:val="false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bCs/>
          <w:color w:val="000000"/>
        </w:rPr>
        <w:t xml:space="preserve">Účastník: </w:t>
      </w:r>
    </w:p>
    <w:p w:rsidR="007C188F" w:rsidP="007C188F" w:rsidRDefault="007C188F" w14:paraId="1627CC04" w14:textId="77777777">
      <w:pPr>
        <w:autoSpaceDE w:val="false"/>
        <w:autoSpaceDN w:val="false"/>
        <w:adjustRightInd w:val="false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 xml:space="preserve">Název/obchodní firma/jméno a příjmení: </w:t>
      </w:r>
    </w:p>
    <w:p w:rsidR="007C188F" w:rsidP="007C188F" w:rsidRDefault="007C188F" w14:paraId="0FCA8541" w14:textId="77777777">
      <w:pPr>
        <w:autoSpaceDE w:val="false"/>
        <w:autoSpaceDN w:val="false"/>
        <w:adjustRightInd w:val="false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 xml:space="preserve">Zastoupený: </w:t>
      </w:r>
    </w:p>
    <w:p w:rsidR="007C188F" w:rsidP="007C188F" w:rsidRDefault="007C188F" w14:paraId="6766D33F" w14:textId="77777777">
      <w:pPr>
        <w:autoSpaceDE w:val="false"/>
        <w:autoSpaceDN w:val="false"/>
        <w:adjustRightInd w:val="false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 xml:space="preserve">Sídlo/místo podnikání: </w:t>
      </w:r>
    </w:p>
    <w:p w:rsidR="007C188F" w:rsidP="007C188F" w:rsidRDefault="007C188F" w14:paraId="6EC30069" w14:textId="77777777">
      <w:pPr>
        <w:autoSpaceDE w:val="false"/>
        <w:autoSpaceDN w:val="false"/>
        <w:adjustRightInd w:val="false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 xml:space="preserve">IČ: </w:t>
      </w:r>
    </w:p>
    <w:p w:rsidR="007C188F" w:rsidP="007C188F" w:rsidRDefault="007C188F" w14:paraId="49F3A4E5" w14:textId="77777777">
      <w:pPr>
        <w:autoSpaceDE w:val="false"/>
        <w:autoSpaceDN w:val="false"/>
        <w:adjustRightInd w:val="false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bCs/>
          <w:color w:val="000000"/>
        </w:rPr>
        <w:t xml:space="preserve">tímto prohlašuje, že: </w:t>
      </w:r>
    </w:p>
    <w:p w:rsidR="007C188F" w:rsidP="007C188F" w:rsidRDefault="007C188F" w14:paraId="2309BCA3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:rsidR="007C188F" w:rsidP="007C188F" w:rsidRDefault="007C188F" w14:paraId="47966BB7" w14:textId="77777777">
      <w:pPr>
        <w:autoSpaceDE w:val="false"/>
        <w:autoSpaceDN w:val="false"/>
        <w:adjustRightInd w:val="false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7C188F" w:rsidP="007C188F" w:rsidRDefault="007C188F" w14:paraId="70AF35A7" w14:textId="77777777">
      <w:pPr>
        <w:autoSpaceDE w:val="false"/>
        <w:autoSpaceDN w:val="false"/>
        <w:adjustRightInd w:val="false"/>
        <w:ind w:left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:rsidR="007C188F" w:rsidP="007C188F" w:rsidRDefault="007C188F" w14:paraId="0CAA3045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nemá v České republice nebo v zemi svého sídla v evidenci daní zachycen splatný daňový nedoplatek;</w:t>
      </w:r>
    </w:p>
    <w:p w:rsidR="007C188F" w:rsidP="007C188F" w:rsidRDefault="007C188F" w14:paraId="780A906B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nemá v České republice nebo v zemi svého sídla splatný nedoplatek na pojistném nebo na penále na veřejné zdravotní pojištění;</w:t>
      </w:r>
    </w:p>
    <w:p w:rsidR="007C188F" w:rsidP="007C188F" w:rsidRDefault="007C188F" w14:paraId="48535268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nemá v České republice nebo v zemi svého sídla splatný nedoplatek na pojistném nebo na penále na sociální zabezpečení a příspěvku na státní politiku zaměstnanosti;</w:t>
      </w:r>
    </w:p>
    <w:p w:rsidR="007C188F" w:rsidP="007C188F" w:rsidRDefault="007C188F" w14:paraId="3F8D2B3C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120" w:line="240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:rsidR="007C188F" w:rsidP="007C188F" w:rsidRDefault="007C188F" w14:paraId="1AF2076B" w14:textId="145983AE">
      <w:pPr>
        <w:autoSpaceDE w:val="false"/>
        <w:autoSpaceDN w:val="false"/>
        <w:adjustRightInd w:val="false"/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Účastník prohlašuje, že:</w:t>
      </w:r>
    </w:p>
    <w:p w:rsidR="007C188F" w:rsidP="007C188F" w:rsidRDefault="007C188F" w14:paraId="521356A2" w14:textId="77777777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je zapsán v obchodním rejstříku nebo jiné obdobné evidenci, pokud jiný právní předpis zápis do takové evidence vyžaduje; </w:t>
      </w:r>
    </w:p>
    <w:p w:rsidRPr="003215FE" w:rsidR="001C3796" w:rsidP="003215FE" w:rsidRDefault="007C188F" w14:paraId="4A95AF50" w14:textId="107FDD4D">
      <w:pPr>
        <w:numPr>
          <w:ilvl w:val="0"/>
          <w:numId w:val="3"/>
        </w:numPr>
        <w:autoSpaceDE w:val="false"/>
        <w:autoSpaceDN w:val="false"/>
        <w:adjustRightInd w:val="false"/>
        <w:spacing w:after="120" w:line="240" w:lineRule="auto"/>
        <w:ind w:left="284" w:hanging="284"/>
        <w:jc w:val="both"/>
        <w:rPr>
          <w:rFonts w:ascii="Calibri" w:hAnsi="Calibri"/>
        </w:rPr>
      </w:pPr>
      <w:r w:rsidRPr="003A3B31">
        <w:rPr>
          <w:rFonts w:ascii="Calibri" w:hAnsi="Calibri"/>
        </w:rPr>
        <w:lastRenderedPageBreak/>
        <w:t xml:space="preserve">má oprávnění k podnikání v rozsahu odpovídajícím předmětu veřejné zakázky, pokud jiné právní předpisy takové oprávnění vyžadují; tímto oprávněním se rozumí živnostenské oprávnění s předmětem podnikání </w:t>
      </w:r>
      <w:r>
        <w:t xml:space="preserve">„Poradenská a konzultační činnost, zpracování odborných studií a posudků“ </w:t>
      </w:r>
      <w:r w:rsidRPr="003A3B31">
        <w:rPr>
          <w:rFonts w:ascii="Calibri" w:hAnsi="Calibri"/>
        </w:rPr>
        <w:t>či jeho ekvivalent</w:t>
      </w:r>
      <w:r w:rsidRPr="003215FE" w:rsidR="00281F23">
        <w:rPr>
          <w:rFonts w:ascii="Calibri" w:hAnsi="Calibri"/>
        </w:rPr>
        <w:t>.</w:t>
      </w:r>
    </w:p>
    <w:p w:rsidR="00FD066B" w:rsidP="007C188F" w:rsidRDefault="00FD066B" w14:paraId="23B85E8F" w14:textId="77777777">
      <w:pPr>
        <w:autoSpaceDE w:val="false"/>
        <w:autoSpaceDN w:val="false"/>
        <w:adjustRightInd w:val="false"/>
        <w:spacing w:after="120"/>
        <w:jc w:val="both"/>
        <w:rPr>
          <w:rFonts w:ascii="Calibri" w:hAnsi="Calibri"/>
          <w:b/>
        </w:rPr>
      </w:pPr>
    </w:p>
    <w:p w:rsidR="007C188F" w:rsidP="007C188F" w:rsidRDefault="007C188F" w14:paraId="552D4D58" w14:textId="78D1CD28">
      <w:pPr>
        <w:autoSpaceDE w:val="false"/>
        <w:autoSpaceDN w:val="false"/>
        <w:adjustRightInd w:val="false"/>
        <w:spacing w:after="1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Účastník prohlašuje, že:</w:t>
      </w:r>
    </w:p>
    <w:p w:rsidR="007C188F" w:rsidP="007C188F" w:rsidRDefault="007C188F" w14:paraId="45FD1BC2" w14:textId="264B031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splňuje technickou kvalifikaci dle </w:t>
      </w:r>
      <w:r w:rsidR="00364A40">
        <w:rPr>
          <w:rFonts w:ascii="Calibri" w:hAnsi="Calibri"/>
        </w:rPr>
        <w:t>zadávacích podmínek</w:t>
      </w:r>
      <w:r>
        <w:rPr>
          <w:rFonts w:ascii="Calibri" w:hAnsi="Calibri"/>
        </w:rPr>
        <w:t>, což dokládá následujícím seznamem významných služeb: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400"/>
        <w:gridCol w:w="6"/>
        <w:gridCol w:w="4656"/>
      </w:tblGrid>
      <w:tr w:rsidR="00150E1F" w:rsidTr="00CA26DB" w14:paraId="652CCD34" w14:textId="77777777">
        <w:tc>
          <w:tcPr>
            <w:tcW w:w="9062" w:type="dxa"/>
            <w:gridSpan w:val="3"/>
            <w:hideMark/>
          </w:tcPr>
          <w:p w:rsidRPr="00150E1F" w:rsidR="00150E1F" w:rsidP="00150E1F" w:rsidRDefault="00150E1F" w14:paraId="1265C46A" w14:textId="77777777">
            <w:pPr>
              <w:rPr>
                <w:rFonts w:ascii="Calibri" w:hAnsi="Calibri" w:eastAsia="Calibri" w:cs="Calibri"/>
                <w:b/>
                <w:sz w:val="24"/>
                <w:szCs w:val="24"/>
              </w:rPr>
            </w:pPr>
            <w:r w:rsidRPr="00150E1F">
              <w:rPr>
                <w:rFonts w:ascii="Calibri" w:hAnsi="Calibri" w:eastAsia="Calibri" w:cs="Calibri"/>
                <w:b/>
              </w:rPr>
              <w:t>Informace o významných službách:</w:t>
            </w:r>
          </w:p>
        </w:tc>
      </w:tr>
      <w:tr w:rsidR="00150E1F" w:rsidTr="00CA26DB" w14:paraId="5E0FB893" w14:textId="77777777">
        <w:tc>
          <w:tcPr>
            <w:tcW w:w="4400" w:type="dxa"/>
            <w:vMerge w:val="restart"/>
            <w:hideMark/>
          </w:tcPr>
          <w:p w:rsidR="00150E1F" w:rsidP="00B86E2C" w:rsidRDefault="00150E1F" w14:paraId="02C934A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Významná služba č. 1:</w:t>
            </w:r>
          </w:p>
          <w:p w:rsidR="00150E1F" w:rsidP="00B86E2C" w:rsidRDefault="00150E1F" w14:paraId="7BF5F907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662" w:type="dxa"/>
            <w:gridSpan w:val="2"/>
          </w:tcPr>
          <w:p w:rsidR="00150E1F" w:rsidP="00B86E2C" w:rsidRDefault="00150E1F" w14:paraId="265F863F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39ADDD4D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CA26DB" w14:paraId="20BB4B80" w14:textId="77777777">
        <w:tc>
          <w:tcPr>
            <w:tcW w:w="0" w:type="auto"/>
            <w:vMerge/>
            <w:vAlign w:val="center"/>
            <w:hideMark/>
          </w:tcPr>
          <w:p w:rsidR="00150E1F" w:rsidP="00B86E2C" w:rsidRDefault="00150E1F" w14:paraId="1C28C4EF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62" w:type="dxa"/>
            <w:gridSpan w:val="2"/>
            <w:hideMark/>
          </w:tcPr>
          <w:p w:rsidR="00150E1F" w:rsidP="00B86E2C" w:rsidRDefault="00150E1F" w14:paraId="6317BD0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CA26DB" w14:paraId="282A9766" w14:textId="77777777">
        <w:tc>
          <w:tcPr>
            <w:tcW w:w="0" w:type="auto"/>
            <w:vMerge/>
            <w:vAlign w:val="center"/>
            <w:hideMark/>
          </w:tcPr>
          <w:p w:rsidR="00150E1F" w:rsidP="00B86E2C" w:rsidRDefault="00150E1F" w14:paraId="4C4C2971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62" w:type="dxa"/>
            <w:gridSpan w:val="2"/>
            <w:hideMark/>
          </w:tcPr>
          <w:p w:rsidR="00150E1F" w:rsidP="00B86E2C" w:rsidRDefault="00150E1F" w14:paraId="20DEB9E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  <w:p w:rsidR="00150E1F" w:rsidP="00B86E2C" w:rsidRDefault="00150E1F" w14:paraId="1B8DC0CF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CA26DB" w14:paraId="23A9E0CF" w14:textId="77777777">
        <w:tc>
          <w:tcPr>
            <w:tcW w:w="4406" w:type="dxa"/>
            <w:gridSpan w:val="2"/>
            <w:vMerge w:val="restart"/>
            <w:hideMark/>
          </w:tcPr>
          <w:p w:rsidR="00150E1F" w:rsidP="00B86E2C" w:rsidRDefault="00150E1F" w14:paraId="04FEE18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Významná </w:t>
            </w:r>
            <w:proofErr w:type="gramStart"/>
            <w:r>
              <w:rPr>
                <w:rFonts w:ascii="Calibri" w:hAnsi="Calibri" w:eastAsia="Calibri" w:cs="Calibri"/>
              </w:rPr>
              <w:t>služba  č.</w:t>
            </w:r>
            <w:proofErr w:type="gramEnd"/>
            <w:r>
              <w:rPr>
                <w:rFonts w:ascii="Calibri" w:hAnsi="Calibri" w:eastAsia="Calibri" w:cs="Calibri"/>
              </w:rPr>
              <w:t xml:space="preserve"> 2:</w:t>
            </w:r>
          </w:p>
          <w:p w:rsidR="00150E1F" w:rsidP="00B86E2C" w:rsidRDefault="00150E1F" w14:paraId="411D9CE1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656" w:type="dxa"/>
          </w:tcPr>
          <w:p w:rsidR="00150E1F" w:rsidP="00B86E2C" w:rsidRDefault="00150E1F" w14:paraId="2818321D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43475C39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CA26DB" w14:paraId="727FAA55" w14:textId="77777777">
        <w:tc>
          <w:tcPr>
            <w:tcW w:w="0" w:type="auto"/>
            <w:gridSpan w:val="2"/>
            <w:vMerge/>
            <w:vAlign w:val="center"/>
            <w:hideMark/>
          </w:tcPr>
          <w:p w:rsidR="00150E1F" w:rsidP="00B86E2C" w:rsidRDefault="00150E1F" w14:paraId="47222078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56" w:type="dxa"/>
            <w:hideMark/>
          </w:tcPr>
          <w:p w:rsidR="00150E1F" w:rsidP="00B86E2C" w:rsidRDefault="00150E1F" w14:paraId="0344691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CA26DB" w14:paraId="2D3A7788" w14:textId="77777777">
        <w:tc>
          <w:tcPr>
            <w:tcW w:w="0" w:type="auto"/>
            <w:gridSpan w:val="2"/>
            <w:vMerge/>
            <w:vAlign w:val="center"/>
            <w:hideMark/>
          </w:tcPr>
          <w:p w:rsidR="00150E1F" w:rsidP="00B86E2C" w:rsidRDefault="00150E1F" w14:paraId="26B67412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56" w:type="dxa"/>
            <w:hideMark/>
          </w:tcPr>
          <w:p w:rsidR="00150E1F" w:rsidP="00B86E2C" w:rsidRDefault="00150E1F" w14:paraId="408FA46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  <w:p w:rsidR="00150E1F" w:rsidP="00B86E2C" w:rsidRDefault="00150E1F" w14:paraId="61A25F9A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CA26DB" w14:paraId="4CDB80BE" w14:textId="77777777">
        <w:tc>
          <w:tcPr>
            <w:tcW w:w="0" w:type="auto"/>
            <w:gridSpan w:val="2"/>
            <w:vMerge w:val="restart"/>
          </w:tcPr>
          <w:p w:rsidR="00150E1F" w:rsidP="00B86E2C" w:rsidRDefault="00150E1F" w14:paraId="3708550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Významná </w:t>
            </w:r>
            <w:proofErr w:type="gramStart"/>
            <w:r>
              <w:rPr>
                <w:rFonts w:ascii="Calibri" w:hAnsi="Calibri" w:eastAsia="Calibri" w:cs="Calibri"/>
              </w:rPr>
              <w:t>služba  č.</w:t>
            </w:r>
            <w:proofErr w:type="gramEnd"/>
            <w:r>
              <w:rPr>
                <w:rFonts w:ascii="Calibri" w:hAnsi="Calibri" w:eastAsia="Calibri" w:cs="Calibri"/>
              </w:rPr>
              <w:t xml:space="preserve"> 3:</w:t>
            </w:r>
          </w:p>
          <w:p w:rsidR="00150E1F" w:rsidP="00B86E2C" w:rsidRDefault="00150E1F" w14:paraId="55B3B9D9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656" w:type="dxa"/>
          </w:tcPr>
          <w:p w:rsidR="00150E1F" w:rsidP="00B86E2C" w:rsidRDefault="00150E1F" w14:paraId="6AEDA9C6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3A96F901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CA26DB" w14:paraId="4FCB64D7" w14:textId="77777777">
        <w:tc>
          <w:tcPr>
            <w:tcW w:w="0" w:type="auto"/>
            <w:gridSpan w:val="2"/>
            <w:vMerge/>
            <w:vAlign w:val="center"/>
          </w:tcPr>
          <w:p w:rsidR="00150E1F" w:rsidP="00B86E2C" w:rsidRDefault="00150E1F" w14:paraId="1BE6C9A6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656" w:type="dxa"/>
          </w:tcPr>
          <w:p w:rsidR="00150E1F" w:rsidP="00B86E2C" w:rsidRDefault="00150E1F" w14:paraId="7FD2A9D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CA26DB" w14:paraId="7D227D3B" w14:textId="77777777">
        <w:tc>
          <w:tcPr>
            <w:tcW w:w="0" w:type="auto"/>
            <w:gridSpan w:val="2"/>
            <w:vMerge/>
            <w:vAlign w:val="center"/>
          </w:tcPr>
          <w:p w:rsidR="00150E1F" w:rsidP="00B86E2C" w:rsidRDefault="00150E1F" w14:paraId="48E87920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656" w:type="dxa"/>
          </w:tcPr>
          <w:p w:rsidR="00150E1F" w:rsidP="00B86E2C" w:rsidRDefault="00150E1F" w14:paraId="197BA57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  <w:p w:rsidR="00150E1F" w:rsidP="00B86E2C" w:rsidRDefault="00150E1F" w14:paraId="378825E4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FE7F43" w:rsidP="003215FE" w:rsidRDefault="00FE7F43" w14:paraId="115C35EF" w14:textId="3DF3DDCD">
      <w:pPr>
        <w:pStyle w:val="Odstavecseseznamem"/>
        <w:autoSpaceDE w:val="false"/>
        <w:autoSpaceDN w:val="false"/>
        <w:adjustRightInd w:val="false"/>
        <w:spacing w:after="0" w:line="240" w:lineRule="auto"/>
        <w:ind w:left="284"/>
        <w:jc w:val="both"/>
        <w:rPr>
          <w:rFonts w:ascii="Calibri" w:hAnsi="Calibri"/>
        </w:rPr>
      </w:pPr>
    </w:p>
    <w:p w:rsidR="00FE7F43" w:rsidRDefault="00FE7F43" w14:paraId="4F90D624" w14:textId="77777777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Pr="003A3B31" w:rsidR="007C188F" w:rsidP="007C188F" w:rsidRDefault="007C188F" w14:paraId="141B2365" w14:textId="10E1D786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splňuje technickou </w:t>
      </w:r>
      <w:bookmarkStart w:name="_Hlk510952766" w:id="0"/>
      <w:r>
        <w:rPr>
          <w:rFonts w:ascii="Calibri" w:hAnsi="Calibri"/>
        </w:rPr>
        <w:t xml:space="preserve">kvalifikaci dle </w:t>
      </w:r>
      <w:bookmarkEnd w:id="0"/>
      <w:r w:rsidR="00AD0FE0">
        <w:rPr>
          <w:rFonts w:ascii="Calibri" w:hAnsi="Calibri"/>
        </w:rPr>
        <w:t>zadávacích podmínek</w:t>
      </w:r>
      <w:r>
        <w:rPr>
          <w:rFonts w:ascii="Calibri" w:hAnsi="Calibri"/>
        </w:rPr>
        <w:t>, což dokládá následující odbornou kvalifikací členů realizačního týmu:</w:t>
      </w:r>
      <w:r w:rsidRPr="003A3B31">
        <w:rPr>
          <w:rFonts w:ascii="Calibri" w:hAnsi="Calibri"/>
          <w:i/>
        </w:rPr>
        <w:t xml:space="preserve"> </w:t>
      </w:r>
    </w:p>
    <w:p w:rsidR="007C188F" w:rsidP="007C188F" w:rsidRDefault="007C188F" w14:paraId="70299DA6" w14:textId="77777777">
      <w:pPr>
        <w:pStyle w:val="Odstavecseseznamem"/>
        <w:autoSpaceDE w:val="false"/>
        <w:autoSpaceDN w:val="false"/>
        <w:adjustRightInd w:val="false"/>
        <w:spacing w:after="0" w:line="240" w:lineRule="auto"/>
        <w:ind w:left="284"/>
        <w:jc w:val="both"/>
        <w:rPr>
          <w:rFonts w:ascii="Calibri" w:hAnsi="Calibri"/>
        </w:rPr>
      </w:pP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390"/>
        <w:gridCol w:w="4672"/>
      </w:tblGrid>
      <w:tr w:rsidR="007C188F" w:rsidTr="00150E1F" w14:paraId="024522BC" w14:textId="77777777">
        <w:tc>
          <w:tcPr>
            <w:tcW w:w="9062" w:type="dxa"/>
            <w:gridSpan w:val="2"/>
            <w:hideMark/>
          </w:tcPr>
          <w:p w:rsidR="007C188F" w:rsidP="006B1A96" w:rsidRDefault="001C3796" w14:paraId="0791DFD8" w14:textId="77777777">
            <w:pPr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</w:rPr>
              <w:t>Vedoucí týmu</w:t>
            </w:r>
            <w:r w:rsidR="007C188F">
              <w:rPr>
                <w:rFonts w:ascii="Calibri" w:hAnsi="Calibri" w:eastAsia="Calibri" w:cs="Calibri"/>
                <w:b/>
              </w:rPr>
              <w:t>: (</w:t>
            </w:r>
            <w:r w:rsidR="007C188F">
              <w:rPr>
                <w:rFonts w:ascii="Calibri" w:hAnsi="Calibri" w:eastAsia="Calibri" w:cs="Calibri"/>
                <w:b/>
                <w:i/>
              </w:rPr>
              <w:t>jméno</w:t>
            </w:r>
            <w:r>
              <w:rPr>
                <w:rFonts w:ascii="Calibri" w:hAnsi="Calibri" w:eastAsia="Calibri" w:cs="Calibri"/>
                <w:b/>
                <w:i/>
              </w:rPr>
              <w:t xml:space="preserve"> a příjmení</w:t>
            </w:r>
            <w:r w:rsidR="007C188F">
              <w:rPr>
                <w:rFonts w:ascii="Calibri" w:hAnsi="Calibri" w:eastAsia="Calibri" w:cs="Calibri"/>
                <w:b/>
              </w:rPr>
              <w:t>)</w:t>
            </w:r>
          </w:p>
        </w:tc>
      </w:tr>
      <w:tr w:rsidR="007C188F" w:rsidTr="00150E1F" w14:paraId="3BB2C4C4" w14:textId="77777777">
        <w:tc>
          <w:tcPr>
            <w:tcW w:w="9062" w:type="dxa"/>
            <w:gridSpan w:val="2"/>
            <w:hideMark/>
          </w:tcPr>
          <w:p w:rsidR="007C188F" w:rsidP="006B1A96" w:rsidRDefault="007C188F" w14:paraId="315241C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Dosažené vzdělání: (</w:t>
            </w:r>
            <w:r>
              <w:rPr>
                <w:rFonts w:ascii="Calibri" w:hAnsi="Calibri" w:eastAsia="Calibri" w:cs="Calibri"/>
                <w:i/>
              </w:rPr>
              <w:t>obor</w:t>
            </w:r>
            <w:r>
              <w:rPr>
                <w:rFonts w:ascii="Calibri" w:hAnsi="Calibri" w:eastAsia="Calibri" w:cs="Calibri"/>
              </w:rPr>
              <w:t>)</w:t>
            </w:r>
          </w:p>
        </w:tc>
      </w:tr>
      <w:tr w:rsidR="007C188F" w:rsidTr="00150E1F" w14:paraId="54750A76" w14:textId="77777777">
        <w:tc>
          <w:tcPr>
            <w:tcW w:w="9062" w:type="dxa"/>
            <w:gridSpan w:val="2"/>
            <w:hideMark/>
          </w:tcPr>
          <w:p w:rsidR="007C188F" w:rsidP="006B1A96" w:rsidRDefault="007C188F" w14:paraId="543370A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Délka praxe: </w:t>
            </w:r>
          </w:p>
        </w:tc>
      </w:tr>
      <w:tr w:rsidR="007C188F" w:rsidTr="00150E1F" w14:paraId="10B287B3" w14:textId="77777777">
        <w:tc>
          <w:tcPr>
            <w:tcW w:w="4390" w:type="dxa"/>
            <w:vMerge w:val="restart"/>
            <w:hideMark/>
          </w:tcPr>
          <w:p w:rsidR="007C188F" w:rsidP="006B1A96" w:rsidRDefault="007C188F" w14:paraId="291F244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Významná služba č. 1</w:t>
            </w:r>
          </w:p>
          <w:p w:rsidR="007C188F" w:rsidP="006B1A96" w:rsidRDefault="007C188F" w14:paraId="2ABEFE8D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plnění, popis pozice zastávané členem týmu a konkrétního plnění poskytnutého členem týmu)</w:t>
            </w:r>
          </w:p>
        </w:tc>
        <w:tc>
          <w:tcPr>
            <w:tcW w:w="4672" w:type="dxa"/>
          </w:tcPr>
          <w:p w:rsidR="007C188F" w:rsidP="006B1A96" w:rsidRDefault="007C188F" w14:paraId="7C38236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</w:tc>
      </w:tr>
      <w:tr w:rsidR="007C188F" w:rsidTr="00150E1F" w14:paraId="722E8A6B" w14:textId="77777777">
        <w:tc>
          <w:tcPr>
            <w:tcW w:w="4390" w:type="dxa"/>
            <w:vMerge/>
            <w:vAlign w:val="center"/>
            <w:hideMark/>
          </w:tcPr>
          <w:p w:rsidR="007C188F" w:rsidP="006B1A96" w:rsidRDefault="007C188F" w14:paraId="2C0CA5E3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72" w:type="dxa"/>
            <w:hideMark/>
          </w:tcPr>
          <w:p w:rsidR="007C188F" w:rsidP="006B1A96" w:rsidRDefault="007C188F" w14:paraId="7C44B05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7C188F" w:rsidTr="00150E1F" w14:paraId="6177C5D1" w14:textId="77777777">
        <w:tc>
          <w:tcPr>
            <w:tcW w:w="4390" w:type="dxa"/>
            <w:vMerge/>
            <w:vAlign w:val="center"/>
            <w:hideMark/>
          </w:tcPr>
          <w:p w:rsidR="007C188F" w:rsidP="006B1A96" w:rsidRDefault="007C188F" w14:paraId="7E811258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72" w:type="dxa"/>
            <w:hideMark/>
          </w:tcPr>
          <w:p w:rsidR="007C188F" w:rsidP="006B1A96" w:rsidRDefault="007C188F" w14:paraId="38A9B45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7C188F" w:rsidTr="00150E1F" w14:paraId="2496148F" w14:textId="77777777">
        <w:tc>
          <w:tcPr>
            <w:tcW w:w="4390" w:type="dxa"/>
            <w:vMerge w:val="restart"/>
            <w:hideMark/>
          </w:tcPr>
          <w:p w:rsidR="007C188F" w:rsidP="006B1A96" w:rsidRDefault="007C188F" w14:paraId="4AECD1D2" w14:textId="77777777">
            <w:pP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Významná  služba</w:t>
            </w:r>
            <w:proofErr w:type="gramEnd"/>
            <w:r>
              <w:rPr>
                <w:rFonts w:ascii="Calibri" w:hAnsi="Calibri" w:eastAsia="Calibri" w:cs="Calibri"/>
              </w:rPr>
              <w:t xml:space="preserve">  č. 2</w:t>
            </w:r>
          </w:p>
          <w:p w:rsidR="007C188F" w:rsidP="006B1A96" w:rsidRDefault="007C188F" w14:paraId="7A3A3888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plnění, popis pozice zastávané členem týmu a konkrétního plnění poskytnutého členem týmu)</w:t>
            </w:r>
          </w:p>
        </w:tc>
        <w:tc>
          <w:tcPr>
            <w:tcW w:w="4672" w:type="dxa"/>
          </w:tcPr>
          <w:p w:rsidR="007C188F" w:rsidP="006B1A96" w:rsidRDefault="007C188F" w14:paraId="2697B20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</w:tc>
      </w:tr>
      <w:tr w:rsidR="007C188F" w:rsidTr="00150E1F" w14:paraId="38844332" w14:textId="77777777">
        <w:tc>
          <w:tcPr>
            <w:tcW w:w="4390" w:type="dxa"/>
            <w:vMerge/>
            <w:vAlign w:val="center"/>
            <w:hideMark/>
          </w:tcPr>
          <w:p w:rsidR="007C188F" w:rsidP="006B1A96" w:rsidRDefault="007C188F" w14:paraId="2C9F6D25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72" w:type="dxa"/>
            <w:hideMark/>
          </w:tcPr>
          <w:p w:rsidR="007C188F" w:rsidP="006B1A96" w:rsidRDefault="007C188F" w14:paraId="7B2AEAF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7C188F" w:rsidTr="00150E1F" w14:paraId="79A3D246" w14:textId="77777777">
        <w:tc>
          <w:tcPr>
            <w:tcW w:w="4390" w:type="dxa"/>
            <w:vMerge/>
            <w:vAlign w:val="center"/>
            <w:hideMark/>
          </w:tcPr>
          <w:p w:rsidR="007C188F" w:rsidP="006B1A96" w:rsidRDefault="007C188F" w14:paraId="4512A39D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72" w:type="dxa"/>
            <w:hideMark/>
          </w:tcPr>
          <w:p w:rsidR="007C188F" w:rsidP="006B1A96" w:rsidRDefault="007C188F" w14:paraId="771B9EB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7C188F" w:rsidTr="00150E1F" w14:paraId="2D9C91F6" w14:textId="77777777">
        <w:tc>
          <w:tcPr>
            <w:tcW w:w="4390" w:type="dxa"/>
            <w:vMerge w:val="restart"/>
            <w:hideMark/>
          </w:tcPr>
          <w:p w:rsidR="007C188F" w:rsidP="006B1A96" w:rsidRDefault="007C188F" w14:paraId="1CC6CFE0" w14:textId="77777777">
            <w:pPr>
              <w:rPr>
                <w:rFonts w:ascii="Calibri" w:hAnsi="Calibri" w:eastAsia="Calibri" w:cs="Calibri"/>
              </w:rPr>
            </w:pPr>
            <w:proofErr w:type="gramStart"/>
            <w:r>
              <w:rPr>
                <w:rFonts w:ascii="Calibri" w:hAnsi="Calibri" w:eastAsia="Calibri" w:cs="Calibri"/>
              </w:rPr>
              <w:t>Významná  služba</w:t>
            </w:r>
            <w:proofErr w:type="gramEnd"/>
            <w:r>
              <w:rPr>
                <w:rFonts w:ascii="Calibri" w:hAnsi="Calibri" w:eastAsia="Calibri" w:cs="Calibri"/>
              </w:rPr>
              <w:t xml:space="preserve">  č. 3</w:t>
            </w:r>
          </w:p>
          <w:p w:rsidR="007C188F" w:rsidP="006B1A96" w:rsidRDefault="007C188F" w14:paraId="12219560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plnění, popis pozice zastávané členem týmu a konkrétního plnění poskytnutého členem týmu)</w:t>
            </w:r>
          </w:p>
        </w:tc>
        <w:tc>
          <w:tcPr>
            <w:tcW w:w="4672" w:type="dxa"/>
          </w:tcPr>
          <w:p w:rsidR="007C188F" w:rsidP="006B1A96" w:rsidRDefault="007C188F" w14:paraId="2D6C44E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</w:tc>
      </w:tr>
      <w:tr w:rsidR="007C188F" w:rsidTr="00150E1F" w14:paraId="77EAFAF6" w14:textId="77777777">
        <w:tc>
          <w:tcPr>
            <w:tcW w:w="4390" w:type="dxa"/>
            <w:vMerge/>
            <w:vAlign w:val="center"/>
            <w:hideMark/>
          </w:tcPr>
          <w:p w:rsidR="007C188F" w:rsidP="006B1A96" w:rsidRDefault="007C188F" w14:paraId="6A9852BF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72" w:type="dxa"/>
            <w:hideMark/>
          </w:tcPr>
          <w:p w:rsidR="007C188F" w:rsidP="006B1A96" w:rsidRDefault="007C188F" w14:paraId="70AB550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7C188F" w:rsidTr="00150E1F" w14:paraId="21FDA0BE" w14:textId="77777777">
        <w:tc>
          <w:tcPr>
            <w:tcW w:w="4390" w:type="dxa"/>
            <w:vMerge/>
            <w:vAlign w:val="center"/>
            <w:hideMark/>
          </w:tcPr>
          <w:p w:rsidR="007C188F" w:rsidP="006B1A96" w:rsidRDefault="007C188F" w14:paraId="0CAA9965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672" w:type="dxa"/>
            <w:hideMark/>
          </w:tcPr>
          <w:p w:rsidR="007C188F" w:rsidP="006B1A96" w:rsidRDefault="007C188F" w14:paraId="07CB6C1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</w:tbl>
    <w:p w:rsidR="007C188F" w:rsidP="007C188F" w:rsidRDefault="007C188F" w14:paraId="1603A355" w14:textId="77777777">
      <w:pPr>
        <w:autoSpaceDE w:val="false"/>
        <w:autoSpaceDN w:val="false"/>
        <w:adjustRightInd w:val="false"/>
        <w:spacing w:after="1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Účastník prohlašuje, že:</w:t>
      </w:r>
    </w:p>
    <w:p w:rsidRPr="0052096E" w:rsidR="00A44A42" w:rsidP="00A44A42" w:rsidRDefault="00A44A42" w14:paraId="4B606AF4" w14:textId="4EE817F5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52096E">
        <w:t xml:space="preserve">akceptuje a je vázán obchodními a veškerými dalšími podmínkami plnění veřejné zakázky uvedenými v zadávacích podmínkách a v případě, že bude vybrán k uzavření smlouvy na veřejnou zakázku, </w:t>
      </w:r>
      <w:proofErr w:type="gramStart"/>
      <w:r w:rsidRPr="0052096E">
        <w:t>předloží</w:t>
      </w:r>
      <w:proofErr w:type="gramEnd"/>
      <w:r w:rsidRPr="0052096E">
        <w:t xml:space="preserve"> zadavateli návrhy smlouvy dle požadavků stanovených zadavatelem v zadávacích podmínkách veřejné zakázky.</w:t>
      </w:r>
      <w:r w:rsidRPr="0052096E" w:rsidR="0052096E">
        <w:t xml:space="preserve"> </w:t>
      </w:r>
      <w:r w:rsidRPr="0052096E" w:rsidR="0052096E">
        <w:rPr>
          <w:b/>
          <w:bCs/>
          <w:i/>
          <w:iCs/>
        </w:rPr>
        <w:t xml:space="preserve">(Pozn.: </w:t>
      </w:r>
      <w:r w:rsidRPr="0052096E" w:rsidR="0052096E">
        <w:rPr>
          <w:rFonts w:ascii="Calibri" w:hAnsi="Calibri" w:eastAsia="Calibri" w:cs="Calibri"/>
          <w:b/>
          <w:bCs/>
          <w:i/>
          <w:iCs/>
        </w:rPr>
        <w:t xml:space="preserve">Obsah obchodních podmínek </w:t>
      </w:r>
      <w:r w:rsidR="0052096E">
        <w:rPr>
          <w:rFonts w:ascii="Calibri" w:hAnsi="Calibri" w:eastAsia="Calibri" w:cs="Calibri"/>
          <w:b/>
          <w:bCs/>
          <w:i/>
          <w:iCs/>
        </w:rPr>
        <w:t>nesmí</w:t>
      </w:r>
      <w:r w:rsidRPr="0052096E" w:rsidR="0052096E">
        <w:rPr>
          <w:rFonts w:ascii="Calibri" w:hAnsi="Calibri" w:eastAsia="Calibri" w:cs="Calibri"/>
          <w:b/>
          <w:bCs/>
          <w:i/>
          <w:iCs/>
        </w:rPr>
        <w:t xml:space="preserve"> vybraný dodavatel měnit</w:t>
      </w:r>
      <w:r w:rsidR="0052096E">
        <w:rPr>
          <w:rFonts w:ascii="Calibri" w:hAnsi="Calibri" w:eastAsia="Calibri" w:cs="Calibri"/>
          <w:b/>
          <w:bCs/>
          <w:i/>
          <w:iCs/>
        </w:rPr>
        <w:t xml:space="preserve">, </w:t>
      </w:r>
      <w:r w:rsidRPr="0052096E" w:rsidR="0052096E">
        <w:rPr>
          <w:rFonts w:ascii="Calibri" w:hAnsi="Calibri" w:eastAsia="Calibri" w:cs="Calibri"/>
          <w:b/>
          <w:bCs/>
          <w:i/>
          <w:iCs/>
        </w:rPr>
        <w:t xml:space="preserve">může </w:t>
      </w:r>
      <w:r w:rsidR="0052096E">
        <w:rPr>
          <w:rFonts w:ascii="Calibri" w:hAnsi="Calibri" w:eastAsia="Calibri" w:cs="Calibri"/>
          <w:b/>
          <w:bCs/>
          <w:i/>
          <w:iCs/>
        </w:rPr>
        <w:t>je</w:t>
      </w:r>
      <w:r w:rsidRPr="0052096E" w:rsidR="0052096E">
        <w:rPr>
          <w:rFonts w:ascii="Calibri" w:hAnsi="Calibri" w:eastAsia="Calibri" w:cs="Calibri"/>
          <w:b/>
          <w:bCs/>
          <w:i/>
          <w:iCs/>
        </w:rPr>
        <w:t xml:space="preserve"> při zpracování návrhu smlouvy pouze doplnit v těch částech, kde to vyplývá z textu obchodních podmínek nebo jiné části zadávací dokumentace)</w:t>
      </w:r>
      <w:r w:rsidR="0052096E">
        <w:rPr>
          <w:rFonts w:ascii="Calibri" w:hAnsi="Calibri" w:eastAsia="Calibri" w:cs="Calibri"/>
          <w:b/>
          <w:bCs/>
          <w:i/>
          <w:iCs/>
        </w:rPr>
        <w:t>.</w:t>
      </w:r>
    </w:p>
    <w:p w:rsidRPr="00A44A42" w:rsidR="00A44A42" w:rsidP="00A44A42" w:rsidRDefault="00A44A42" w14:paraId="4CF3DD58" w14:textId="7777777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A44A42">
        <w:t>pokud se stane vybraným dodavatelem, bude zpracovávat všechny součásti a dokumenty související s předmětem plnění veřejné zakázky v průběhu realizace veřejné zakázky v českém jazyce a vést všechna jednání, vč. jednání na pracovní úrovni v průběhu realizace veřejné zakázky v českém jazyce,</w:t>
      </w:r>
    </w:p>
    <w:p w:rsidRPr="00A44A42" w:rsidR="00A44A42" w:rsidP="00A44A42" w:rsidRDefault="00A44A42" w14:paraId="427F567B" w14:textId="7777777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A44A42">
        <w:t xml:space="preserve">pokud se stane vybraným dodavatelem, poskytne potřebné spolupůsobení při výkonu finanční kontroly podle § 2 písm. e) zákona č. 320/2001 Sb., o finanční kontrole ve veřejné správě. Tento závazek rovněž obsahuje právo přístupu kontrolních orgánů v rámci kontroly k dokumentům, které podléhají ochraně podle zvláštních právních předpisů (např. obchodní tajemství) za předpokladu, že budou splněny požadavky kladené právními předpisy (např. zákon č. 255/2012 Sb., o kontrole). Stejné podmínky zajistí účastník zadávacího řízení u svých poddodavatelů, </w:t>
      </w:r>
    </w:p>
    <w:p w:rsidRPr="00A44A42" w:rsidR="00A44A42" w:rsidP="00A44A42" w:rsidRDefault="00A44A42" w14:paraId="2A257A89" w14:textId="7777777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A44A42">
        <w:t xml:space="preserve">pokud se stane vybraným dodavatelem, nebude v souvislosti s realizací zakázky postupovat své pohledávky jiným subjektům, </w:t>
      </w:r>
    </w:p>
    <w:p w:rsidRPr="00A44A42" w:rsidR="00A44A42" w:rsidP="00A44A42" w:rsidRDefault="00A44A42" w14:paraId="7ADAA90A" w14:textId="7777777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A44A42">
        <w:t>číslo účtu, které uvede v návrhu smlouvy, bude skutečně odpovídat číslu účtu, které užívá v rámci své podnikatelské činnosti, resp. že se jedná o bankovní účet plátce DPH, který je zveřejněn v registru plátců DPH, pokud je účastník zadávacího řízení plátcem DPH,</w:t>
      </w:r>
    </w:p>
    <w:p w:rsidRPr="00A44A42" w:rsidR="00A44A42" w:rsidP="00A44A42" w:rsidRDefault="00A44A42" w14:paraId="3193EB94" w14:textId="7777777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A44A42">
        <w:lastRenderedPageBreak/>
        <w:t>jako dodavatel, který podává nabídku v zadávacím řízení, není současně poddodavatelem, jehož prostřednictvím jiný dodavatel v tomtéž zadávacím řízení prokazuje kvalifikaci,</w:t>
      </w:r>
    </w:p>
    <w:p w:rsidRPr="00A44A42" w:rsidR="00A44A42" w:rsidP="00A44A42" w:rsidRDefault="00A44A42" w14:paraId="12C16BDA" w14:textId="77777777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40" w:lineRule="auto"/>
        <w:ind w:left="284" w:hanging="284"/>
        <w:jc w:val="both"/>
      </w:pPr>
      <w:r w:rsidRPr="00A44A42">
        <w:t>jako dodavatel v případě, že pro to nebudou dány objektivní překážky:</w:t>
      </w:r>
    </w:p>
    <w:p w:rsidRPr="00A44A42" w:rsidR="00A44A42" w:rsidP="00BE7CC4" w:rsidRDefault="00A44A42" w14:paraId="215350EE" w14:textId="77777777">
      <w:pPr>
        <w:spacing w:after="0"/>
        <w:jc w:val="both"/>
      </w:pPr>
      <w:r w:rsidRPr="00A44A42">
        <w:t xml:space="preserve">a) zajistí férové podmínky vůči svým poddodavatelům, spočívající ve férových podmínkách platebního systému, </w:t>
      </w:r>
    </w:p>
    <w:p w:rsidRPr="00A44A42" w:rsidR="00A44A42" w:rsidP="00BE7CC4" w:rsidRDefault="00A44A42" w14:paraId="08BC42D3" w14:textId="77777777">
      <w:pPr>
        <w:spacing w:after="0"/>
        <w:jc w:val="both"/>
      </w:pPr>
      <w:r w:rsidRPr="00A44A42">
        <w:t>b) využije při provádění díla osob znevýhodněných na trhu práce; osob s trestní minulostí, umožnit získání praxe a rekvalifikace, zajistí důstojné pracovní podmínky a etické nakupování, umožní účast sociálních podniků při realizaci zakázky,</w:t>
      </w:r>
    </w:p>
    <w:p w:rsidRPr="00A44A42" w:rsidR="00A44A42" w:rsidP="00BE7CC4" w:rsidRDefault="00A44A42" w14:paraId="395C5412" w14:textId="350BB9AE">
      <w:pPr>
        <w:spacing w:after="0"/>
        <w:jc w:val="both"/>
      </w:pPr>
      <w:r w:rsidRPr="00A44A42">
        <w:t>c) poskytn</w:t>
      </w:r>
      <w:r w:rsidR="00CB0696">
        <w:t xml:space="preserve">e </w:t>
      </w:r>
      <w:r w:rsidRPr="00A44A42">
        <w:t xml:space="preserve">součinnost v dalších prvcích sociálně odpovědného zadávání, </w:t>
      </w:r>
    </w:p>
    <w:p w:rsidRPr="00A44A42" w:rsidR="00A44A42" w:rsidP="00BE7CC4" w:rsidRDefault="00A44A42" w14:paraId="261211F4" w14:textId="77777777">
      <w:pPr>
        <w:spacing w:after="0"/>
        <w:jc w:val="both"/>
      </w:pPr>
      <w:r w:rsidRPr="00A44A42">
        <w:t xml:space="preserve">d) zajistí, aby odpady a znečištění vzniklé jeho činností nebo odstraňované v souvislosti s plněním předmětu díla budou řádně ekologicky tříděny a likvidovány v souladu s platnou legislativou, přičemž likvidace odpadů vzniklých při provádění díla bude upřednostňováno druhotné využití takových odpadů před spalováním či uložením na skládku. </w:t>
      </w:r>
    </w:p>
    <w:p w:rsidR="00BE7CC4" w:rsidP="00FD066B" w:rsidRDefault="00BE7CC4" w14:paraId="3DEC8C6A" w14:textId="77777777">
      <w:pPr>
        <w:autoSpaceDE w:val="false"/>
        <w:autoSpaceDN w:val="false"/>
        <w:adjustRightInd w:val="false"/>
        <w:spacing w:after="0"/>
        <w:jc w:val="both"/>
        <w:rPr>
          <w:rFonts w:ascii="Calibri" w:hAnsi="Calibri"/>
          <w:b/>
        </w:rPr>
      </w:pPr>
    </w:p>
    <w:p w:rsidRPr="00281F23" w:rsidR="007C188F" w:rsidP="00281F23" w:rsidRDefault="003857CE" w14:paraId="5DD9AE55" w14:textId="13EE7433">
      <w:pPr>
        <w:autoSpaceDE w:val="false"/>
        <w:autoSpaceDN w:val="false"/>
        <w:adjustRightInd w:val="false"/>
        <w:jc w:val="both"/>
        <w:rPr>
          <w:rFonts w:ascii="Calibri" w:hAnsi="Calibri" w:eastAsia="Times New Roman"/>
          <w:b/>
          <w:bCs/>
        </w:rPr>
      </w:pPr>
      <w:r>
        <w:rPr>
          <w:rFonts w:ascii="Calibri" w:hAnsi="Calibri"/>
          <w:b/>
        </w:rPr>
        <w:t xml:space="preserve">Hodnotící kritérium – </w:t>
      </w:r>
      <w:r w:rsidRPr="00281F23" w:rsidR="007C188F">
        <w:rPr>
          <w:rFonts w:ascii="Calibri" w:hAnsi="Calibri" w:eastAsia="Times New Roman"/>
          <w:b/>
          <w:bCs/>
        </w:rPr>
        <w:t>Nabídková cena:</w:t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94"/>
        <w:gridCol w:w="2409"/>
        <w:gridCol w:w="1134"/>
        <w:gridCol w:w="2835"/>
      </w:tblGrid>
      <w:tr w:rsidRPr="00D13F0D" w:rsidR="003857CE" w:rsidTr="003857CE" w14:paraId="2529DC00" w14:textId="77777777">
        <w:trPr>
          <w:trHeight w:val="288"/>
        </w:trPr>
        <w:tc>
          <w:tcPr>
            <w:tcW w:w="2694" w:type="dxa"/>
            <w:vMerge w:val="restart"/>
            <w:shd w:val="clear" w:color="auto" w:fill="auto"/>
            <w:noWrap/>
            <w:vAlign w:val="bottom"/>
          </w:tcPr>
          <w:p w:rsidRPr="00D13F0D" w:rsidR="003857CE" w:rsidP="00D13F0D" w:rsidRDefault="003857CE" w14:paraId="60E59E1A" w14:textId="54CDA339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Calibri"/>
                <w:b/>
              </w:rPr>
              <w:t>Celková nabídková cena</w:t>
            </w:r>
          </w:p>
        </w:tc>
        <w:tc>
          <w:tcPr>
            <w:tcW w:w="2409" w:type="dxa"/>
            <w:vAlign w:val="center"/>
          </w:tcPr>
          <w:p w:rsidRPr="00D13F0D" w:rsidR="003857CE" w:rsidP="00D13F0D" w:rsidRDefault="003857CE" w14:paraId="63EF2488" w14:textId="07C2BD0A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Calibri"/>
                <w:b/>
              </w:rPr>
              <w:t>nabídková cena</w:t>
            </w:r>
            <w:r>
              <w:rPr>
                <w:rFonts w:ascii="Calibri" w:hAnsi="Calibri" w:eastAsia="Calibri"/>
                <w:b/>
                <w:u w:val="single"/>
              </w:rPr>
              <w:t xml:space="preserve"> bez DPH</w:t>
            </w:r>
          </w:p>
        </w:tc>
        <w:tc>
          <w:tcPr>
            <w:tcW w:w="1134" w:type="dxa"/>
            <w:vAlign w:val="center"/>
          </w:tcPr>
          <w:p w:rsidRPr="00D13F0D" w:rsidR="003857CE" w:rsidP="00D13F0D" w:rsidRDefault="003857CE" w14:paraId="6859747C" w14:textId="461AC3F6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Calibri"/>
                <w:b/>
              </w:rPr>
              <w:t>DPH</w:t>
            </w:r>
          </w:p>
        </w:tc>
        <w:tc>
          <w:tcPr>
            <w:tcW w:w="2835" w:type="dxa"/>
          </w:tcPr>
          <w:p w:rsidRPr="00D13F0D" w:rsidR="003857CE" w:rsidP="00D13F0D" w:rsidRDefault="003857CE" w14:paraId="4AD69549" w14:textId="54DAE699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Calibri"/>
                <w:b/>
              </w:rPr>
              <w:t>nabídková cena</w:t>
            </w:r>
            <w:r>
              <w:rPr>
                <w:rFonts w:ascii="Calibri" w:hAnsi="Calibri" w:eastAsia="Calibri"/>
                <w:b/>
                <w:u w:val="single"/>
              </w:rPr>
              <w:t xml:space="preserve"> včetně DPH</w:t>
            </w:r>
          </w:p>
        </w:tc>
      </w:tr>
      <w:tr w:rsidRPr="00D13F0D" w:rsidR="003857CE" w:rsidTr="003857CE" w14:paraId="3FECE578" w14:textId="77777777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vAlign w:val="bottom"/>
          </w:tcPr>
          <w:p w:rsidRPr="00D13F0D" w:rsidR="003857CE" w:rsidP="00D13F0D" w:rsidRDefault="003857CE" w14:paraId="611B773B" w14:textId="18D8EB75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</w:p>
        </w:tc>
        <w:tc>
          <w:tcPr>
            <w:tcW w:w="2409" w:type="dxa"/>
          </w:tcPr>
          <w:p w:rsidRPr="00D13F0D" w:rsidR="003857CE" w:rsidP="00D13F0D" w:rsidRDefault="003857CE" w14:paraId="75BA0299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</w:p>
        </w:tc>
        <w:tc>
          <w:tcPr>
            <w:tcW w:w="1134" w:type="dxa"/>
          </w:tcPr>
          <w:p w:rsidRPr="00D13F0D" w:rsidR="003857CE" w:rsidP="00D13F0D" w:rsidRDefault="003857CE" w14:paraId="7C02A48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</w:p>
        </w:tc>
        <w:tc>
          <w:tcPr>
            <w:tcW w:w="2835" w:type="dxa"/>
          </w:tcPr>
          <w:p w:rsidRPr="00D13F0D" w:rsidR="003857CE" w:rsidP="00D13F0D" w:rsidRDefault="003857CE" w14:paraId="0C700142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cs-CZ"/>
              </w:rPr>
            </w:pPr>
          </w:p>
        </w:tc>
      </w:tr>
    </w:tbl>
    <w:p w:rsidR="003857CE" w:rsidP="00213BAE" w:rsidRDefault="003857CE" w14:paraId="04217538" w14:textId="77777777">
      <w:pPr>
        <w:autoSpaceDE w:val="false"/>
        <w:autoSpaceDN w:val="false"/>
        <w:adjustRightInd w:val="false"/>
        <w:spacing w:after="120"/>
        <w:jc w:val="both"/>
        <w:rPr>
          <w:rFonts w:ascii="Calibri" w:hAnsi="Calibri"/>
          <w:b/>
        </w:rPr>
      </w:pPr>
    </w:p>
    <w:p w:rsidRPr="00213BAE" w:rsidR="00213BAE" w:rsidP="00213BAE" w:rsidRDefault="00213BAE" w14:paraId="5506450E" w14:textId="1980FAC7">
      <w:pPr>
        <w:autoSpaceDE w:val="false"/>
        <w:autoSpaceDN w:val="false"/>
        <w:adjustRightInd w:val="false"/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Hodnotící kritérium – Kvalita – Seznam d</w:t>
      </w:r>
      <w:r w:rsidRPr="00213BAE">
        <w:rPr>
          <w:rFonts w:ascii="Calibri" w:hAnsi="Calibri"/>
          <w:b/>
        </w:rPr>
        <w:t>alší</w:t>
      </w:r>
      <w:r>
        <w:rPr>
          <w:rFonts w:ascii="Calibri" w:hAnsi="Calibri"/>
          <w:b/>
        </w:rPr>
        <w:t>ch</w:t>
      </w:r>
      <w:r w:rsidRPr="00213BAE">
        <w:rPr>
          <w:rFonts w:ascii="Calibri" w:hAnsi="Calibri"/>
          <w:b/>
        </w:rPr>
        <w:t xml:space="preserve"> významn</w:t>
      </w:r>
      <w:r>
        <w:rPr>
          <w:rFonts w:ascii="Calibri" w:hAnsi="Calibri"/>
          <w:b/>
        </w:rPr>
        <w:t>ých</w:t>
      </w:r>
      <w:r w:rsidRPr="00213BAE">
        <w:rPr>
          <w:rFonts w:ascii="Calibri" w:hAnsi="Calibri"/>
          <w:b/>
        </w:rPr>
        <w:t xml:space="preserve"> služ</w:t>
      </w:r>
      <w:r>
        <w:rPr>
          <w:rFonts w:ascii="Calibri" w:hAnsi="Calibri"/>
          <w:b/>
        </w:rPr>
        <w:t>eb</w:t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31"/>
        <w:gridCol w:w="4531"/>
      </w:tblGrid>
      <w:tr w:rsidR="00150E1F" w:rsidTr="00B86E2C" w14:paraId="017EF324" w14:textId="77777777"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3C8CD2C7" w14:textId="77777777">
            <w:pPr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</w:rPr>
              <w:t>Informace o významných službách:</w:t>
            </w:r>
          </w:p>
        </w:tc>
      </w:tr>
      <w:tr w:rsidR="00150E1F" w:rsidTr="00FD066B" w14:paraId="5E6A7347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7E424D31" w14:textId="5E13199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Významná služba č. 4:</w:t>
            </w:r>
          </w:p>
          <w:p w:rsidR="00150E1F" w:rsidP="00B86E2C" w:rsidRDefault="00150E1F" w14:paraId="50985BF1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000C1DC6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6BDED3A6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0A1E8C63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34D54887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754C45C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6017B460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50FC6D62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FD066B" w:rsidRDefault="00150E1F" w14:paraId="505B7802" w14:textId="6827A7E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150E1F" w:rsidTr="00FD066B" w14:paraId="248451F8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086FA3F1" w14:textId="7179214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Významná </w:t>
            </w:r>
            <w:proofErr w:type="gramStart"/>
            <w:r>
              <w:rPr>
                <w:rFonts w:ascii="Calibri" w:hAnsi="Calibri" w:eastAsia="Calibri" w:cs="Calibri"/>
              </w:rPr>
              <w:t>služba  č.</w:t>
            </w:r>
            <w:proofErr w:type="gramEnd"/>
            <w:r>
              <w:rPr>
                <w:rFonts w:ascii="Calibri" w:hAnsi="Calibri" w:eastAsia="Calibri" w:cs="Calibri"/>
              </w:rPr>
              <w:t xml:space="preserve"> 5:</w:t>
            </w:r>
          </w:p>
          <w:p w:rsidR="00150E1F" w:rsidP="00B86E2C" w:rsidRDefault="00150E1F" w14:paraId="3DF0F897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607DA0DB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4E90CFE5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43D2E11D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03495F67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30DDB0C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3D78C9B1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0C12EFD4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FD066B" w:rsidRDefault="00150E1F" w14:paraId="59B2DA97" w14:textId="2EC8B28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150E1F" w:rsidTr="00FD066B" w14:paraId="6A79B2BC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50E1F" w:rsidP="00B86E2C" w:rsidRDefault="00150E1F" w14:paraId="5DDE6849" w14:textId="4C95E43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Významná </w:t>
            </w:r>
            <w:proofErr w:type="gramStart"/>
            <w:r>
              <w:rPr>
                <w:rFonts w:ascii="Calibri" w:hAnsi="Calibri" w:eastAsia="Calibri" w:cs="Calibri"/>
              </w:rPr>
              <w:t>služba  č.</w:t>
            </w:r>
            <w:proofErr w:type="gramEnd"/>
            <w:r>
              <w:rPr>
                <w:rFonts w:ascii="Calibri" w:hAnsi="Calibri" w:eastAsia="Calibri" w:cs="Calibri"/>
              </w:rPr>
              <w:t xml:space="preserve"> 6:</w:t>
            </w:r>
          </w:p>
          <w:p w:rsidR="00150E1F" w:rsidP="00B86E2C" w:rsidRDefault="00150E1F" w14:paraId="3853A252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7B86E98B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01BA7DD3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5F020CD5" w14:textId="77777777">
        <w:tc>
          <w:tcPr>
            <w:tcW w:w="453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50E1F" w:rsidP="00B86E2C" w:rsidRDefault="00150E1F" w14:paraId="59CAC125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52609A0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7BF52ADF" w14:textId="77777777">
        <w:tc>
          <w:tcPr>
            <w:tcW w:w="453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50E1F" w:rsidP="00B86E2C" w:rsidRDefault="00150E1F" w14:paraId="6CB31EB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FD066B" w:rsidRDefault="00150E1F" w14:paraId="17B45387" w14:textId="438FA8B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</w:tbl>
    <w:p w:rsidR="00FD066B" w:rsidRDefault="00FD066B" w14:paraId="4D770B64" w14:textId="77777777">
      <w:r>
        <w:br w:type="page"/>
      </w:r>
    </w:p>
    <w:tbl>
      <w:tblPr>
        <w:tblpPr w:leftFromText="141" w:rightFromText="141" w:bottomFromText="200" w:vertAnchor="text" w:horzAnchor="margin" w:tblpY="2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31"/>
        <w:gridCol w:w="4531"/>
      </w:tblGrid>
      <w:tr w:rsidR="00150E1F" w:rsidTr="00FD066B" w14:paraId="5CEC0C6D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11E25DA7" w14:textId="7947AAF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Významná služba č. 7:</w:t>
            </w:r>
          </w:p>
          <w:p w:rsidR="00150E1F" w:rsidP="00B86E2C" w:rsidRDefault="00150E1F" w14:paraId="342F8099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1D653883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4F35C5A4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247C619C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66A5A85B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7C38A77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7D0EB201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52B96321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FD066B" w:rsidRDefault="00150E1F" w14:paraId="459B9778" w14:textId="4A02112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150E1F" w:rsidTr="00FD066B" w14:paraId="7BA89D00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37CFC148" w14:textId="25790F1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Významná </w:t>
            </w:r>
            <w:proofErr w:type="gramStart"/>
            <w:r>
              <w:rPr>
                <w:rFonts w:ascii="Calibri" w:hAnsi="Calibri" w:eastAsia="Calibri" w:cs="Calibri"/>
              </w:rPr>
              <w:t>služba  č.</w:t>
            </w:r>
            <w:proofErr w:type="gramEnd"/>
            <w:r>
              <w:rPr>
                <w:rFonts w:ascii="Calibri" w:hAnsi="Calibri" w:eastAsia="Calibri" w:cs="Calibri"/>
              </w:rPr>
              <w:t xml:space="preserve"> 8:</w:t>
            </w:r>
          </w:p>
          <w:p w:rsidR="00150E1F" w:rsidP="00B86E2C" w:rsidRDefault="00150E1F" w14:paraId="3836B6CE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260FD9E6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492716F5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3B72DC03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0E9C0DB4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13C659E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39D17A80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406F3FAC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FD066B" w:rsidRDefault="00150E1F" w14:paraId="6E832FE6" w14:textId="1CEF160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150E1F" w:rsidTr="00FD066B" w14:paraId="06AEDAA6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50E1F" w:rsidP="00B86E2C" w:rsidRDefault="00150E1F" w14:paraId="3455425D" w14:textId="3F8DC74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Významná </w:t>
            </w:r>
            <w:proofErr w:type="gramStart"/>
            <w:r>
              <w:rPr>
                <w:rFonts w:ascii="Calibri" w:hAnsi="Calibri" w:eastAsia="Calibri" w:cs="Calibri"/>
              </w:rPr>
              <w:t>služba  č.</w:t>
            </w:r>
            <w:proofErr w:type="gramEnd"/>
            <w:r>
              <w:rPr>
                <w:rFonts w:ascii="Calibri" w:hAnsi="Calibri" w:eastAsia="Calibri" w:cs="Calibri"/>
              </w:rPr>
              <w:t xml:space="preserve"> 9:</w:t>
            </w:r>
          </w:p>
          <w:p w:rsidR="00150E1F" w:rsidP="00B86E2C" w:rsidRDefault="00150E1F" w14:paraId="45DFB6A9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326F592C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74BCB669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30FFB231" w14:textId="77777777">
        <w:tc>
          <w:tcPr>
            <w:tcW w:w="453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50E1F" w:rsidP="00B86E2C" w:rsidRDefault="00150E1F" w14:paraId="7D06D98F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0AD5393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7DBEB04A" w14:textId="77777777">
        <w:tc>
          <w:tcPr>
            <w:tcW w:w="453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50E1F" w:rsidP="00B86E2C" w:rsidRDefault="00150E1F" w14:paraId="5C63CDC7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FD066B" w:rsidRDefault="00150E1F" w14:paraId="7BDD8EDD" w14:textId="26E411D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  <w:tr w:rsidR="00150E1F" w:rsidTr="00FD066B" w14:paraId="109A2052" w14:textId="77777777">
        <w:tc>
          <w:tcPr>
            <w:tcW w:w="4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364A9380" w14:textId="1A3F3F4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Významná služba č. 10:</w:t>
            </w:r>
          </w:p>
          <w:p w:rsidR="00150E1F" w:rsidP="00B86E2C" w:rsidRDefault="00150E1F" w14:paraId="66097542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  <w:i/>
              </w:rPr>
              <w:t>(účastník doplní název, předmět a popis plnění)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50E1F" w:rsidP="00B86E2C" w:rsidRDefault="00150E1F" w14:paraId="13E44410" w14:textId="77777777">
            <w:pPr>
              <w:rPr>
                <w:rFonts w:ascii="Calibri" w:hAnsi="Calibri" w:eastAsia="Calibri" w:cs="Calibri"/>
                <w:i/>
              </w:rPr>
            </w:pPr>
            <w:r>
              <w:rPr>
                <w:rFonts w:ascii="Calibri" w:hAnsi="Calibri" w:eastAsia="Calibri" w:cs="Calibri"/>
              </w:rPr>
              <w:t xml:space="preserve">Objednatel: </w:t>
            </w:r>
            <w:r>
              <w:rPr>
                <w:rFonts w:ascii="Calibri" w:hAnsi="Calibri" w:eastAsia="Calibri" w:cs="Calibri"/>
                <w:i/>
              </w:rPr>
              <w:t>(název, kontaktní údaj)</w:t>
            </w:r>
          </w:p>
          <w:p w:rsidR="00150E1F" w:rsidP="00B86E2C" w:rsidRDefault="00150E1F" w14:paraId="3713E08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150E1F" w:rsidTr="00FD066B" w14:paraId="74CFE3F1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03D6ABE1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B86E2C" w:rsidRDefault="00150E1F" w14:paraId="5D8C922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Cena:</w:t>
            </w:r>
          </w:p>
        </w:tc>
      </w:tr>
      <w:tr w:rsidR="00150E1F" w:rsidTr="00FD066B" w14:paraId="7EF86BE4" w14:textId="77777777">
        <w:tc>
          <w:tcPr>
            <w:tcW w:w="453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50E1F" w:rsidP="00B86E2C" w:rsidRDefault="00150E1F" w14:paraId="66688577" w14:textId="77777777">
            <w:pPr>
              <w:rPr>
                <w:rFonts w:ascii="Calibri" w:hAnsi="Calibri" w:eastAsia="Calibri" w:cs="Calibri"/>
                <w:i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50E1F" w:rsidP="00FD066B" w:rsidRDefault="00150E1F" w14:paraId="54A95395" w14:textId="21F5803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Doba poskytnutí:</w:t>
            </w:r>
          </w:p>
        </w:tc>
      </w:tr>
    </w:tbl>
    <w:p w:rsidRPr="006C56F9" w:rsidR="000B04BB" w:rsidP="007C188F" w:rsidRDefault="000B04BB" w14:paraId="44216B97" w14:textId="77777777">
      <w:pPr>
        <w:autoSpaceDE w:val="false"/>
        <w:autoSpaceDN w:val="false"/>
        <w:adjustRightInd w:val="false"/>
        <w:jc w:val="both"/>
        <w:rPr>
          <w:rFonts w:eastAsia="Times New Roman" w:cs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512"/>
      </w:tblGrid>
      <w:tr w:rsidR="007C188F" w:rsidTr="006B1A96" w14:paraId="1A1E540C" w14:textId="77777777">
        <w:trPr>
          <w:trHeight w:val="2244"/>
          <w:jc w:val="center"/>
        </w:trPr>
        <w:tc>
          <w:tcPr>
            <w:tcW w:w="6512" w:type="dxa"/>
          </w:tcPr>
          <w:p w:rsidR="007C188F" w:rsidP="006B1A96" w:rsidRDefault="007C188F" w14:paraId="791D6B44" w14:textId="77777777">
            <w:pPr>
              <w:autoSpaceDE w:val="false"/>
              <w:autoSpaceDN w:val="false"/>
              <w:adjustRightInd w:val="false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 …………</w:t>
            </w:r>
            <w:proofErr w:type="gramStart"/>
            <w:r>
              <w:rPr>
                <w:rFonts w:ascii="Calibri" w:hAnsi="Calibri"/>
                <w:color w:val="000000"/>
              </w:rPr>
              <w:t>…….</w:t>
            </w:r>
            <w:proofErr w:type="gramEnd"/>
            <w:r>
              <w:rPr>
                <w:rFonts w:ascii="Calibri" w:hAnsi="Calibri"/>
                <w:color w:val="000000"/>
              </w:rPr>
              <w:t>……….…… dne …</w:t>
            </w:r>
            <w:proofErr w:type="gramStart"/>
            <w:r>
              <w:rPr>
                <w:rFonts w:ascii="Calibri" w:hAnsi="Calibri"/>
                <w:color w:val="000000"/>
              </w:rPr>
              <w:t>…….</w:t>
            </w:r>
            <w:proofErr w:type="gramEnd"/>
            <w:r>
              <w:rPr>
                <w:rFonts w:ascii="Calibri" w:hAnsi="Calibri"/>
                <w:color w:val="000000"/>
              </w:rPr>
              <w:t>….…………….</w:t>
            </w:r>
          </w:p>
          <w:p w:rsidR="007C188F" w:rsidP="006B1A96" w:rsidRDefault="007C188F" w14:paraId="78A903C4" w14:textId="77777777">
            <w:pPr>
              <w:autoSpaceDE w:val="false"/>
              <w:autoSpaceDN w:val="false"/>
              <w:adjustRightInd w:val="false"/>
              <w:jc w:val="center"/>
              <w:rPr>
                <w:rFonts w:ascii="Calibri" w:hAnsi="Calibri"/>
                <w:color w:val="000000"/>
              </w:rPr>
            </w:pPr>
          </w:p>
          <w:p w:rsidR="007C188F" w:rsidP="006B1A96" w:rsidRDefault="007C188F" w14:paraId="07025DFC" w14:textId="77777777">
            <w:pPr>
              <w:autoSpaceDE w:val="false"/>
              <w:autoSpaceDN w:val="false"/>
              <w:adjustRightInd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____________________________</w:t>
            </w:r>
          </w:p>
          <w:p w:rsidR="007C188F" w:rsidP="006B1A96" w:rsidRDefault="007C188F" w14:paraId="00DC2FB1" w14:textId="77777777">
            <w:pPr>
              <w:autoSpaceDE w:val="false"/>
              <w:autoSpaceDN w:val="false"/>
              <w:adjustRightInd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podpis účastníka nebo osoby oprávněné jednat za účastníka</w:t>
            </w:r>
          </w:p>
        </w:tc>
      </w:tr>
    </w:tbl>
    <w:p w:rsidR="003F17A6" w:rsidRDefault="003F17A6" w14:paraId="188B136D" w14:textId="77777777"/>
    <w:sectPr w:rsidR="003F17A6" w:rsidSect="007C1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3650B" w:rsidP="007C188F" w:rsidRDefault="0073650B" w14:paraId="39A6EDA6" w14:textId="77777777">
      <w:pPr>
        <w:spacing w:after="0" w:line="240" w:lineRule="auto"/>
      </w:pPr>
      <w:r>
        <w:separator/>
      </w:r>
    </w:p>
  </w:endnote>
  <w:endnote w:type="continuationSeparator" w:id="0">
    <w:p w:rsidR="0073650B" w:rsidP="007C188F" w:rsidRDefault="0073650B" w14:paraId="62B743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B3A45" w:rsidRDefault="00EB3A45" w14:paraId="23E9A02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B3A45" w:rsidRDefault="00EB3A45" w14:paraId="4F748DE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925C2" w:rsidR="007C188F" w:rsidP="007C188F" w:rsidRDefault="007C188F" w14:paraId="7B5C3739" w14:textId="200D6FFD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 xml:space="preserve">Projekt je spolufinancován Evropským sociálním fondem prostřednictvím Operačního programu </w:t>
    </w:r>
    <w:r w:rsidR="00EB3A45">
      <w:rPr>
        <w:rFonts w:ascii="Arial" w:hAnsi="Arial" w:cs="Arial"/>
        <w:sz w:val="18"/>
        <w:szCs w:val="18"/>
      </w:rPr>
      <w:t>Z</w:t>
    </w:r>
    <w:r w:rsidRPr="00E925C2">
      <w:rPr>
        <w:rFonts w:ascii="Arial" w:hAnsi="Arial" w:cs="Arial"/>
        <w:sz w:val="18"/>
        <w:szCs w:val="18"/>
      </w:rPr>
      <w:t xml:space="preserve">aměstnanost </w:t>
    </w:r>
    <w:r w:rsidR="00923878">
      <w:rPr>
        <w:rFonts w:ascii="Arial" w:hAnsi="Arial" w:cs="Arial"/>
        <w:sz w:val="18"/>
        <w:szCs w:val="18"/>
      </w:rPr>
      <w:t xml:space="preserve">              </w:t>
    </w:r>
    <w:r w:rsidRPr="00E925C2">
      <w:rPr>
        <w:rFonts w:ascii="Arial" w:hAnsi="Arial" w:cs="Arial"/>
        <w:sz w:val="18"/>
        <w:szCs w:val="18"/>
      </w:rPr>
      <w:t>a Státním rozpočtem České republiky</w:t>
    </w:r>
  </w:p>
  <w:p w:rsidR="007C188F" w:rsidRDefault="007C188F" w14:paraId="1BBF7CD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3650B" w:rsidP="007C188F" w:rsidRDefault="0073650B" w14:paraId="10D7F2A2" w14:textId="77777777">
      <w:pPr>
        <w:spacing w:after="0" w:line="240" w:lineRule="auto"/>
      </w:pPr>
      <w:r>
        <w:separator/>
      </w:r>
    </w:p>
  </w:footnote>
  <w:footnote w:type="continuationSeparator" w:id="0">
    <w:p w:rsidR="0073650B" w:rsidP="007C188F" w:rsidRDefault="0073650B" w14:paraId="2C50BF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B3A45" w:rsidRDefault="00EB3A45" w14:paraId="2C4ABCCC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68752352"/>
      <w:placeholder>
        <w:docPart w:val="345E7C7C7BA14941BE4029DF33DF9687"/>
      </w:placeholder>
      <w:temporary/>
      <w:showingPlcHdr/>
      <w15:appearance w15:val="hidden"/>
    </w:sdtPr>
    <w:sdtEndPr/>
    <w:sdtContent>
      <w:p w:rsidR="007C188F" w:rsidRDefault="007C188F" w14:paraId="40E4F883" w14:textId="77777777">
        <w:pPr>
          <w:pStyle w:val="Zhlav"/>
        </w:pPr>
        <w:r>
          <w:t>[Sem zadejte text.]</w:t>
        </w:r>
      </w:p>
    </w:sdtContent>
  </w:sdt>
  <w:p w:rsidR="007C188F" w:rsidRDefault="007C188F" w14:paraId="2B1E8B1D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C188F" w:rsidP="007C188F" w:rsidRDefault="007C188F" w14:paraId="18389A61" w14:textId="77777777">
    <w:pPr>
      <w:pStyle w:val="Zhlav"/>
    </w:pPr>
    <w:r w:rsidRPr="00253126">
      <w:rPr>
        <w:noProof/>
        <w:sz w:val="20"/>
        <w:szCs w:val="20"/>
        <w:lang w:eastAsia="cs-CZ"/>
      </w:rPr>
      <w:drawing>
        <wp:inline distT="0" distB="0" distL="0" distR="0">
          <wp:extent cx="2857500" cy="586740"/>
          <wp:effectExtent l="0" t="0" r="0" b="0"/>
          <wp:docPr id="5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mage1.jpe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88F" w:rsidP="007C188F" w:rsidRDefault="007C188F" w14:paraId="4E87463E" w14:textId="4B97FCC0">
    <w:pPr>
      <w:jc w:val="right"/>
    </w:pPr>
    <w:r>
      <w:t xml:space="preserve">Příloha č. </w:t>
    </w:r>
    <w:r w:rsidR="00A43C5D">
      <w:t>2</w:t>
    </w:r>
    <w:r>
      <w:t xml:space="preserve"> zadávací dokumentace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0D9F3DE8"/>
    <w:multiLevelType w:val="hybridMultilevel"/>
    <w:tmpl w:val="C950B92A"/>
    <w:lvl w:ilvl="0" w:tplc="D7ECF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469A3786"/>
    <w:multiLevelType w:val="hybridMultilevel"/>
    <w:tmpl w:val="C1822A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8F"/>
    <w:rsid w:val="00013608"/>
    <w:rsid w:val="000A1114"/>
    <w:rsid w:val="000B04BB"/>
    <w:rsid w:val="000B276B"/>
    <w:rsid w:val="0013436D"/>
    <w:rsid w:val="00150E1F"/>
    <w:rsid w:val="00175C17"/>
    <w:rsid w:val="001833D2"/>
    <w:rsid w:val="001C3796"/>
    <w:rsid w:val="00213BAE"/>
    <w:rsid w:val="00281F23"/>
    <w:rsid w:val="003215FE"/>
    <w:rsid w:val="00364A40"/>
    <w:rsid w:val="003857CE"/>
    <w:rsid w:val="003A3CFD"/>
    <w:rsid w:val="003A5B58"/>
    <w:rsid w:val="003F17A6"/>
    <w:rsid w:val="003F1DC0"/>
    <w:rsid w:val="004E309A"/>
    <w:rsid w:val="005066CF"/>
    <w:rsid w:val="0052096E"/>
    <w:rsid w:val="00680632"/>
    <w:rsid w:val="006865BD"/>
    <w:rsid w:val="006C3C9C"/>
    <w:rsid w:val="006C56F9"/>
    <w:rsid w:val="006E7AD7"/>
    <w:rsid w:val="0073650B"/>
    <w:rsid w:val="0079744F"/>
    <w:rsid w:val="007C188F"/>
    <w:rsid w:val="007C3ABB"/>
    <w:rsid w:val="007E7A95"/>
    <w:rsid w:val="007F2CCB"/>
    <w:rsid w:val="007F74FC"/>
    <w:rsid w:val="00850ED7"/>
    <w:rsid w:val="008713D5"/>
    <w:rsid w:val="008960DD"/>
    <w:rsid w:val="008A45B8"/>
    <w:rsid w:val="008D4F38"/>
    <w:rsid w:val="0091308D"/>
    <w:rsid w:val="00923878"/>
    <w:rsid w:val="00965A43"/>
    <w:rsid w:val="009746E4"/>
    <w:rsid w:val="009D0DAC"/>
    <w:rsid w:val="00A12183"/>
    <w:rsid w:val="00A43C5D"/>
    <w:rsid w:val="00A44A42"/>
    <w:rsid w:val="00AD0FE0"/>
    <w:rsid w:val="00B11E8B"/>
    <w:rsid w:val="00B140BD"/>
    <w:rsid w:val="00B8561A"/>
    <w:rsid w:val="00BD6A93"/>
    <w:rsid w:val="00BD6C4D"/>
    <w:rsid w:val="00BE7CC4"/>
    <w:rsid w:val="00C463B5"/>
    <w:rsid w:val="00CA26DB"/>
    <w:rsid w:val="00CB0696"/>
    <w:rsid w:val="00D00C71"/>
    <w:rsid w:val="00D13F0D"/>
    <w:rsid w:val="00DB1AAA"/>
    <w:rsid w:val="00DD33CB"/>
    <w:rsid w:val="00E145A7"/>
    <w:rsid w:val="00EB3A45"/>
    <w:rsid w:val="00ED27A1"/>
    <w:rsid w:val="00EF54D6"/>
    <w:rsid w:val="00FD066B"/>
    <w:rsid w:val="00FE607A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44CB2439"/>
  <w15:docId w15:val="{8EF81090-BBBD-4E68-A45E-38ABE88CA2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C188F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C188F"/>
    <w:pPr>
      <w:ind w:left="720"/>
      <w:contextualSpacing/>
    </w:pPr>
  </w:style>
  <w:style w:type="paragraph" w:styleId="Default" w:customStyle="true">
    <w:name w:val="Default"/>
    <w:rsid w:val="007C188F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188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C188F"/>
  </w:style>
  <w:style w:type="paragraph" w:styleId="Zpat">
    <w:name w:val="footer"/>
    <w:basedOn w:val="Normln"/>
    <w:link w:val="ZpatChar"/>
    <w:uiPriority w:val="99"/>
    <w:unhideWhenUsed/>
    <w:rsid w:val="007C188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C188F"/>
  </w:style>
  <w:style w:type="paragraph" w:styleId="Textbubliny">
    <w:name w:val="Balloon Text"/>
    <w:basedOn w:val="Normln"/>
    <w:link w:val="TextbublinyChar"/>
    <w:uiPriority w:val="99"/>
    <w:semiHidden/>
    <w:unhideWhenUsed/>
    <w:rsid w:val="007C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188F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281F23"/>
    <w:rPr>
      <w:sz w:val="16"/>
      <w:szCs w:val="16"/>
    </w:rPr>
  </w:style>
  <w:style w:type="character" w:styleId="OdstavecseseznamemChar" w:customStyle="true">
    <w:name w:val="Odstavec se seznamem Char"/>
    <w:link w:val="Odstavecseseznamem"/>
    <w:uiPriority w:val="34"/>
    <w:rsid w:val="006C56F9"/>
  </w:style>
  <w:style w:type="paragraph" w:styleId="Textkomente">
    <w:name w:val="annotation text"/>
    <w:basedOn w:val="Normln"/>
    <w:link w:val="TextkomenteChar"/>
    <w:unhideWhenUsed/>
    <w:rsid w:val="007E7A9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E7A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A9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E7A95"/>
    <w:rPr>
      <w:b/>
      <w:bCs/>
      <w:sz w:val="20"/>
      <w:szCs w:val="20"/>
    </w:rPr>
  </w:style>
  <w:style w:type="character" w:styleId="cf01" w:customStyle="true">
    <w:name w:val="cf01"/>
    <w:basedOn w:val="Standardnpsmoodstavce"/>
    <w:rsid w:val="0052096E"/>
    <w:rPr>
      <w:rFonts w:hint="default" w:ascii="Segoe UI" w:hAnsi="Segoe UI" w:cs="Segoe UI"/>
      <w:i/>
      <w:iCs/>
      <w:sz w:val="18"/>
      <w:szCs w:val="18"/>
    </w:rPr>
  </w:style>
  <w:style w:type="character" w:styleId="cf11" w:customStyle="true">
    <w:name w:val="cf11"/>
    <w:basedOn w:val="Standardnpsmoodstavce"/>
    <w:rsid w:val="0052096E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90804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glossary/document.xml" Type="http://schemas.openxmlformats.org/officeDocument/2006/relationships/glossaryDocument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45E7C7C7BA14941BE4029DF33DF96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FD867-8A82-4384-8F57-8CCE87B5B299}"/>
      </w:docPartPr>
      <w:docPartBody>
        <w:p w:rsidR="005E7C38" w:rsidP="00FA36EE" w:rsidRDefault="00FA36EE">
          <w:pPr>
            <w:pStyle w:val="345E7C7C7BA14941BE4029DF33DF968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EE"/>
    <w:rsid w:val="001C27FE"/>
    <w:rsid w:val="004F6A72"/>
    <w:rsid w:val="005E7C38"/>
    <w:rsid w:val="00714D2A"/>
    <w:rsid w:val="009C3FA0"/>
    <w:rsid w:val="00D26695"/>
    <w:rsid w:val="00F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345E7C7C7BA14941BE4029DF33DF9687" w:customStyle="true">
    <w:name w:val="345E7C7C7BA14941BE4029DF33DF9687"/>
    <w:rsid w:val="00FA36E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1161</properties:Words>
  <properties:Characters>6856</properties:Characters>
  <properties:Lines>57</properties:Lines>
  <properties:Paragraphs>16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2022-07-19T13:26:00Z</dcterms:created>
  <dc:creator/>
  <dc:description/>
  <cp:keywords/>
  <cp:lastModifiedBy/>
  <dcterms:modified xmlns:xsi="http://www.w3.org/2001/XMLSchema-instance" xsi:type="dcterms:W3CDTF">2022-07-19T13:26:00Z</dcterms:modified>
  <cp:revision>2</cp:revision>
  <dc:subject/>
  <dc:title/>
</cp:coreProperties>
</file>