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C92C36" w:rsidR="00857D36" w:rsidP="00857D36" w:rsidRDefault="00857D36" w14:paraId="744943B1" w14:textId="77777777">
      <w:pPr>
        <w:spacing w:after="0"/>
        <w:contextualSpacing/>
        <w:jc w:val="center"/>
        <w:rPr>
          <w:rFonts w:eastAsia="Calibri" w:cstheme="minorHAnsi"/>
          <w:b/>
          <w:color w:val="auto"/>
          <w:sz w:val="26"/>
          <w:szCs w:val="26"/>
          <w:lang w:eastAsia="cs-CZ"/>
        </w:rPr>
      </w:pPr>
      <w:r w:rsidRPr="00C92C36">
        <w:rPr>
          <w:rFonts w:eastAsia="Calibri" w:cstheme="minorHAnsi"/>
          <w:b/>
          <w:color w:val="auto"/>
          <w:sz w:val="26"/>
          <w:szCs w:val="26"/>
          <w:lang w:eastAsia="cs-CZ"/>
        </w:rPr>
        <w:t>SMLOUVA č. DOT/2022/</w:t>
      </w:r>
      <w:r w:rsidR="007B63FA">
        <w:rPr>
          <w:rFonts w:eastAsia="Calibri" w:cstheme="minorHAnsi"/>
          <w:b/>
          <w:color w:val="auto"/>
          <w:sz w:val="26"/>
          <w:szCs w:val="26"/>
          <w:lang w:eastAsia="cs-CZ"/>
        </w:rPr>
        <w:t>XX</w:t>
      </w:r>
    </w:p>
    <w:p w:rsidRPr="00054A51" w:rsidR="00857D36" w:rsidP="00857D36" w:rsidRDefault="00857D36" w14:paraId="39B6D5F0" w14:textId="77777777">
      <w:pPr>
        <w:pStyle w:val="Prosttext1"/>
        <w:jc w:val="center"/>
        <w:rPr>
          <w:rFonts w:asciiTheme="minorHAnsi" w:hAnsiTheme="minorHAnsi" w:cstheme="minorHAnsi"/>
          <w:b/>
          <w:sz w:val="24"/>
          <w:szCs w:val="24"/>
        </w:rPr>
      </w:pPr>
      <w:r w:rsidRPr="00054A51">
        <w:rPr>
          <w:rFonts w:asciiTheme="minorHAnsi" w:hAnsiTheme="minorHAnsi" w:cstheme="minorHAnsi"/>
          <w:b/>
          <w:sz w:val="24"/>
          <w:szCs w:val="24"/>
        </w:rPr>
        <w:t>o dílo a o poskytování služeb provozní podpory</w:t>
      </w:r>
    </w:p>
    <w:p w:rsidRPr="00054A51" w:rsidR="00857D36" w:rsidP="00857D36" w:rsidRDefault="00857D36" w14:paraId="363A1CBF" w14:textId="77777777">
      <w:pPr>
        <w:spacing w:after="0"/>
        <w:contextualSpacing/>
        <w:jc w:val="center"/>
        <w:rPr>
          <w:rFonts w:eastAsia="Calibri" w:cstheme="minorHAnsi"/>
          <w:sz w:val="24"/>
          <w:szCs w:val="24"/>
          <w:lang w:eastAsia="cs-CZ"/>
        </w:rPr>
      </w:pPr>
      <w:r w:rsidRPr="00054A51">
        <w:rPr>
          <w:rFonts w:eastAsia="Calibri" w:cstheme="minorHAnsi"/>
          <w:sz w:val="24"/>
          <w:szCs w:val="24"/>
          <w:lang w:eastAsia="cs-CZ"/>
        </w:rPr>
        <w:t xml:space="preserve">uzavřená podle § 2586 a násl. zákona č. 89/2012 Sb., ve znění pozdějších předpisů </w:t>
      </w:r>
    </w:p>
    <w:p w:rsidRPr="00054A51" w:rsidR="00857D36" w:rsidP="00857D36" w:rsidRDefault="00857D36" w14:paraId="6E6DACF1" w14:textId="77777777">
      <w:pPr>
        <w:spacing w:after="0"/>
        <w:contextualSpacing/>
        <w:jc w:val="center"/>
        <w:rPr>
          <w:rFonts w:eastAsia="Calibri" w:cstheme="minorHAnsi"/>
          <w:sz w:val="24"/>
          <w:szCs w:val="24"/>
          <w:lang w:eastAsia="cs-CZ"/>
        </w:rPr>
      </w:pPr>
      <w:r w:rsidRPr="00054A51">
        <w:rPr>
          <w:rFonts w:eastAsia="Calibri" w:cstheme="minorHAnsi"/>
          <w:sz w:val="24"/>
          <w:szCs w:val="24"/>
          <w:lang w:eastAsia="cs-CZ"/>
        </w:rPr>
        <w:t>(dále jen „</w:t>
      </w:r>
      <w:r w:rsidRPr="00054A51">
        <w:rPr>
          <w:rFonts w:eastAsia="Calibri" w:cstheme="minorHAnsi"/>
          <w:b/>
          <w:sz w:val="24"/>
          <w:szCs w:val="24"/>
          <w:lang w:eastAsia="cs-CZ"/>
        </w:rPr>
        <w:t>Občanský zákoník</w:t>
      </w:r>
      <w:r w:rsidRPr="00054A51">
        <w:rPr>
          <w:rFonts w:eastAsia="Calibri" w:cstheme="minorHAnsi"/>
          <w:sz w:val="24"/>
          <w:szCs w:val="24"/>
          <w:lang w:eastAsia="cs-CZ"/>
        </w:rPr>
        <w:t>“)</w:t>
      </w:r>
    </w:p>
    <w:p w:rsidRPr="00054A51" w:rsidR="00857D36" w:rsidP="00857D36" w:rsidRDefault="00857D36" w14:paraId="0090866D" w14:textId="77777777">
      <w:pPr>
        <w:tabs>
          <w:tab w:val="left" w:pos="709"/>
        </w:tabs>
        <w:spacing w:before="120" w:after="120"/>
        <w:contextualSpacing/>
        <w:rPr>
          <w:rFonts w:eastAsia="Calibri" w:cstheme="minorHAnsi"/>
          <w:b/>
          <w:sz w:val="24"/>
          <w:szCs w:val="24"/>
          <w:lang w:eastAsia="cs-CZ"/>
        </w:rPr>
      </w:pPr>
    </w:p>
    <w:p w:rsidRPr="00054A51" w:rsidR="00032D5E" w:rsidP="00032D5E" w:rsidRDefault="00032D5E" w14:paraId="4381B43A" w14:textId="77777777">
      <w:pPr>
        <w:pStyle w:val="Prosttext1"/>
        <w:tabs>
          <w:tab w:val="right" w:pos="2268"/>
          <w:tab w:val="left" w:pos="2552"/>
        </w:tabs>
        <w:spacing w:before="120" w:after="120"/>
        <w:rPr>
          <w:rFonts w:asciiTheme="minorHAnsi" w:hAnsiTheme="minorHAnsi" w:cstheme="minorHAnsi"/>
          <w:b/>
          <w:sz w:val="20"/>
        </w:rPr>
      </w:pPr>
    </w:p>
    <w:p w:rsidRPr="00054A51" w:rsidR="00857D36" w:rsidP="002E7EEF" w:rsidRDefault="00857D36" w14:paraId="61EBEA7D" w14:textId="77777777">
      <w:pPr>
        <w:tabs>
          <w:tab w:val="left" w:pos="3969"/>
        </w:tabs>
        <w:spacing w:before="120" w:after="120"/>
        <w:ind w:left="426"/>
        <w:contextualSpacing/>
        <w:rPr>
          <w:rFonts w:eastAsia="Calibri" w:cstheme="minorHAnsi"/>
          <w:sz w:val="24"/>
          <w:szCs w:val="24"/>
          <w:lang w:eastAsia="cs-CZ"/>
        </w:rPr>
      </w:pPr>
      <w:r w:rsidRPr="00054A51">
        <w:rPr>
          <w:rFonts w:eastAsia="Calibri" w:cstheme="minorHAnsi"/>
          <w:b/>
          <w:sz w:val="24"/>
          <w:szCs w:val="24"/>
          <w:lang w:eastAsia="cs-CZ"/>
        </w:rPr>
        <w:t>Objednatel:</w:t>
      </w:r>
      <w:r w:rsidRPr="00054A51">
        <w:rPr>
          <w:rFonts w:eastAsia="Calibri" w:cstheme="minorHAnsi"/>
          <w:b/>
          <w:sz w:val="24"/>
          <w:szCs w:val="24"/>
          <w:lang w:eastAsia="cs-CZ"/>
        </w:rPr>
        <w:tab/>
        <w:t>Město Bílina</w:t>
      </w:r>
      <w:r w:rsidRPr="00054A51">
        <w:rPr>
          <w:rFonts w:eastAsia="Calibri" w:cstheme="minorHAnsi"/>
          <w:b/>
          <w:sz w:val="24"/>
          <w:szCs w:val="24"/>
          <w:lang w:eastAsia="cs-CZ"/>
        </w:rPr>
        <w:tab/>
      </w:r>
    </w:p>
    <w:p w:rsidRPr="00054A51" w:rsidR="00857D36" w:rsidP="002E7EEF" w:rsidRDefault="00857D36" w14:paraId="328FA569" w14:textId="77777777">
      <w:pPr>
        <w:tabs>
          <w:tab w:val="left" w:pos="3969"/>
        </w:tabs>
        <w:spacing w:before="120" w:after="120"/>
        <w:ind w:left="426"/>
        <w:contextualSpacing/>
        <w:rPr>
          <w:rFonts w:eastAsia="Calibri" w:cstheme="minorHAnsi"/>
          <w:sz w:val="24"/>
          <w:szCs w:val="24"/>
          <w:lang w:eastAsia="cs-CZ"/>
        </w:rPr>
      </w:pPr>
      <w:r w:rsidRPr="00054A51">
        <w:rPr>
          <w:rFonts w:eastAsia="Calibri" w:cstheme="minorHAnsi"/>
          <w:sz w:val="24"/>
          <w:szCs w:val="24"/>
          <w:lang w:eastAsia="cs-CZ"/>
        </w:rPr>
        <w:t>sídlo:</w:t>
      </w:r>
      <w:r w:rsidRPr="00054A51">
        <w:rPr>
          <w:rFonts w:eastAsia="Calibri" w:cstheme="minorHAnsi"/>
          <w:b/>
          <w:sz w:val="24"/>
          <w:szCs w:val="24"/>
          <w:lang w:eastAsia="cs-CZ"/>
        </w:rPr>
        <w:tab/>
      </w:r>
      <w:r w:rsidRPr="00054A51">
        <w:rPr>
          <w:rFonts w:eastAsia="Calibri" w:cstheme="minorHAnsi"/>
          <w:sz w:val="24"/>
          <w:szCs w:val="24"/>
          <w:lang w:eastAsia="cs-CZ"/>
        </w:rPr>
        <w:t>Břežánská 50/4, 418 01 Bílina</w:t>
      </w:r>
    </w:p>
    <w:p w:rsidRPr="00054A51" w:rsidR="00857D36" w:rsidP="002E7EEF" w:rsidRDefault="00857D36" w14:paraId="4BC98B7B" w14:textId="77777777">
      <w:pPr>
        <w:tabs>
          <w:tab w:val="left" w:pos="709"/>
          <w:tab w:val="left" w:pos="3969"/>
        </w:tabs>
        <w:spacing w:before="120" w:after="120"/>
        <w:ind w:left="426"/>
        <w:contextualSpacing/>
        <w:rPr>
          <w:rFonts w:eastAsia="Calibri" w:cstheme="minorHAnsi"/>
          <w:sz w:val="24"/>
          <w:szCs w:val="24"/>
          <w:lang w:eastAsia="cs-CZ"/>
        </w:rPr>
      </w:pPr>
      <w:r w:rsidRPr="00054A51">
        <w:rPr>
          <w:rFonts w:eastAsia="Calibri" w:cstheme="minorHAnsi"/>
          <w:sz w:val="24"/>
          <w:szCs w:val="24"/>
          <w:lang w:eastAsia="cs-CZ"/>
        </w:rPr>
        <w:t>IČ:</w:t>
      </w:r>
      <w:r w:rsidRPr="00054A51">
        <w:rPr>
          <w:rFonts w:eastAsia="Calibri" w:cstheme="minorHAnsi"/>
          <w:sz w:val="24"/>
          <w:szCs w:val="24"/>
          <w:lang w:eastAsia="cs-CZ"/>
        </w:rPr>
        <w:tab/>
      </w:r>
      <w:r w:rsidRPr="00054A51" w:rsidR="00347986">
        <w:rPr>
          <w:rFonts w:eastAsia="Calibri" w:cstheme="minorHAnsi"/>
          <w:sz w:val="24"/>
          <w:szCs w:val="24"/>
          <w:lang w:eastAsia="cs-CZ"/>
        </w:rPr>
        <w:tab/>
      </w:r>
      <w:r w:rsidRPr="00054A51">
        <w:rPr>
          <w:rFonts w:eastAsia="Calibri" w:cstheme="minorHAnsi"/>
          <w:sz w:val="24"/>
          <w:szCs w:val="24"/>
          <w:lang w:eastAsia="cs-CZ"/>
        </w:rPr>
        <w:t>00266230</w:t>
      </w:r>
    </w:p>
    <w:p w:rsidRPr="00054A51" w:rsidR="00857D36" w:rsidP="002E7EEF" w:rsidRDefault="00857D36" w14:paraId="0DF8BB76" w14:textId="77777777">
      <w:pPr>
        <w:tabs>
          <w:tab w:val="left" w:pos="709"/>
          <w:tab w:val="left" w:pos="3969"/>
        </w:tabs>
        <w:spacing w:before="120" w:after="120"/>
        <w:ind w:left="426"/>
        <w:contextualSpacing/>
        <w:rPr>
          <w:rFonts w:eastAsia="Calibri" w:cstheme="minorHAnsi"/>
          <w:sz w:val="24"/>
          <w:szCs w:val="24"/>
          <w:lang w:eastAsia="cs-CZ"/>
        </w:rPr>
      </w:pPr>
      <w:r w:rsidRPr="00054A51">
        <w:rPr>
          <w:rFonts w:eastAsia="Calibri" w:cstheme="minorHAnsi"/>
          <w:sz w:val="24"/>
          <w:szCs w:val="24"/>
          <w:lang w:eastAsia="cs-CZ"/>
        </w:rPr>
        <w:t>DIČ:</w:t>
      </w:r>
      <w:r w:rsidRPr="00054A51">
        <w:rPr>
          <w:rFonts w:eastAsia="Calibri" w:cstheme="minorHAnsi"/>
          <w:sz w:val="24"/>
          <w:szCs w:val="24"/>
          <w:lang w:eastAsia="cs-CZ"/>
        </w:rPr>
        <w:tab/>
        <w:t>CZ00266230</w:t>
      </w:r>
    </w:p>
    <w:p w:rsidRPr="00054A51" w:rsidR="00857D36" w:rsidP="002E7EEF" w:rsidRDefault="00857D36" w14:paraId="1A3C662D" w14:textId="77777777">
      <w:pPr>
        <w:tabs>
          <w:tab w:val="left" w:pos="709"/>
          <w:tab w:val="left" w:pos="3969"/>
        </w:tabs>
        <w:spacing w:before="120" w:after="120"/>
        <w:ind w:left="426"/>
        <w:contextualSpacing/>
        <w:rPr>
          <w:rFonts w:eastAsia="Calibri" w:cstheme="minorHAnsi"/>
          <w:i/>
          <w:sz w:val="10"/>
          <w:szCs w:val="10"/>
          <w:lang w:eastAsia="cs-CZ"/>
        </w:rPr>
      </w:pPr>
    </w:p>
    <w:p w:rsidRPr="00054A51" w:rsidR="00857D36" w:rsidP="002E7EEF" w:rsidRDefault="00857D36" w14:paraId="1A288AB1" w14:textId="77777777">
      <w:pPr>
        <w:tabs>
          <w:tab w:val="left" w:pos="709"/>
          <w:tab w:val="left" w:pos="3969"/>
        </w:tabs>
        <w:spacing w:before="120" w:after="120"/>
        <w:ind w:left="426"/>
        <w:contextualSpacing/>
        <w:rPr>
          <w:rFonts w:eastAsia="Calibri" w:cstheme="minorHAnsi"/>
          <w:sz w:val="24"/>
          <w:szCs w:val="24"/>
          <w:lang w:eastAsia="cs-CZ"/>
        </w:rPr>
      </w:pPr>
      <w:r w:rsidRPr="00054A51">
        <w:rPr>
          <w:rFonts w:eastAsia="Calibri" w:cstheme="minorHAnsi"/>
          <w:sz w:val="24"/>
          <w:szCs w:val="24"/>
          <w:lang w:eastAsia="cs-CZ"/>
        </w:rPr>
        <w:t>zastoupené:</w:t>
      </w:r>
      <w:r w:rsidRPr="00054A51">
        <w:rPr>
          <w:rFonts w:eastAsia="Calibri" w:cstheme="minorHAnsi"/>
          <w:sz w:val="24"/>
          <w:szCs w:val="24"/>
          <w:lang w:eastAsia="cs-CZ"/>
        </w:rPr>
        <w:tab/>
        <w:t>Mgr. Zuzanou Schwarz Bařtipánovou, starostkou města</w:t>
      </w:r>
      <w:r w:rsidRPr="00054A51">
        <w:rPr>
          <w:rFonts w:eastAsia="Calibri" w:cstheme="minorHAnsi"/>
          <w:sz w:val="24"/>
          <w:szCs w:val="24"/>
          <w:lang w:eastAsia="cs-CZ"/>
        </w:rPr>
        <w:tab/>
      </w:r>
    </w:p>
    <w:p w:rsidRPr="00054A51" w:rsidR="00857D36" w:rsidP="002E7EEF" w:rsidRDefault="00857D36" w14:paraId="205D6093" w14:textId="77777777">
      <w:pPr>
        <w:tabs>
          <w:tab w:val="left" w:pos="709"/>
          <w:tab w:val="left" w:pos="3969"/>
        </w:tabs>
        <w:spacing w:before="120" w:after="120"/>
        <w:ind w:left="426"/>
        <w:contextualSpacing/>
        <w:rPr>
          <w:rFonts w:eastAsia="Calibri" w:cstheme="minorHAnsi"/>
          <w:sz w:val="24"/>
          <w:szCs w:val="24"/>
          <w:lang w:eastAsia="cs-CZ"/>
        </w:rPr>
      </w:pPr>
      <w:r w:rsidRPr="00054A51">
        <w:rPr>
          <w:rFonts w:eastAsia="Calibri" w:cstheme="minorHAnsi"/>
          <w:sz w:val="24"/>
          <w:szCs w:val="24"/>
          <w:lang w:eastAsia="cs-CZ"/>
        </w:rPr>
        <w:t>telefon:</w:t>
      </w:r>
      <w:r w:rsidRPr="00054A51">
        <w:rPr>
          <w:rFonts w:eastAsia="Calibri" w:cstheme="minorHAnsi"/>
          <w:i/>
          <w:sz w:val="24"/>
          <w:szCs w:val="24"/>
          <w:lang w:eastAsia="cs-CZ"/>
        </w:rPr>
        <w:t xml:space="preserve"> </w:t>
      </w:r>
      <w:r w:rsidRPr="00054A51">
        <w:rPr>
          <w:rFonts w:eastAsia="Calibri" w:cstheme="minorHAnsi"/>
          <w:i/>
          <w:sz w:val="24"/>
          <w:szCs w:val="24"/>
          <w:lang w:eastAsia="cs-CZ"/>
        </w:rPr>
        <w:tab/>
      </w:r>
      <w:r w:rsidRPr="00054A51">
        <w:rPr>
          <w:rFonts w:eastAsia="Calibri" w:cstheme="minorHAnsi"/>
          <w:sz w:val="24"/>
          <w:szCs w:val="24"/>
          <w:lang w:eastAsia="cs-CZ"/>
        </w:rPr>
        <w:t>417 810 811</w:t>
      </w:r>
    </w:p>
    <w:p w:rsidRPr="00054A51" w:rsidR="00857D36" w:rsidP="002E7EEF" w:rsidRDefault="00857D36" w14:paraId="394EAAB0" w14:textId="77777777">
      <w:pPr>
        <w:tabs>
          <w:tab w:val="left" w:pos="709"/>
          <w:tab w:val="left" w:pos="3969"/>
        </w:tabs>
        <w:spacing w:before="120" w:after="120"/>
        <w:ind w:left="426"/>
        <w:contextualSpacing/>
        <w:rPr>
          <w:rFonts w:eastAsia="Calibri" w:cstheme="minorHAnsi"/>
          <w:sz w:val="24"/>
          <w:szCs w:val="24"/>
          <w:lang w:eastAsia="cs-CZ"/>
        </w:rPr>
      </w:pPr>
      <w:r w:rsidRPr="00054A51">
        <w:rPr>
          <w:rFonts w:eastAsia="Calibri" w:cstheme="minorHAnsi"/>
          <w:sz w:val="24"/>
          <w:szCs w:val="24"/>
          <w:lang w:eastAsia="cs-CZ"/>
        </w:rPr>
        <w:t>email:</w:t>
      </w:r>
      <w:r w:rsidRPr="00054A51">
        <w:rPr>
          <w:rFonts w:eastAsia="Calibri" w:cstheme="minorHAnsi"/>
          <w:sz w:val="24"/>
          <w:szCs w:val="24"/>
          <w:lang w:eastAsia="cs-CZ"/>
        </w:rPr>
        <w:tab/>
        <w:t>ePodatelna@bilina.cz</w:t>
      </w:r>
    </w:p>
    <w:p w:rsidRPr="00054A51" w:rsidR="00857D36" w:rsidP="002E7EEF" w:rsidRDefault="00857D36" w14:paraId="19F70020" w14:textId="77777777">
      <w:pPr>
        <w:tabs>
          <w:tab w:val="left" w:pos="709"/>
          <w:tab w:val="left" w:pos="3969"/>
        </w:tabs>
        <w:spacing w:before="120" w:after="120"/>
        <w:contextualSpacing/>
        <w:rPr>
          <w:rFonts w:eastAsia="Calibri" w:cstheme="minorHAnsi"/>
          <w:sz w:val="24"/>
          <w:szCs w:val="24"/>
          <w:lang w:eastAsia="cs-CZ"/>
        </w:rPr>
      </w:pPr>
    </w:p>
    <w:p w:rsidRPr="00054A51" w:rsidR="00857D36" w:rsidP="002E7EEF" w:rsidRDefault="00857D36" w14:paraId="33CC8B77" w14:textId="77777777">
      <w:pPr>
        <w:tabs>
          <w:tab w:val="left" w:pos="709"/>
          <w:tab w:val="left" w:pos="3969"/>
        </w:tabs>
        <w:spacing w:before="120" w:after="120"/>
        <w:ind w:left="426"/>
        <w:contextualSpacing/>
        <w:rPr>
          <w:rFonts w:eastAsia="Calibri" w:cstheme="minorHAnsi"/>
          <w:i/>
          <w:sz w:val="24"/>
          <w:szCs w:val="24"/>
          <w:lang w:eastAsia="cs-CZ"/>
        </w:rPr>
      </w:pPr>
      <w:r w:rsidRPr="00054A51">
        <w:rPr>
          <w:rFonts w:eastAsia="Calibri" w:cstheme="minorHAnsi"/>
          <w:i/>
          <w:sz w:val="24"/>
          <w:szCs w:val="24"/>
          <w:lang w:eastAsia="cs-CZ"/>
        </w:rPr>
        <w:t xml:space="preserve">(dále jen </w:t>
      </w:r>
      <w:r w:rsidRPr="00054A51">
        <w:rPr>
          <w:rFonts w:eastAsia="Calibri" w:cstheme="minorHAnsi"/>
          <w:b/>
          <w:i/>
          <w:sz w:val="24"/>
          <w:szCs w:val="24"/>
          <w:lang w:eastAsia="cs-CZ"/>
        </w:rPr>
        <w:t>„objednatel“</w:t>
      </w:r>
      <w:r w:rsidRPr="00054A51">
        <w:rPr>
          <w:rFonts w:eastAsia="Calibri" w:cstheme="minorHAnsi"/>
          <w:i/>
          <w:sz w:val="24"/>
          <w:szCs w:val="24"/>
          <w:lang w:eastAsia="cs-CZ"/>
        </w:rPr>
        <w:t>)</w:t>
      </w:r>
    </w:p>
    <w:p w:rsidRPr="00054A51" w:rsidR="00857D36" w:rsidP="002E7EEF" w:rsidRDefault="00857D36" w14:paraId="490F24C7" w14:textId="77777777">
      <w:pPr>
        <w:tabs>
          <w:tab w:val="left" w:pos="709"/>
          <w:tab w:val="left" w:pos="3969"/>
        </w:tabs>
        <w:spacing w:before="120" w:after="120"/>
        <w:ind w:left="426"/>
        <w:contextualSpacing/>
        <w:rPr>
          <w:rFonts w:eastAsia="Calibri" w:cstheme="minorHAnsi"/>
          <w:sz w:val="24"/>
          <w:szCs w:val="24"/>
          <w:lang w:eastAsia="cs-CZ"/>
        </w:rPr>
      </w:pPr>
    </w:p>
    <w:p w:rsidRPr="00054A51" w:rsidR="00857D36" w:rsidP="00285642" w:rsidRDefault="00857D36" w14:paraId="6502CA3F" w14:textId="77777777">
      <w:pPr>
        <w:tabs>
          <w:tab w:val="left" w:pos="3969"/>
        </w:tabs>
        <w:spacing w:after="0"/>
        <w:ind w:left="425"/>
        <w:rPr>
          <w:rFonts w:eastAsia="Calibri" w:cstheme="minorHAnsi"/>
          <w:sz w:val="24"/>
          <w:szCs w:val="24"/>
          <w:lang w:eastAsia="cs-CZ"/>
        </w:rPr>
      </w:pPr>
      <w:r w:rsidRPr="00054A51">
        <w:rPr>
          <w:rFonts w:eastAsia="Calibri" w:cstheme="minorHAnsi"/>
          <w:b/>
          <w:sz w:val="24"/>
          <w:szCs w:val="24"/>
          <w:lang w:eastAsia="cs-CZ"/>
        </w:rPr>
        <w:t>Zhotovitel/poskytovatel:</w:t>
      </w:r>
      <w:r w:rsidRPr="00054A51" w:rsidR="002E7EEF">
        <w:rPr>
          <w:rFonts w:eastAsia="Calibri" w:cstheme="minorHAnsi"/>
          <w:b/>
          <w:sz w:val="24"/>
          <w:szCs w:val="24"/>
          <w:lang w:eastAsia="cs-CZ"/>
        </w:rPr>
        <w:tab/>
      </w:r>
      <w:r w:rsidRPr="00054A51" w:rsidR="002E7EEF">
        <w:rPr>
          <w:rFonts w:eastAsia="Calibri" w:cstheme="minorHAnsi"/>
          <w:sz w:val="24"/>
          <w:szCs w:val="24"/>
          <w:highlight w:val="yellow"/>
          <w:lang w:eastAsia="cs-CZ"/>
        </w:rPr>
        <w:t xml:space="preserve">……………………… </w:t>
      </w:r>
      <w:r w:rsidRPr="00054A51" w:rsidR="002E7EEF">
        <w:rPr>
          <w:rFonts w:eastAsia="Calibri" w:cstheme="minorHAnsi"/>
          <w:i/>
          <w:sz w:val="24"/>
          <w:szCs w:val="24"/>
          <w:lang w:eastAsia="cs-CZ"/>
        </w:rPr>
        <w:t>(doplní účastník)</w:t>
      </w:r>
    </w:p>
    <w:p w:rsidRPr="00054A51" w:rsidR="00857D36" w:rsidP="00285642" w:rsidRDefault="00857D36" w14:paraId="3715B891" w14:textId="77777777">
      <w:pPr>
        <w:tabs>
          <w:tab w:val="left" w:pos="3969"/>
        </w:tabs>
        <w:spacing w:after="0"/>
        <w:ind w:left="425"/>
        <w:rPr>
          <w:rFonts w:eastAsia="Calibri" w:cstheme="minorHAnsi"/>
          <w:sz w:val="24"/>
          <w:szCs w:val="24"/>
          <w:lang w:eastAsia="cs-CZ"/>
        </w:rPr>
      </w:pPr>
      <w:r w:rsidRPr="00054A51">
        <w:rPr>
          <w:rFonts w:eastAsia="Calibri" w:cstheme="minorHAnsi"/>
          <w:sz w:val="24"/>
          <w:szCs w:val="24"/>
          <w:lang w:eastAsia="cs-CZ"/>
        </w:rPr>
        <w:t>sídlo:</w:t>
      </w:r>
      <w:r w:rsidRPr="00054A51">
        <w:rPr>
          <w:rFonts w:eastAsia="Calibri" w:cstheme="minorHAnsi"/>
          <w:sz w:val="24"/>
          <w:szCs w:val="24"/>
          <w:lang w:eastAsia="cs-CZ"/>
        </w:rPr>
        <w:tab/>
      </w:r>
      <w:bookmarkStart w:name="_Hlk63157868" w:id="0"/>
      <w:r w:rsidRPr="00054A51">
        <w:rPr>
          <w:rFonts w:eastAsia="Calibri" w:cstheme="minorHAnsi"/>
          <w:sz w:val="24"/>
          <w:szCs w:val="24"/>
          <w:highlight w:val="yellow"/>
          <w:lang w:eastAsia="cs-CZ"/>
        </w:rPr>
        <w:t>………………………</w:t>
      </w:r>
      <w:r w:rsidRPr="00054A51">
        <w:rPr>
          <w:rFonts w:eastAsia="Calibri" w:cstheme="minorHAnsi"/>
          <w:sz w:val="24"/>
          <w:szCs w:val="24"/>
          <w:lang w:eastAsia="cs-CZ"/>
        </w:rPr>
        <w:t xml:space="preserve"> </w:t>
      </w:r>
      <w:bookmarkStart w:name="_Hlk77665253" w:id="1"/>
      <w:r w:rsidRPr="00054A51">
        <w:rPr>
          <w:rFonts w:eastAsia="Calibri" w:cstheme="minorHAnsi"/>
          <w:i/>
          <w:sz w:val="24"/>
          <w:szCs w:val="24"/>
          <w:lang w:eastAsia="cs-CZ"/>
        </w:rPr>
        <w:t>(doplní účastník)</w:t>
      </w:r>
      <w:bookmarkEnd w:id="0"/>
      <w:bookmarkEnd w:id="1"/>
    </w:p>
    <w:p w:rsidRPr="00054A51" w:rsidR="00857D36" w:rsidP="00285642" w:rsidRDefault="00857D36" w14:paraId="575658CF" w14:textId="77777777">
      <w:pPr>
        <w:tabs>
          <w:tab w:val="left" w:pos="709"/>
          <w:tab w:val="left" w:pos="3969"/>
        </w:tabs>
        <w:spacing w:after="0"/>
        <w:ind w:left="425"/>
        <w:rPr>
          <w:rFonts w:eastAsia="Calibri" w:cstheme="minorHAnsi"/>
          <w:i/>
          <w:sz w:val="24"/>
          <w:szCs w:val="24"/>
          <w:lang w:eastAsia="cs-CZ"/>
        </w:rPr>
      </w:pPr>
      <w:r w:rsidRPr="00054A51">
        <w:rPr>
          <w:rFonts w:eastAsia="Calibri" w:cstheme="minorHAnsi"/>
          <w:sz w:val="24"/>
          <w:szCs w:val="24"/>
          <w:lang w:eastAsia="cs-CZ"/>
        </w:rPr>
        <w:t>IČ:</w:t>
      </w:r>
      <w:r w:rsidRPr="00054A51">
        <w:rPr>
          <w:rFonts w:eastAsia="Calibri" w:cstheme="minorHAnsi"/>
          <w:sz w:val="24"/>
          <w:szCs w:val="24"/>
          <w:lang w:eastAsia="cs-CZ"/>
        </w:rPr>
        <w:tab/>
      </w:r>
      <w:r w:rsidRPr="00054A51" w:rsidR="002E7EEF">
        <w:rPr>
          <w:rFonts w:eastAsia="Calibri" w:cstheme="minorHAnsi"/>
          <w:sz w:val="24"/>
          <w:szCs w:val="24"/>
          <w:lang w:eastAsia="cs-CZ"/>
        </w:rPr>
        <w:tab/>
      </w:r>
      <w:r w:rsidRPr="00054A51">
        <w:rPr>
          <w:rFonts w:eastAsia="Calibri" w:cstheme="minorHAnsi"/>
          <w:sz w:val="24"/>
          <w:szCs w:val="24"/>
          <w:highlight w:val="yellow"/>
          <w:lang w:eastAsia="cs-CZ"/>
        </w:rPr>
        <w:t>………………………</w:t>
      </w:r>
      <w:r w:rsidRPr="00054A51">
        <w:rPr>
          <w:rFonts w:eastAsia="Calibri" w:cstheme="minorHAnsi"/>
          <w:sz w:val="24"/>
          <w:szCs w:val="24"/>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2699D7A4" w14:textId="77777777">
      <w:pPr>
        <w:tabs>
          <w:tab w:val="left" w:pos="709"/>
          <w:tab w:val="left" w:pos="3969"/>
        </w:tabs>
        <w:spacing w:after="0"/>
        <w:ind w:left="425"/>
        <w:rPr>
          <w:rFonts w:eastAsia="Calibri" w:cstheme="minorHAnsi"/>
          <w:i/>
          <w:sz w:val="24"/>
          <w:szCs w:val="24"/>
          <w:lang w:eastAsia="cs-CZ"/>
        </w:rPr>
      </w:pPr>
      <w:r w:rsidRPr="00054A51">
        <w:rPr>
          <w:rFonts w:eastAsia="Calibri" w:cstheme="minorHAnsi"/>
          <w:sz w:val="24"/>
          <w:szCs w:val="24"/>
          <w:lang w:eastAsia="cs-CZ"/>
        </w:rPr>
        <w:t>DIČ:</w:t>
      </w:r>
      <w:r w:rsidRPr="00054A51">
        <w:rPr>
          <w:rFonts w:eastAsia="Calibri" w:cstheme="minorHAnsi"/>
          <w:sz w:val="24"/>
          <w:szCs w:val="24"/>
          <w:lang w:eastAsia="cs-CZ"/>
        </w:rPr>
        <w:tab/>
      </w:r>
      <w:r w:rsidRPr="00054A51">
        <w:rPr>
          <w:rFonts w:eastAsia="Calibri" w:cstheme="minorHAnsi"/>
          <w:sz w:val="24"/>
          <w:szCs w:val="24"/>
          <w:highlight w:val="yellow"/>
          <w:lang w:eastAsia="cs-CZ"/>
        </w:rPr>
        <w:t>………………………</w:t>
      </w:r>
      <w:r w:rsidRPr="00054A51">
        <w:rPr>
          <w:rFonts w:eastAsia="Calibri" w:cstheme="minorHAnsi"/>
          <w:sz w:val="24"/>
          <w:szCs w:val="24"/>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76F26B44" w14:textId="77777777">
      <w:pPr>
        <w:tabs>
          <w:tab w:val="left" w:pos="709"/>
          <w:tab w:val="left" w:pos="3969"/>
          <w:tab w:val="left" w:pos="7980"/>
        </w:tabs>
        <w:spacing w:after="0"/>
        <w:ind w:left="425"/>
        <w:rPr>
          <w:rFonts w:eastAsia="Calibri" w:cstheme="minorHAnsi"/>
          <w:i/>
          <w:sz w:val="24"/>
          <w:szCs w:val="24"/>
          <w:lang w:eastAsia="cs-CZ"/>
        </w:rPr>
      </w:pPr>
      <w:r w:rsidRPr="00054A51">
        <w:rPr>
          <w:rFonts w:eastAsia="Calibri" w:cstheme="minorHAnsi"/>
          <w:sz w:val="24"/>
          <w:szCs w:val="24"/>
          <w:lang w:eastAsia="cs-CZ"/>
        </w:rPr>
        <w:t>zapsaná v</w:t>
      </w:r>
      <w:r w:rsidRPr="00054A51" w:rsidR="002E7EEF">
        <w:rPr>
          <w:rFonts w:eastAsia="Calibri" w:cstheme="minorHAnsi"/>
          <w:sz w:val="24"/>
          <w:szCs w:val="24"/>
          <w:lang w:eastAsia="cs-CZ"/>
        </w:rPr>
        <w:t> </w:t>
      </w:r>
      <w:r w:rsidRPr="00054A51">
        <w:rPr>
          <w:rFonts w:eastAsia="Calibri" w:cstheme="minorHAnsi"/>
          <w:sz w:val="24"/>
          <w:szCs w:val="24"/>
          <w:lang w:eastAsia="cs-CZ"/>
        </w:rPr>
        <w:t>obch</w:t>
      </w:r>
      <w:r w:rsidRPr="00054A51" w:rsidR="002E7EEF">
        <w:rPr>
          <w:rFonts w:eastAsia="Calibri" w:cstheme="minorHAnsi"/>
          <w:sz w:val="24"/>
          <w:szCs w:val="24"/>
          <w:lang w:eastAsia="cs-CZ"/>
        </w:rPr>
        <w:t>.</w:t>
      </w:r>
      <w:r w:rsidRPr="00054A51">
        <w:rPr>
          <w:rFonts w:eastAsia="Calibri" w:cstheme="minorHAnsi"/>
          <w:sz w:val="24"/>
          <w:szCs w:val="24"/>
          <w:lang w:eastAsia="cs-CZ"/>
        </w:rPr>
        <w:t xml:space="preserve"> rejstříku vedeném </w:t>
      </w:r>
      <w:r w:rsidRPr="00054A51" w:rsidR="002E7EEF">
        <w:rPr>
          <w:rFonts w:eastAsia="Calibri" w:cstheme="minorHAnsi"/>
          <w:sz w:val="24"/>
          <w:szCs w:val="24"/>
          <w:lang w:eastAsia="cs-CZ"/>
        </w:rPr>
        <w:tab/>
      </w:r>
      <w:r w:rsidRPr="00054A51">
        <w:rPr>
          <w:rFonts w:eastAsia="Calibri" w:cstheme="minorHAnsi"/>
          <w:sz w:val="24"/>
          <w:szCs w:val="24"/>
          <w:highlight w:val="yellow"/>
          <w:lang w:eastAsia="cs-CZ"/>
        </w:rPr>
        <w:t>………………………</w:t>
      </w:r>
      <w:r w:rsidRPr="00054A51">
        <w:rPr>
          <w:rFonts w:eastAsia="Calibri" w:cstheme="minorHAnsi"/>
          <w:sz w:val="24"/>
          <w:szCs w:val="24"/>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4D0A14DA" w14:textId="77777777">
      <w:pPr>
        <w:tabs>
          <w:tab w:val="left" w:pos="709"/>
          <w:tab w:val="left" w:pos="3969"/>
        </w:tabs>
        <w:spacing w:after="0"/>
        <w:ind w:left="425" w:hanging="2835"/>
        <w:rPr>
          <w:rFonts w:eastAsia="Calibri" w:cstheme="minorHAnsi"/>
          <w:i/>
          <w:sz w:val="10"/>
          <w:szCs w:val="10"/>
          <w:lang w:eastAsia="cs-CZ"/>
        </w:rPr>
      </w:pPr>
    </w:p>
    <w:p w:rsidRPr="00054A51" w:rsidR="00857D36" w:rsidP="00285642" w:rsidRDefault="002E7EEF" w14:paraId="16CEC07F" w14:textId="77777777">
      <w:pPr>
        <w:tabs>
          <w:tab w:val="left" w:pos="709"/>
          <w:tab w:val="left" w:pos="3969"/>
        </w:tabs>
        <w:spacing w:after="0"/>
        <w:ind w:left="425"/>
        <w:rPr>
          <w:rFonts w:eastAsia="Calibri" w:cstheme="minorHAnsi"/>
          <w:sz w:val="24"/>
          <w:szCs w:val="24"/>
          <w:lang w:eastAsia="cs-CZ"/>
        </w:rPr>
      </w:pPr>
      <w:r w:rsidRPr="00054A51">
        <w:rPr>
          <w:rFonts w:eastAsia="Calibri" w:cstheme="minorHAnsi"/>
          <w:sz w:val="24"/>
          <w:szCs w:val="24"/>
          <w:lang w:eastAsia="cs-CZ"/>
        </w:rPr>
        <w:t>z</w:t>
      </w:r>
      <w:r w:rsidRPr="00054A51" w:rsidR="00857D36">
        <w:rPr>
          <w:rFonts w:eastAsia="Calibri" w:cstheme="minorHAnsi"/>
          <w:sz w:val="24"/>
          <w:szCs w:val="24"/>
          <w:lang w:eastAsia="cs-CZ"/>
        </w:rPr>
        <w:t xml:space="preserve">astoupené ve věcech smluvních: </w:t>
      </w:r>
      <w:r w:rsidRPr="00054A51" w:rsidR="00857D36">
        <w:rPr>
          <w:rFonts w:eastAsia="Calibri" w:cstheme="minorHAnsi"/>
          <w:sz w:val="24"/>
          <w:szCs w:val="24"/>
          <w:lang w:eastAsia="cs-CZ"/>
        </w:rPr>
        <w:tab/>
      </w:r>
      <w:r w:rsidRPr="00054A51" w:rsidR="00857D36">
        <w:rPr>
          <w:rFonts w:eastAsia="Calibri" w:cstheme="minorHAnsi"/>
          <w:sz w:val="24"/>
          <w:szCs w:val="24"/>
          <w:highlight w:val="yellow"/>
          <w:lang w:eastAsia="cs-CZ"/>
        </w:rPr>
        <w:t>………………………</w:t>
      </w:r>
      <w:r w:rsidRPr="00054A51" w:rsidR="00857D36">
        <w:rPr>
          <w:rFonts w:eastAsia="Calibri" w:cstheme="minorHAnsi"/>
          <w:sz w:val="24"/>
          <w:szCs w:val="24"/>
          <w:lang w:eastAsia="cs-CZ"/>
        </w:rPr>
        <w:t xml:space="preserve"> </w:t>
      </w:r>
      <w:r w:rsidRPr="00054A51" w:rsidR="00857D36">
        <w:rPr>
          <w:rFonts w:eastAsia="Calibri" w:cstheme="minorHAnsi"/>
          <w:i/>
          <w:sz w:val="24"/>
          <w:szCs w:val="24"/>
          <w:lang w:eastAsia="cs-CZ"/>
        </w:rPr>
        <w:t>(doplní účastník)</w:t>
      </w:r>
    </w:p>
    <w:p w:rsidRPr="00054A51" w:rsidR="00857D36" w:rsidP="00285642" w:rsidRDefault="00857D36" w14:paraId="14BB7EB0" w14:textId="77777777">
      <w:pPr>
        <w:tabs>
          <w:tab w:val="left" w:pos="709"/>
          <w:tab w:val="left" w:pos="3969"/>
        </w:tabs>
        <w:spacing w:after="0"/>
        <w:ind w:left="425" w:hanging="2835"/>
        <w:rPr>
          <w:rFonts w:eastAsia="Calibri" w:cstheme="minorHAnsi"/>
          <w:sz w:val="10"/>
          <w:szCs w:val="10"/>
          <w:lang w:eastAsia="cs-CZ"/>
        </w:rPr>
      </w:pPr>
    </w:p>
    <w:p w:rsidRPr="00054A51" w:rsidR="00857D36" w:rsidP="00285642" w:rsidRDefault="00857D36" w14:paraId="77F7E267" w14:textId="77777777">
      <w:pPr>
        <w:tabs>
          <w:tab w:val="left" w:pos="709"/>
          <w:tab w:val="left" w:pos="3969"/>
        </w:tabs>
        <w:spacing w:after="0"/>
        <w:ind w:left="425"/>
        <w:rPr>
          <w:rFonts w:eastAsia="Calibri" w:cstheme="minorHAnsi"/>
          <w:sz w:val="24"/>
          <w:szCs w:val="24"/>
          <w:lang w:eastAsia="cs-CZ"/>
        </w:rPr>
      </w:pPr>
      <w:r w:rsidRPr="00054A51">
        <w:rPr>
          <w:rFonts w:eastAsia="Calibri" w:cstheme="minorHAnsi"/>
          <w:sz w:val="24"/>
          <w:szCs w:val="24"/>
          <w:lang w:eastAsia="cs-CZ"/>
        </w:rPr>
        <w:t>zástupce pro věci technické:</w:t>
      </w:r>
      <w:r w:rsidRPr="00054A51">
        <w:rPr>
          <w:rFonts w:eastAsia="Calibri" w:cstheme="minorHAnsi"/>
          <w:sz w:val="24"/>
          <w:szCs w:val="24"/>
          <w:lang w:eastAsia="cs-CZ"/>
        </w:rPr>
        <w:tab/>
      </w:r>
      <w:r w:rsidRPr="00054A51">
        <w:rPr>
          <w:rFonts w:eastAsia="Calibri" w:cstheme="minorHAnsi"/>
          <w:sz w:val="24"/>
          <w:szCs w:val="24"/>
          <w:highlight w:val="yellow"/>
          <w:lang w:eastAsia="cs-CZ"/>
        </w:rPr>
        <w:t>………………………</w:t>
      </w:r>
      <w:r w:rsidRPr="00054A51">
        <w:rPr>
          <w:rFonts w:eastAsia="Calibri" w:cstheme="minorHAnsi"/>
          <w:sz w:val="24"/>
          <w:szCs w:val="24"/>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7BB579A8" w14:textId="77777777">
      <w:pPr>
        <w:tabs>
          <w:tab w:val="left" w:pos="709"/>
          <w:tab w:val="left" w:pos="3969"/>
        </w:tabs>
        <w:spacing w:after="0"/>
        <w:ind w:left="425"/>
        <w:rPr>
          <w:rFonts w:eastAsia="Calibri" w:cstheme="minorHAnsi"/>
          <w:sz w:val="24"/>
          <w:szCs w:val="24"/>
          <w:lang w:eastAsia="cs-CZ"/>
        </w:rPr>
      </w:pPr>
      <w:r w:rsidRPr="00054A51">
        <w:rPr>
          <w:rFonts w:eastAsia="Calibri" w:cstheme="minorHAnsi"/>
          <w:sz w:val="24"/>
          <w:szCs w:val="24"/>
          <w:lang w:eastAsia="cs-CZ"/>
        </w:rPr>
        <w:t>telefon:</w:t>
      </w:r>
      <w:r w:rsidRPr="00054A51">
        <w:rPr>
          <w:rFonts w:eastAsia="Calibri" w:cstheme="minorHAnsi"/>
          <w:sz w:val="24"/>
          <w:szCs w:val="24"/>
          <w:lang w:eastAsia="cs-CZ"/>
        </w:rPr>
        <w:tab/>
      </w:r>
      <w:r w:rsidRPr="00054A51">
        <w:rPr>
          <w:rFonts w:eastAsia="Calibri" w:cstheme="minorHAnsi"/>
          <w:sz w:val="24"/>
          <w:szCs w:val="24"/>
          <w:highlight w:val="yellow"/>
          <w:lang w:eastAsia="cs-CZ"/>
        </w:rPr>
        <w:t>………………………</w:t>
      </w:r>
      <w:r w:rsidRPr="00054A51">
        <w:rPr>
          <w:rFonts w:eastAsia="Calibri" w:cstheme="minorHAnsi"/>
          <w:sz w:val="24"/>
          <w:szCs w:val="24"/>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7C092620" w14:textId="77777777">
      <w:pPr>
        <w:tabs>
          <w:tab w:val="left" w:pos="709"/>
          <w:tab w:val="left" w:pos="3969"/>
        </w:tabs>
        <w:spacing w:after="0"/>
        <w:ind w:left="425"/>
        <w:rPr>
          <w:rFonts w:eastAsia="Calibri" w:cstheme="minorHAnsi"/>
          <w:i/>
          <w:sz w:val="24"/>
          <w:szCs w:val="24"/>
          <w:lang w:eastAsia="cs-CZ"/>
        </w:rPr>
      </w:pPr>
      <w:r w:rsidRPr="00054A51">
        <w:rPr>
          <w:rFonts w:eastAsia="Calibri" w:cstheme="minorHAnsi"/>
          <w:sz w:val="24"/>
          <w:szCs w:val="24"/>
          <w:lang w:eastAsia="cs-CZ"/>
        </w:rPr>
        <w:t>email:</w:t>
      </w:r>
      <w:r w:rsidRPr="00054A51">
        <w:rPr>
          <w:rFonts w:eastAsia="Calibri" w:cstheme="minorHAnsi"/>
          <w:sz w:val="24"/>
          <w:szCs w:val="24"/>
          <w:lang w:eastAsia="cs-CZ"/>
        </w:rPr>
        <w:tab/>
      </w:r>
      <w:r w:rsidRPr="00054A51">
        <w:rPr>
          <w:rFonts w:eastAsia="Calibri" w:cstheme="minorHAnsi"/>
          <w:sz w:val="24"/>
          <w:szCs w:val="24"/>
          <w:highlight w:val="yellow"/>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0608A2D3" w14:textId="77777777">
      <w:pPr>
        <w:tabs>
          <w:tab w:val="left" w:pos="709"/>
          <w:tab w:val="left" w:pos="3969"/>
        </w:tabs>
        <w:spacing w:after="0"/>
        <w:ind w:left="425" w:hanging="2835"/>
        <w:rPr>
          <w:rFonts w:eastAsia="Calibri" w:cstheme="minorHAnsi"/>
          <w:i/>
          <w:sz w:val="10"/>
          <w:szCs w:val="10"/>
          <w:lang w:eastAsia="cs-CZ"/>
        </w:rPr>
      </w:pPr>
    </w:p>
    <w:p w:rsidRPr="00054A51" w:rsidR="00857D36" w:rsidP="00285642" w:rsidRDefault="00857D36" w14:paraId="145B1C3F" w14:textId="77777777">
      <w:pPr>
        <w:tabs>
          <w:tab w:val="left" w:pos="709"/>
          <w:tab w:val="left" w:pos="3969"/>
        </w:tabs>
        <w:spacing w:after="0"/>
        <w:ind w:left="425"/>
        <w:rPr>
          <w:rFonts w:eastAsia="Calibri" w:cstheme="minorHAnsi"/>
          <w:sz w:val="24"/>
          <w:szCs w:val="24"/>
          <w:lang w:eastAsia="cs-CZ"/>
        </w:rPr>
      </w:pPr>
      <w:r w:rsidRPr="00054A51">
        <w:rPr>
          <w:rFonts w:eastAsia="Calibri" w:cstheme="minorHAnsi"/>
          <w:sz w:val="24"/>
          <w:szCs w:val="24"/>
          <w:lang w:eastAsia="cs-CZ"/>
        </w:rPr>
        <w:t>bankovní spojení:</w:t>
      </w:r>
      <w:r w:rsidRPr="00054A51">
        <w:rPr>
          <w:rFonts w:eastAsia="Calibri" w:cstheme="minorHAnsi"/>
          <w:sz w:val="24"/>
          <w:szCs w:val="24"/>
          <w:lang w:eastAsia="cs-CZ"/>
        </w:rPr>
        <w:tab/>
      </w:r>
      <w:r w:rsidRPr="00054A51">
        <w:rPr>
          <w:rFonts w:eastAsia="Calibri" w:cstheme="minorHAnsi"/>
          <w:sz w:val="24"/>
          <w:szCs w:val="24"/>
          <w:highlight w:val="yellow"/>
          <w:lang w:eastAsia="cs-CZ"/>
        </w:rPr>
        <w:t xml:space="preserve">……………………… </w:t>
      </w:r>
      <w:r w:rsidRPr="00054A51">
        <w:rPr>
          <w:rFonts w:eastAsia="Calibri" w:cstheme="minorHAnsi"/>
          <w:i/>
          <w:sz w:val="24"/>
          <w:szCs w:val="24"/>
          <w:lang w:eastAsia="cs-CZ"/>
        </w:rPr>
        <w:t>(doplní účastník)</w:t>
      </w:r>
    </w:p>
    <w:p w:rsidRPr="00054A51" w:rsidR="00857D36" w:rsidP="00285642" w:rsidRDefault="00857D36" w14:paraId="06575B15" w14:textId="77777777">
      <w:pPr>
        <w:tabs>
          <w:tab w:val="left" w:pos="709"/>
          <w:tab w:val="left" w:pos="3969"/>
        </w:tabs>
        <w:spacing w:after="0"/>
        <w:ind w:left="425"/>
        <w:rPr>
          <w:rFonts w:eastAsia="Calibri" w:cstheme="minorHAnsi"/>
          <w:i/>
          <w:sz w:val="24"/>
          <w:szCs w:val="24"/>
          <w:lang w:eastAsia="cs-CZ"/>
        </w:rPr>
      </w:pPr>
      <w:r w:rsidRPr="00054A51">
        <w:rPr>
          <w:rFonts w:eastAsia="Calibri" w:cstheme="minorHAnsi"/>
          <w:sz w:val="24"/>
          <w:szCs w:val="24"/>
          <w:lang w:eastAsia="cs-CZ"/>
        </w:rPr>
        <w:t>číslo účtu:</w:t>
      </w:r>
      <w:r w:rsidRPr="00054A51">
        <w:rPr>
          <w:rFonts w:eastAsia="Calibri" w:cstheme="minorHAnsi"/>
          <w:sz w:val="24"/>
          <w:szCs w:val="24"/>
          <w:lang w:eastAsia="cs-CZ"/>
        </w:rPr>
        <w:tab/>
      </w:r>
      <w:r w:rsidRPr="00054A51">
        <w:rPr>
          <w:rFonts w:eastAsia="Calibri" w:cstheme="minorHAnsi"/>
          <w:sz w:val="24"/>
          <w:szCs w:val="24"/>
          <w:highlight w:val="yellow"/>
          <w:lang w:eastAsia="cs-CZ"/>
        </w:rPr>
        <w:t xml:space="preserve">……………………… </w:t>
      </w:r>
      <w:r w:rsidRPr="00054A51">
        <w:rPr>
          <w:rFonts w:eastAsia="Calibri" w:cstheme="minorHAnsi"/>
          <w:i/>
          <w:sz w:val="24"/>
          <w:szCs w:val="24"/>
          <w:lang w:eastAsia="cs-CZ"/>
        </w:rPr>
        <w:t>(doplní účastník)</w:t>
      </w:r>
    </w:p>
    <w:p w:rsidRPr="00054A51" w:rsidR="00857D36" w:rsidP="002E7EEF" w:rsidRDefault="00857D36" w14:paraId="604DDEF6" w14:textId="77777777">
      <w:pPr>
        <w:tabs>
          <w:tab w:val="left" w:pos="709"/>
          <w:tab w:val="left" w:pos="3969"/>
        </w:tabs>
        <w:spacing w:before="120" w:after="120"/>
        <w:ind w:left="426" w:hanging="2835"/>
        <w:contextualSpacing/>
        <w:rPr>
          <w:rFonts w:eastAsia="Calibri" w:cstheme="minorHAnsi"/>
          <w:sz w:val="24"/>
          <w:szCs w:val="24"/>
          <w:lang w:eastAsia="cs-CZ"/>
        </w:rPr>
      </w:pPr>
    </w:p>
    <w:p w:rsidRPr="00054A51" w:rsidR="00857D36" w:rsidP="00857D36" w:rsidRDefault="00857D36" w14:paraId="266F7543" w14:textId="77777777">
      <w:pPr>
        <w:tabs>
          <w:tab w:val="left" w:pos="3544"/>
        </w:tabs>
        <w:spacing w:before="120" w:after="120"/>
        <w:ind w:left="426"/>
        <w:contextualSpacing/>
        <w:rPr>
          <w:rFonts w:eastAsia="Calibri" w:cstheme="minorHAnsi"/>
          <w:sz w:val="24"/>
          <w:szCs w:val="24"/>
          <w:lang w:eastAsia="cs-CZ"/>
        </w:rPr>
      </w:pPr>
      <w:r w:rsidRPr="00054A51">
        <w:rPr>
          <w:rFonts w:eastAsia="Calibri" w:cstheme="minorHAnsi"/>
          <w:i/>
          <w:sz w:val="24"/>
          <w:szCs w:val="24"/>
          <w:lang w:eastAsia="cs-CZ"/>
        </w:rPr>
        <w:t xml:space="preserve">(dále jen </w:t>
      </w:r>
      <w:r w:rsidRPr="00054A51">
        <w:rPr>
          <w:rFonts w:eastAsia="Calibri" w:cstheme="minorHAnsi"/>
          <w:b/>
          <w:i/>
          <w:sz w:val="24"/>
          <w:szCs w:val="24"/>
          <w:lang w:eastAsia="cs-CZ"/>
        </w:rPr>
        <w:t>„zhotovitel“</w:t>
      </w:r>
      <w:r w:rsidRPr="00054A51">
        <w:rPr>
          <w:rFonts w:eastAsia="Calibri" w:cstheme="minorHAnsi"/>
          <w:i/>
          <w:sz w:val="24"/>
          <w:szCs w:val="24"/>
          <w:lang w:eastAsia="cs-CZ"/>
        </w:rPr>
        <w:t>)</w:t>
      </w:r>
    </w:p>
    <w:p w:rsidRPr="00054A51" w:rsidR="00032D5E" w:rsidP="0030606F" w:rsidRDefault="00032D5E" w14:paraId="1CF2426A" w14:textId="77777777">
      <w:pPr>
        <w:pStyle w:val="Prosttext1"/>
        <w:jc w:val="both"/>
        <w:rPr>
          <w:rFonts w:asciiTheme="minorHAnsi" w:hAnsiTheme="minorHAnsi" w:cstheme="minorHAnsi"/>
          <w:szCs w:val="22"/>
        </w:rPr>
      </w:pPr>
    </w:p>
    <w:p w:rsidRPr="00054A51" w:rsidR="00820CA0" w:rsidP="00A213FB" w:rsidRDefault="00820CA0" w14:paraId="14EAA365" w14:textId="77777777">
      <w:pPr>
        <w:tabs>
          <w:tab w:val="left" w:pos="630"/>
        </w:tabs>
        <w:spacing w:after="0"/>
        <w:jc w:val="center"/>
        <w:rPr>
          <w:rFonts w:eastAsia="Times New Roman" w:cstheme="minorHAnsi"/>
          <w:b/>
          <w:bCs/>
          <w:color w:val="auto"/>
          <w:sz w:val="24"/>
          <w:szCs w:val="24"/>
          <w:lang w:eastAsia="cs-CZ"/>
        </w:rPr>
      </w:pPr>
      <w:r w:rsidRPr="00054A51">
        <w:rPr>
          <w:rFonts w:eastAsia="Times New Roman" w:cstheme="minorHAnsi"/>
          <w:b/>
          <w:bCs/>
          <w:sz w:val="24"/>
          <w:szCs w:val="24"/>
          <w:lang w:eastAsia="cs-CZ"/>
        </w:rPr>
        <w:t>I.</w:t>
      </w:r>
    </w:p>
    <w:p w:rsidRPr="00054A51" w:rsidR="00820CA0" w:rsidP="00820CA0" w:rsidRDefault="00820CA0" w14:paraId="088B06BA" w14:textId="77777777">
      <w:pPr>
        <w:spacing w:after="80"/>
        <w:jc w:val="center"/>
        <w:rPr>
          <w:rFonts w:eastAsia="Times New Roman" w:cstheme="minorHAnsi"/>
          <w:b/>
          <w:bCs/>
          <w:sz w:val="24"/>
          <w:szCs w:val="24"/>
          <w:lang w:eastAsia="cs-CZ"/>
        </w:rPr>
      </w:pPr>
      <w:r w:rsidRPr="00054A51">
        <w:rPr>
          <w:rFonts w:eastAsia="Times New Roman" w:cstheme="minorHAnsi"/>
          <w:b/>
          <w:bCs/>
          <w:sz w:val="24"/>
          <w:szCs w:val="24"/>
          <w:lang w:eastAsia="cs-CZ"/>
        </w:rPr>
        <w:t>Účel a předmět plnění</w:t>
      </w:r>
    </w:p>
    <w:p w:rsidRPr="00D3261E" w:rsidR="00820CA0" w:rsidP="00E06E00" w:rsidRDefault="00820CA0" w14:paraId="588DC76A" w14:textId="77777777">
      <w:pPr>
        <w:numPr>
          <w:ilvl w:val="1"/>
          <w:numId w:val="1"/>
        </w:numPr>
        <w:spacing w:after="80"/>
        <w:ind w:left="567" w:hanging="573"/>
        <w:rPr>
          <w:rFonts w:eastAsia="Calibri" w:cstheme="minorHAnsi"/>
          <w:color w:val="auto"/>
          <w:sz w:val="24"/>
          <w:szCs w:val="24"/>
        </w:rPr>
      </w:pPr>
      <w:r w:rsidRPr="00D3261E">
        <w:rPr>
          <w:rFonts w:eastAsia="Calibri" w:cstheme="minorHAnsi"/>
          <w:color w:val="auto"/>
          <w:sz w:val="24"/>
          <w:szCs w:val="24"/>
        </w:rPr>
        <w:t>Smluvní strany uzavírají tuto smlouvu jako výsledek zadávacího řízení na zakázku „</w:t>
      </w:r>
      <w:r w:rsidRPr="00D3261E" w:rsidR="00587084">
        <w:rPr>
          <w:rFonts w:eastAsia="Calibri" w:cstheme="minorHAnsi"/>
          <w:b/>
          <w:color w:val="auto"/>
          <w:sz w:val="24"/>
          <w:szCs w:val="24"/>
        </w:rPr>
        <w:t>Pořízení a implementace softwarového (SW) nástroje k automatizaci/robotizaci procesů Městského úřadu Bílina</w:t>
      </w:r>
      <w:r w:rsidRPr="00D3261E">
        <w:rPr>
          <w:rFonts w:eastAsia="Calibri" w:cstheme="minorHAnsi"/>
          <w:b/>
          <w:color w:val="auto"/>
          <w:sz w:val="24"/>
          <w:szCs w:val="24"/>
        </w:rPr>
        <w:t>“</w:t>
      </w:r>
      <w:r w:rsidRPr="00D3261E">
        <w:rPr>
          <w:rFonts w:eastAsia="Calibri" w:cstheme="minorHAnsi"/>
          <w:color w:val="auto"/>
          <w:sz w:val="24"/>
          <w:szCs w:val="24"/>
        </w:rPr>
        <w:t xml:space="preserve"> (dále jen „zakázka“).</w:t>
      </w:r>
    </w:p>
    <w:p w:rsidRPr="00054A51" w:rsidR="00820CA0" w:rsidP="00E06E00" w:rsidRDefault="00820CA0" w14:paraId="5228100A" w14:textId="77777777">
      <w:pPr>
        <w:numPr>
          <w:ilvl w:val="1"/>
          <w:numId w:val="1"/>
        </w:numPr>
        <w:spacing w:after="80"/>
        <w:ind w:left="567" w:hanging="573"/>
        <w:rPr>
          <w:rFonts w:eastAsia="Calibri" w:cstheme="minorHAnsi"/>
          <w:sz w:val="24"/>
          <w:szCs w:val="24"/>
        </w:rPr>
      </w:pPr>
      <w:r w:rsidRPr="00054A51">
        <w:rPr>
          <w:rFonts w:eastAsia="Calibri" w:cstheme="minorHAnsi"/>
          <w:sz w:val="24"/>
          <w:szCs w:val="24"/>
        </w:rPr>
        <w:t>Objednatel je příjemcem dotace na projekt „</w:t>
      </w:r>
      <w:r w:rsidRPr="00054A51">
        <w:rPr>
          <w:rFonts w:eastAsia="Calibri" w:cstheme="minorHAnsi"/>
          <w:i/>
          <w:sz w:val="24"/>
          <w:szCs w:val="24"/>
        </w:rPr>
        <w:t>Smart Bílina – efektivní a komunikující úřad</w:t>
      </w:r>
      <w:r w:rsidRPr="00054A51">
        <w:rPr>
          <w:rFonts w:eastAsia="Calibri" w:cstheme="minorHAnsi"/>
          <w:sz w:val="24"/>
          <w:szCs w:val="24"/>
        </w:rPr>
        <w:t>“, registrační číslo projektu: CZ.03.4.74/0.0/0.0/19_109/0016719 (dále jen „projekt“). Projekt je spolufinancován z Operačního programu Zaměstnanost.</w:t>
      </w:r>
    </w:p>
    <w:p w:rsidRPr="00054A51" w:rsidR="00820CA0" w:rsidP="00E06E00" w:rsidRDefault="00820CA0" w14:paraId="65FC2400" w14:textId="77777777">
      <w:pPr>
        <w:numPr>
          <w:ilvl w:val="1"/>
          <w:numId w:val="1"/>
        </w:numPr>
        <w:spacing w:after="80"/>
        <w:ind w:left="567" w:hanging="573"/>
        <w:rPr>
          <w:rFonts w:eastAsia="Calibri" w:cstheme="minorHAnsi"/>
          <w:color w:val="auto"/>
          <w:sz w:val="24"/>
          <w:szCs w:val="24"/>
        </w:rPr>
      </w:pPr>
      <w:r w:rsidRPr="00054A51">
        <w:rPr>
          <w:rFonts w:eastAsia="Calibri" w:cstheme="minorHAnsi"/>
          <w:sz w:val="24"/>
          <w:szCs w:val="24"/>
        </w:rPr>
        <w:t>Účelem této smlouvy je upravit vzájemné právní vztahy mezi objednatelem a zhotovitelem, a to tak, jak je dále v této smlouvě uvedeno.</w:t>
      </w:r>
    </w:p>
    <w:p w:rsidRPr="00054A51" w:rsidR="00820CA0" w:rsidP="00E06E00" w:rsidRDefault="00820CA0" w14:paraId="14FE0213" w14:textId="77777777">
      <w:pPr>
        <w:widowControl w:val="false"/>
        <w:numPr>
          <w:ilvl w:val="1"/>
          <w:numId w:val="1"/>
        </w:numPr>
        <w:autoSpaceDE w:val="false"/>
        <w:autoSpaceDN w:val="false"/>
        <w:adjustRightInd w:val="false"/>
        <w:spacing w:after="80"/>
        <w:ind w:left="567" w:hanging="573"/>
        <w:rPr>
          <w:rFonts w:eastAsia="Times New Roman" w:cstheme="minorHAnsi"/>
          <w:sz w:val="24"/>
          <w:szCs w:val="24"/>
          <w:lang w:eastAsia="cs-CZ"/>
        </w:rPr>
      </w:pPr>
      <w:r w:rsidRPr="00054A51">
        <w:rPr>
          <w:rFonts w:eastAsia="Calibri" w:cstheme="minorHAnsi"/>
          <w:sz w:val="24"/>
          <w:szCs w:val="24"/>
        </w:rPr>
        <w:t xml:space="preserve">Zhotovitel se touto smlouvou zavazuje provést na svůj náklad a na své nebezpečí pro objednatele dílo dle specifikace a za podmínek uvedených dále v této smlouvě a objednatel </w:t>
      </w:r>
      <w:r w:rsidRPr="00054A51">
        <w:rPr>
          <w:rFonts w:eastAsia="Calibri" w:cstheme="minorHAnsi"/>
          <w:sz w:val="24"/>
          <w:szCs w:val="24"/>
        </w:rPr>
        <w:lastRenderedPageBreak/>
        <w:t>se zavazuje dílo převzít a zaplatit zhotoviteli za provedení díla ujednanou cenu.</w:t>
      </w:r>
    </w:p>
    <w:p w:rsidRPr="00E55E9C" w:rsidR="00820CA0" w:rsidP="00E06E00" w:rsidRDefault="00820CA0" w14:paraId="6FA23FDB" w14:textId="77777777">
      <w:pPr>
        <w:widowControl w:val="false"/>
        <w:autoSpaceDE w:val="false"/>
        <w:autoSpaceDN w:val="false"/>
        <w:adjustRightInd w:val="false"/>
        <w:spacing w:after="80"/>
        <w:ind w:left="567"/>
        <w:rPr>
          <w:rFonts w:eastAsia="Times New Roman" w:cstheme="minorHAnsi"/>
          <w:sz w:val="24"/>
          <w:szCs w:val="24"/>
          <w:lang w:eastAsia="cs-CZ"/>
        </w:rPr>
      </w:pPr>
      <w:r w:rsidRPr="00E55E9C">
        <w:rPr>
          <w:rFonts w:eastAsia="Times New Roman" w:cstheme="minorHAnsi"/>
          <w:sz w:val="24"/>
          <w:szCs w:val="24"/>
          <w:lang w:eastAsia="cs-CZ"/>
        </w:rPr>
        <w:t>Zhotovitel se zavazuje provést veškeré práce související s dílem dle své nabídky a rozsahu prací dle rozpočtu, jenž tvoří přílohu č. 1 této smlouvy.</w:t>
      </w:r>
    </w:p>
    <w:p w:rsidRPr="00E55E9C" w:rsidR="00820CA0" w:rsidP="00E06E00" w:rsidRDefault="00820CA0" w14:paraId="3E78B429" w14:textId="2610BEC6">
      <w:pPr>
        <w:autoSpaceDE w:val="false"/>
        <w:autoSpaceDN w:val="false"/>
        <w:adjustRightInd w:val="false"/>
        <w:spacing w:after="80"/>
        <w:ind w:left="567"/>
        <w:rPr>
          <w:rFonts w:eastAsia="Times New Roman" w:cstheme="minorHAnsi"/>
          <w:sz w:val="24"/>
          <w:szCs w:val="24"/>
          <w:lang w:eastAsia="cs-CZ"/>
        </w:rPr>
      </w:pPr>
      <w:r w:rsidRPr="00E55E9C">
        <w:rPr>
          <w:rFonts w:eastAsia="Times New Roman" w:cstheme="minorHAnsi"/>
          <w:sz w:val="24"/>
          <w:szCs w:val="24"/>
          <w:lang w:eastAsia="cs-CZ"/>
        </w:rPr>
        <w:t xml:space="preserve">Vše výše uvedené provede zhotovitel v rozsahu dle </w:t>
      </w:r>
      <w:r w:rsidRPr="00E55E9C" w:rsidR="001C446A">
        <w:rPr>
          <w:rFonts w:eastAsia="Times New Roman" w:cstheme="minorHAnsi"/>
          <w:sz w:val="24"/>
          <w:szCs w:val="24"/>
          <w:lang w:eastAsia="cs-CZ"/>
        </w:rPr>
        <w:t xml:space="preserve">této smlouvy, </w:t>
      </w:r>
      <w:r w:rsidR="00CD4774">
        <w:rPr>
          <w:rFonts w:eastAsia="Times New Roman" w:cstheme="minorHAnsi"/>
          <w:sz w:val="24"/>
          <w:szCs w:val="24"/>
          <w:lang w:eastAsia="cs-CZ"/>
        </w:rPr>
        <w:t xml:space="preserve">procesní analýzy (dále také </w:t>
      </w:r>
      <w:r w:rsidRPr="00E55E9C">
        <w:rPr>
          <w:rFonts w:eastAsia="Times New Roman" w:cstheme="minorHAnsi"/>
          <w:sz w:val="24"/>
          <w:szCs w:val="24"/>
          <w:lang w:eastAsia="cs-CZ"/>
        </w:rPr>
        <w:t xml:space="preserve">technické </w:t>
      </w:r>
      <w:r w:rsidRPr="00E55E9C" w:rsidR="001C446A">
        <w:rPr>
          <w:rFonts w:eastAsia="Times New Roman" w:cstheme="minorHAnsi"/>
          <w:sz w:val="24"/>
          <w:szCs w:val="24"/>
          <w:lang w:eastAsia="cs-CZ"/>
        </w:rPr>
        <w:t>specifikace</w:t>
      </w:r>
      <w:r w:rsidR="00CD4774">
        <w:rPr>
          <w:rFonts w:eastAsia="Times New Roman" w:cstheme="minorHAnsi"/>
          <w:sz w:val="24"/>
          <w:szCs w:val="24"/>
          <w:lang w:eastAsia="cs-CZ"/>
        </w:rPr>
        <w:t xml:space="preserve"> či technické dokumentace)</w:t>
      </w:r>
      <w:r w:rsidRPr="00E55E9C">
        <w:rPr>
          <w:rFonts w:eastAsia="Times New Roman" w:cstheme="minorHAnsi"/>
          <w:sz w:val="24"/>
          <w:szCs w:val="24"/>
          <w:lang w:eastAsia="cs-CZ"/>
        </w:rPr>
        <w:t xml:space="preserve"> a rozpočtu.</w:t>
      </w:r>
    </w:p>
    <w:p w:rsidRPr="00054A51" w:rsidR="00820CA0" w:rsidP="00E06E00" w:rsidRDefault="00820CA0" w14:paraId="37A46F9F" w14:textId="77777777">
      <w:pPr>
        <w:spacing w:after="80"/>
        <w:ind w:left="567"/>
        <w:rPr>
          <w:rFonts w:eastAsia="Times New Roman" w:cstheme="minorHAnsi"/>
          <w:sz w:val="24"/>
          <w:szCs w:val="24"/>
          <w:lang w:eastAsia="cs-CZ"/>
        </w:rPr>
      </w:pPr>
      <w:r w:rsidRPr="00E55E9C">
        <w:rPr>
          <w:rFonts w:eastAsia="Times New Roman" w:cstheme="minorHAnsi"/>
          <w:sz w:val="24"/>
          <w:szCs w:val="24"/>
        </w:rPr>
        <w:t>Rozsah prací je popsán v</w:t>
      </w:r>
      <w:r w:rsidRPr="00E55E9C" w:rsidR="00C36CF7">
        <w:rPr>
          <w:rFonts w:eastAsia="Times New Roman" w:cstheme="minorHAnsi"/>
          <w:sz w:val="24"/>
          <w:szCs w:val="24"/>
        </w:rPr>
        <w:t> této smlouvě a</w:t>
      </w:r>
      <w:r w:rsidRPr="00E55E9C">
        <w:rPr>
          <w:rFonts w:eastAsia="Times New Roman" w:cstheme="minorHAnsi"/>
          <w:sz w:val="24"/>
          <w:szCs w:val="24"/>
        </w:rPr>
        <w:t xml:space="preserve"> </w:t>
      </w:r>
      <w:r w:rsidRPr="00E55E9C">
        <w:rPr>
          <w:rFonts w:eastAsia="Times New Roman" w:cstheme="minorHAnsi"/>
          <w:sz w:val="24"/>
          <w:szCs w:val="24"/>
          <w:lang w:eastAsia="cs-CZ"/>
        </w:rPr>
        <w:t xml:space="preserve">technické </w:t>
      </w:r>
      <w:r w:rsidRPr="00E55E9C" w:rsidR="00AF7670">
        <w:rPr>
          <w:rFonts w:eastAsia="Times New Roman" w:cstheme="minorHAnsi"/>
          <w:sz w:val="24"/>
          <w:szCs w:val="24"/>
          <w:lang w:eastAsia="cs-CZ"/>
        </w:rPr>
        <w:t>specifikaci</w:t>
      </w:r>
      <w:r w:rsidRPr="00E55E9C" w:rsidR="001C446A">
        <w:rPr>
          <w:rFonts w:eastAsia="Times New Roman" w:cstheme="minorHAnsi"/>
          <w:sz w:val="24"/>
          <w:szCs w:val="24"/>
          <w:lang w:eastAsia="cs-CZ"/>
        </w:rPr>
        <w:t xml:space="preserve"> (příloha č. 2 smlouvy)</w:t>
      </w:r>
      <w:r w:rsidRPr="00E55E9C">
        <w:rPr>
          <w:rFonts w:eastAsia="Times New Roman" w:cstheme="minorHAnsi"/>
          <w:sz w:val="24"/>
          <w:szCs w:val="24"/>
        </w:rPr>
        <w:t>, s níž se</w:t>
      </w:r>
      <w:r w:rsidRPr="00C23A4A">
        <w:rPr>
          <w:rFonts w:eastAsia="Times New Roman" w:cstheme="minorHAnsi"/>
          <w:sz w:val="24"/>
          <w:szCs w:val="24"/>
        </w:rPr>
        <w:t xml:space="preserve"> zhotovitel řádně seznámil, neboť byla přílohou zadávací dokumentace a zavazuje se při provádění díla bezezbytku naplnit podmínky stanové v dokumentaci a dílo zhotovit tak, aby bylo v souladu s touto technickou </w:t>
      </w:r>
      <w:r w:rsidRPr="00C23A4A" w:rsidR="00EF52B7">
        <w:rPr>
          <w:rFonts w:eastAsia="Times New Roman" w:cstheme="minorHAnsi"/>
          <w:sz w:val="24"/>
          <w:szCs w:val="24"/>
          <w:lang w:eastAsia="cs-CZ"/>
        </w:rPr>
        <w:t>specifikací</w:t>
      </w:r>
      <w:r w:rsidRPr="00C23A4A">
        <w:rPr>
          <w:rFonts w:eastAsia="Times New Roman" w:cstheme="minorHAnsi"/>
          <w:sz w:val="24"/>
          <w:szCs w:val="24"/>
        </w:rPr>
        <w:t>, kdy jedině tak se dílo považuje za řádně</w:t>
      </w:r>
      <w:r w:rsidRPr="00054A51">
        <w:rPr>
          <w:rFonts w:eastAsia="Times New Roman" w:cstheme="minorHAnsi"/>
          <w:sz w:val="24"/>
          <w:szCs w:val="24"/>
        </w:rPr>
        <w:t xml:space="preserve"> zhotovené.</w:t>
      </w:r>
    </w:p>
    <w:p w:rsidRPr="00054A51" w:rsidR="00820CA0" w:rsidP="00E06E00" w:rsidRDefault="00820CA0" w14:paraId="3A5B01BA" w14:textId="77777777">
      <w:pPr>
        <w:pStyle w:val="Odstavecseseznamem"/>
        <w:widowControl w:val="false"/>
        <w:numPr>
          <w:ilvl w:val="1"/>
          <w:numId w:val="1"/>
        </w:numPr>
        <w:autoSpaceDE w:val="false"/>
        <w:autoSpaceDN w:val="false"/>
        <w:adjustRightInd w:val="false"/>
        <w:spacing w:after="80"/>
        <w:ind w:left="567" w:hanging="573"/>
        <w:rPr>
          <w:rFonts w:eastAsia="Times New Roman" w:cstheme="minorHAnsi"/>
          <w:color w:val="auto"/>
          <w:sz w:val="24"/>
          <w:szCs w:val="24"/>
          <w:lang w:eastAsia="cs-CZ"/>
        </w:rPr>
      </w:pPr>
      <w:r w:rsidRPr="00054A51">
        <w:rPr>
          <w:rFonts w:eastAsia="Times New Roman" w:cstheme="minorHAnsi"/>
          <w:sz w:val="24"/>
          <w:szCs w:val="24"/>
          <w:lang w:eastAsia="cs-CZ"/>
        </w:rPr>
        <w:t xml:space="preserve">Zhotovitel si prověřil rozpočet a zohlednil tyto ve své nabídce, přičemž tímto není dotčena odpovědnost objednatele za správnost a úplnost rozpočtu a technické dokumentace.  </w:t>
      </w:r>
    </w:p>
    <w:p w:rsidRPr="00054A51" w:rsidR="000F7018" w:rsidP="00E06E00" w:rsidRDefault="000F7018" w14:paraId="505E03AD" w14:textId="77777777">
      <w:pPr>
        <w:numPr>
          <w:ilvl w:val="1"/>
          <w:numId w:val="1"/>
        </w:numPr>
        <w:spacing w:after="80"/>
        <w:ind w:left="567" w:hanging="573"/>
        <w:rPr>
          <w:rFonts w:eastAsia="Times New Roman" w:cstheme="minorHAnsi"/>
          <w:color w:val="auto"/>
          <w:sz w:val="24"/>
          <w:szCs w:val="24"/>
          <w:lang w:eastAsia="cs-CZ"/>
        </w:rPr>
      </w:pPr>
      <w:r w:rsidRPr="00054A51">
        <w:rPr>
          <w:rFonts w:eastAsia="Times New Roman" w:cstheme="minorHAnsi"/>
          <w:sz w:val="24"/>
          <w:szCs w:val="24"/>
          <w:lang w:eastAsia="cs-CZ"/>
        </w:rPr>
        <w:t xml:space="preserve">Předmětem této smlouvy je závazek zhotovitele provést za podmínek stanovených touto smlouvou účelně a efektivně práce, činnosti a úkoly v rozsahu </w:t>
      </w:r>
      <w:r w:rsidRPr="00054A51" w:rsidR="00670CF9">
        <w:rPr>
          <w:rFonts w:eastAsia="Times New Roman" w:cstheme="minorHAnsi"/>
          <w:sz w:val="24"/>
          <w:szCs w:val="24"/>
          <w:lang w:eastAsia="cs-CZ"/>
        </w:rPr>
        <w:t>technické</w:t>
      </w:r>
      <w:r w:rsidRPr="00054A51">
        <w:rPr>
          <w:rFonts w:eastAsia="Times New Roman" w:cstheme="minorHAnsi"/>
          <w:sz w:val="24"/>
          <w:szCs w:val="24"/>
          <w:lang w:eastAsia="cs-CZ"/>
        </w:rPr>
        <w:t xml:space="preserve"> dokumentace specifikované v odst. 1.4. této smlouvy</w:t>
      </w:r>
      <w:r w:rsidRPr="00054A51" w:rsidR="002F5EA3">
        <w:rPr>
          <w:rFonts w:eastAsia="Times New Roman" w:cstheme="minorHAnsi"/>
          <w:sz w:val="24"/>
          <w:szCs w:val="24"/>
          <w:lang w:eastAsia="cs-CZ"/>
        </w:rPr>
        <w:t>.</w:t>
      </w:r>
    </w:p>
    <w:p w:rsidRPr="00054A51" w:rsidR="000F7018" w:rsidP="00E06E00" w:rsidRDefault="000F7018" w14:paraId="41BFEC26" w14:textId="77777777">
      <w:pPr>
        <w:numPr>
          <w:ilvl w:val="1"/>
          <w:numId w:val="1"/>
        </w:numPr>
        <w:spacing w:after="80"/>
        <w:ind w:left="567" w:hanging="573"/>
        <w:rPr>
          <w:rFonts w:eastAsia="Times New Roman" w:cstheme="minorHAnsi"/>
          <w:sz w:val="24"/>
          <w:szCs w:val="24"/>
          <w:lang w:eastAsia="cs-CZ"/>
        </w:rPr>
      </w:pPr>
      <w:r w:rsidRPr="00054A51">
        <w:rPr>
          <w:rFonts w:eastAsia="Times New Roman" w:cstheme="minorHAnsi"/>
          <w:sz w:val="24"/>
          <w:szCs w:val="24"/>
          <w:lang w:eastAsia="cs-CZ"/>
        </w:rPr>
        <w:t>Pro vyloučení pochybností se stanoví, že plnění, resp. splnění závazku zhotovitele popsaného výše v tomto článku smlouvy se v této smlouvě dále označuje rovněž jako „</w:t>
      </w:r>
      <w:r w:rsidRPr="00054A51">
        <w:rPr>
          <w:rFonts w:eastAsia="Times New Roman" w:cstheme="minorHAnsi"/>
          <w:b/>
          <w:sz w:val="24"/>
          <w:szCs w:val="24"/>
          <w:lang w:eastAsia="cs-CZ"/>
        </w:rPr>
        <w:t>provádění</w:t>
      </w:r>
      <w:r w:rsidRPr="00054A51">
        <w:rPr>
          <w:rFonts w:eastAsia="Times New Roman" w:cstheme="minorHAnsi"/>
          <w:sz w:val="24"/>
          <w:szCs w:val="24"/>
          <w:lang w:eastAsia="cs-CZ"/>
        </w:rPr>
        <w:t>“, resp. „</w:t>
      </w:r>
      <w:r w:rsidRPr="00054A51">
        <w:rPr>
          <w:rFonts w:eastAsia="Times New Roman" w:cstheme="minorHAnsi"/>
          <w:b/>
          <w:sz w:val="24"/>
          <w:szCs w:val="24"/>
          <w:lang w:eastAsia="cs-CZ"/>
        </w:rPr>
        <w:t>provedení díla</w:t>
      </w:r>
      <w:r w:rsidRPr="00054A51">
        <w:rPr>
          <w:rFonts w:eastAsia="Times New Roman" w:cstheme="minorHAnsi"/>
          <w:sz w:val="24"/>
          <w:szCs w:val="24"/>
          <w:lang w:eastAsia="cs-CZ"/>
        </w:rPr>
        <w:t>“ zhotovitelem.</w:t>
      </w:r>
    </w:p>
    <w:p w:rsidRPr="00054A51" w:rsidR="000F7018" w:rsidP="00E06E00" w:rsidRDefault="000F7018" w14:paraId="7AD341A5" w14:textId="77777777">
      <w:pPr>
        <w:numPr>
          <w:ilvl w:val="1"/>
          <w:numId w:val="1"/>
        </w:numPr>
        <w:spacing w:after="80"/>
        <w:ind w:left="567" w:hanging="573"/>
        <w:rPr>
          <w:rFonts w:eastAsia="Times New Roman" w:cstheme="minorHAnsi"/>
          <w:sz w:val="24"/>
          <w:szCs w:val="24"/>
          <w:lang w:eastAsia="cs-CZ"/>
        </w:rPr>
      </w:pPr>
      <w:r w:rsidRPr="00054A51">
        <w:rPr>
          <w:rFonts w:eastAsia="Times New Roman" w:cstheme="minorHAnsi"/>
          <w:sz w:val="24"/>
          <w:szCs w:val="24"/>
          <w:lang w:eastAsia="cs-CZ"/>
        </w:rPr>
        <w:t>Zhotovitel se zavazuje zajistit, aby při provádění díla nedošlo ke škodám na majetku, zdraví, životech, přírodě ani životním prostředí.</w:t>
      </w:r>
    </w:p>
    <w:p w:rsidRPr="00054A51" w:rsidR="00DB7071" w:rsidP="00E06E00" w:rsidRDefault="000F7018" w14:paraId="158A60F6" w14:textId="77777777">
      <w:pPr>
        <w:numPr>
          <w:ilvl w:val="1"/>
          <w:numId w:val="1"/>
        </w:numPr>
        <w:tabs>
          <w:tab w:val="left" w:pos="567"/>
        </w:tabs>
        <w:spacing w:after="80"/>
        <w:ind w:left="567" w:hanging="573"/>
        <w:rPr>
          <w:rFonts w:eastAsia="Times New Roman" w:cstheme="minorHAnsi"/>
          <w:sz w:val="24"/>
          <w:szCs w:val="24"/>
          <w:lang w:eastAsia="cs-CZ"/>
        </w:rPr>
      </w:pPr>
      <w:bookmarkStart w:name="_Hlk498952863" w:id="2"/>
      <w:r w:rsidRPr="00054A51">
        <w:rPr>
          <w:rFonts w:eastAsia="Times New Roman" w:cstheme="minorHAnsi"/>
          <w:sz w:val="24"/>
          <w:szCs w:val="24"/>
          <w:lang w:eastAsia="cs-CZ"/>
        </w:rPr>
        <w:t>Veškeré práce budou provedeny s odbornou péčí dle platných právních předpisů. Pro účely této smlouvy se dílem způsobilým k předání rozumí dílo prosté jakýchkoliv vad a nedodělků</w:t>
      </w:r>
      <w:r w:rsidRPr="00054A51">
        <w:rPr>
          <w:rFonts w:eastAsia="Calibri" w:cstheme="minorHAnsi"/>
          <w:sz w:val="24"/>
          <w:szCs w:val="24"/>
          <w:lang w:eastAsia="cs-CZ"/>
        </w:rPr>
        <w:t xml:space="preserve"> a je-li předvedena jeho způsobilost sloužit svému účelu. Smluvní strany po vzájemné dohodě vylučují užití ustanovení § 2628 občanského zákoníku.</w:t>
      </w:r>
      <w:bookmarkEnd w:id="2"/>
    </w:p>
    <w:p w:rsidRPr="00201189" w:rsidR="00293A75" w:rsidP="00E06E00" w:rsidRDefault="00293A75" w14:paraId="78B68751" w14:textId="77777777">
      <w:pPr>
        <w:pStyle w:val="Normodsaz"/>
        <w:numPr>
          <w:ilvl w:val="1"/>
          <w:numId w:val="1"/>
        </w:numPr>
        <w:spacing w:after="8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t xml:space="preserve">Účelem smlouvy je dodávka, implementace a poskytování </w:t>
      </w:r>
      <w:r w:rsidRPr="00054A51" w:rsidR="005E4D2E">
        <w:rPr>
          <w:rStyle w:val="ZkladntextChar"/>
          <w:rFonts w:asciiTheme="minorHAnsi" w:hAnsiTheme="minorHAnsi" w:eastAsiaTheme="majorEastAsia" w:cstheme="minorHAnsi"/>
          <w:szCs w:val="24"/>
          <w:lang w:val="cs-CZ"/>
        </w:rPr>
        <w:t>provozní</w:t>
      </w:r>
      <w:r w:rsidRPr="00054A51">
        <w:rPr>
          <w:rStyle w:val="ZkladntextChar"/>
          <w:rFonts w:asciiTheme="minorHAnsi" w:hAnsiTheme="minorHAnsi" w:eastAsiaTheme="majorEastAsia" w:cstheme="minorHAnsi"/>
          <w:szCs w:val="24"/>
          <w:lang w:val="cs-CZ"/>
        </w:rPr>
        <w:t xml:space="preserve"> podpory a servisu dodaného </w:t>
      </w:r>
      <w:r w:rsidRPr="00201189">
        <w:rPr>
          <w:rStyle w:val="ZkladntextChar"/>
          <w:rFonts w:asciiTheme="minorHAnsi" w:hAnsiTheme="minorHAnsi" w:eastAsiaTheme="majorEastAsia" w:cstheme="minorHAnsi"/>
          <w:szCs w:val="24"/>
          <w:lang w:val="cs-CZ"/>
        </w:rPr>
        <w:t>řešení.</w:t>
      </w:r>
    </w:p>
    <w:p w:rsidRPr="00D3261E" w:rsidR="00293A75" w:rsidP="00E06E00" w:rsidRDefault="00293A75" w14:paraId="0D723959" w14:textId="77777777">
      <w:pPr>
        <w:pStyle w:val="Normodsaz"/>
        <w:numPr>
          <w:ilvl w:val="1"/>
          <w:numId w:val="1"/>
        </w:numPr>
        <w:spacing w:after="80"/>
        <w:ind w:left="567" w:hanging="567"/>
        <w:rPr>
          <w:rStyle w:val="ZkladntextChar"/>
          <w:rFonts w:asciiTheme="minorHAnsi" w:hAnsiTheme="minorHAnsi" w:eastAsiaTheme="majorEastAsia" w:cstheme="minorHAnsi"/>
          <w:szCs w:val="24"/>
          <w:lang w:val="cs-CZ"/>
        </w:rPr>
      </w:pPr>
      <w:bookmarkStart w:name="_Ref513664797" w:id="3"/>
      <w:r w:rsidRPr="00201189">
        <w:rPr>
          <w:rStyle w:val="ZkladntextChar"/>
          <w:rFonts w:asciiTheme="minorHAnsi" w:hAnsiTheme="minorHAnsi" w:eastAsiaTheme="majorEastAsia" w:cstheme="minorHAnsi"/>
          <w:szCs w:val="24"/>
          <w:lang w:val="cs-CZ"/>
        </w:rPr>
        <w:t xml:space="preserve">Předmětem smlouvy je závazek </w:t>
      </w:r>
      <w:r w:rsidRPr="00201189" w:rsidR="00A44D31">
        <w:rPr>
          <w:rStyle w:val="ZkladntextChar"/>
          <w:rFonts w:asciiTheme="minorHAnsi" w:hAnsiTheme="minorHAnsi" w:eastAsiaTheme="majorEastAsia" w:cstheme="minorHAnsi"/>
          <w:szCs w:val="24"/>
          <w:lang w:val="cs-CZ"/>
        </w:rPr>
        <w:t>z</w:t>
      </w:r>
      <w:r w:rsidRPr="00201189">
        <w:rPr>
          <w:rStyle w:val="ZkladntextChar"/>
          <w:rFonts w:asciiTheme="minorHAnsi" w:hAnsiTheme="minorHAnsi" w:eastAsiaTheme="majorEastAsia" w:cstheme="minorHAnsi"/>
          <w:szCs w:val="24"/>
          <w:lang w:val="cs-CZ"/>
        </w:rPr>
        <w:t xml:space="preserve">hotovitele provést pro </w:t>
      </w:r>
      <w:r w:rsidRPr="00201189" w:rsidR="00E06E00">
        <w:rPr>
          <w:rStyle w:val="ZkladntextChar"/>
          <w:rFonts w:asciiTheme="minorHAnsi" w:hAnsiTheme="minorHAnsi" w:eastAsiaTheme="majorEastAsia" w:cstheme="minorHAnsi"/>
          <w:szCs w:val="24"/>
          <w:lang w:val="cs-CZ"/>
        </w:rPr>
        <w:t>o</w:t>
      </w:r>
      <w:r w:rsidRPr="00201189">
        <w:rPr>
          <w:rStyle w:val="ZkladntextChar"/>
          <w:rFonts w:asciiTheme="minorHAnsi" w:hAnsiTheme="minorHAnsi" w:eastAsiaTheme="majorEastAsia" w:cstheme="minorHAnsi"/>
          <w:szCs w:val="24"/>
          <w:lang w:val="cs-CZ"/>
        </w:rPr>
        <w:t xml:space="preserve">bjednatele dílo spočívající </w:t>
      </w:r>
      <w:r w:rsidRPr="00D3261E">
        <w:rPr>
          <w:rStyle w:val="ZkladntextChar"/>
          <w:rFonts w:asciiTheme="minorHAnsi" w:hAnsiTheme="minorHAnsi" w:eastAsiaTheme="majorEastAsia" w:cstheme="minorHAnsi"/>
          <w:szCs w:val="24"/>
          <w:lang w:val="cs-CZ"/>
        </w:rPr>
        <w:t>v dodávce a implementaci SW řešení</w:t>
      </w:r>
      <w:r w:rsidRPr="00D3261E" w:rsidR="00D3261E">
        <w:rPr>
          <w:rStyle w:val="ZkladntextChar"/>
          <w:rFonts w:asciiTheme="minorHAnsi" w:hAnsiTheme="minorHAnsi" w:eastAsiaTheme="majorEastAsia" w:cstheme="minorHAnsi"/>
          <w:szCs w:val="24"/>
          <w:lang w:val="cs-CZ"/>
        </w:rPr>
        <w:t xml:space="preserve">, které </w:t>
      </w:r>
      <w:r w:rsidRPr="00D3261E">
        <w:rPr>
          <w:rStyle w:val="ZkladntextChar"/>
          <w:rFonts w:asciiTheme="minorHAnsi" w:hAnsiTheme="minorHAnsi" w:eastAsiaTheme="majorEastAsia" w:cstheme="minorHAnsi"/>
          <w:szCs w:val="24"/>
          <w:lang w:val="cs-CZ"/>
        </w:rPr>
        <w:t>bude zahrnovat zejména:</w:t>
      </w:r>
      <w:bookmarkEnd w:id="3"/>
    </w:p>
    <w:p w:rsidRPr="00D3261E" w:rsidR="00293A75" w:rsidP="00B238D0" w:rsidRDefault="00293A75" w14:paraId="720EB5D0" w14:textId="26A0AB2A">
      <w:pPr>
        <w:pStyle w:val="Odstavecseseznamem"/>
        <w:numPr>
          <w:ilvl w:val="0"/>
          <w:numId w:val="3"/>
        </w:numPr>
        <w:ind w:left="1134" w:hanging="425"/>
        <w:rPr>
          <w:rStyle w:val="ZkladntextChar"/>
          <w:rFonts w:asciiTheme="minorHAnsi" w:hAnsiTheme="minorHAnsi" w:eastAsiaTheme="majorEastAsia" w:cstheme="minorHAnsi"/>
          <w:color w:val="auto"/>
          <w:sz w:val="24"/>
          <w:szCs w:val="24"/>
          <w:lang w:val="cs-CZ"/>
        </w:rPr>
      </w:pPr>
      <w:bookmarkStart w:name="_Hlk513662853" w:id="4"/>
      <w:r w:rsidRPr="00D3261E">
        <w:rPr>
          <w:rStyle w:val="ZkladntextChar"/>
          <w:rFonts w:asciiTheme="minorHAnsi" w:hAnsiTheme="minorHAnsi" w:eastAsiaTheme="majorEastAsia" w:cstheme="minorHAnsi"/>
          <w:color w:val="auto"/>
          <w:sz w:val="24"/>
          <w:szCs w:val="24"/>
          <w:lang w:val="cs-CZ"/>
        </w:rPr>
        <w:t>Dodávku</w:t>
      </w:r>
      <w:r w:rsidRPr="00D3261E" w:rsidR="00587084">
        <w:rPr>
          <w:rStyle w:val="ZkladntextChar"/>
          <w:rFonts w:asciiTheme="minorHAnsi" w:hAnsiTheme="minorHAnsi" w:eastAsiaTheme="majorEastAsia" w:cstheme="minorHAnsi"/>
          <w:color w:val="auto"/>
          <w:sz w:val="24"/>
          <w:szCs w:val="24"/>
          <w:lang w:val="cs-CZ"/>
        </w:rPr>
        <w:t xml:space="preserve"> a implementaci SW nástroje k automatizaci/robotizaci procesů</w:t>
      </w:r>
      <w:r w:rsidRPr="00D3261E">
        <w:rPr>
          <w:rStyle w:val="ZkladntextChar"/>
          <w:rFonts w:asciiTheme="minorHAnsi" w:hAnsiTheme="minorHAnsi" w:eastAsiaTheme="majorEastAsia" w:cstheme="minorHAnsi"/>
          <w:color w:val="auto"/>
          <w:sz w:val="24"/>
          <w:szCs w:val="24"/>
          <w:lang w:val="cs-CZ"/>
        </w:rPr>
        <w:t xml:space="preserve"> v rámci organizace </w:t>
      </w:r>
      <w:r w:rsidRPr="00D3261E" w:rsidR="00E06E00">
        <w:rPr>
          <w:rStyle w:val="ZkladntextChar"/>
          <w:rFonts w:asciiTheme="minorHAnsi" w:hAnsiTheme="minorHAnsi" w:eastAsiaTheme="majorEastAsia" w:cstheme="minorHAnsi"/>
          <w:color w:val="auto"/>
          <w:sz w:val="24"/>
          <w:szCs w:val="24"/>
          <w:lang w:val="cs-CZ"/>
        </w:rPr>
        <w:t>o</w:t>
      </w:r>
      <w:r w:rsidRPr="00D3261E">
        <w:rPr>
          <w:rStyle w:val="ZkladntextChar"/>
          <w:rFonts w:asciiTheme="minorHAnsi" w:hAnsiTheme="minorHAnsi" w:eastAsiaTheme="majorEastAsia" w:cstheme="minorHAnsi"/>
          <w:color w:val="auto"/>
          <w:sz w:val="24"/>
          <w:szCs w:val="24"/>
          <w:lang w:val="cs-CZ"/>
        </w:rPr>
        <w:t xml:space="preserve">bjednatele zahrnující licence pro práci nejméně </w:t>
      </w:r>
      <w:r w:rsidRPr="00D3261E" w:rsidR="006B2F65">
        <w:rPr>
          <w:rStyle w:val="ZkladntextChar"/>
          <w:rFonts w:asciiTheme="minorHAnsi" w:hAnsiTheme="minorHAnsi" w:eastAsiaTheme="majorEastAsia" w:cstheme="minorHAnsi"/>
          <w:color w:val="auto"/>
          <w:sz w:val="24"/>
          <w:szCs w:val="24"/>
          <w:lang w:val="cs-CZ"/>
        </w:rPr>
        <w:t>1 administrátora</w:t>
      </w:r>
      <w:r w:rsidRPr="00D3261E">
        <w:rPr>
          <w:rStyle w:val="ZkladntextChar"/>
          <w:rFonts w:asciiTheme="minorHAnsi" w:hAnsiTheme="minorHAnsi" w:eastAsiaTheme="majorEastAsia" w:cstheme="minorHAnsi"/>
          <w:color w:val="auto"/>
          <w:sz w:val="24"/>
          <w:szCs w:val="24"/>
          <w:lang w:val="cs-CZ"/>
        </w:rPr>
        <w:t xml:space="preserve"> </w:t>
      </w:r>
      <w:r w:rsidRPr="00D3261E" w:rsidR="006B2F65">
        <w:rPr>
          <w:rFonts w:cstheme="minorHAnsi"/>
          <w:color w:val="auto"/>
          <w:sz w:val="24"/>
          <w:szCs w:val="24"/>
        </w:rPr>
        <w:t>s možností nastavení zástupu</w:t>
      </w:r>
      <w:r w:rsidRPr="00D3261E" w:rsidR="00D3261E">
        <w:rPr>
          <w:rFonts w:cstheme="minorHAnsi"/>
          <w:color w:val="auto"/>
          <w:sz w:val="24"/>
          <w:szCs w:val="24"/>
        </w:rPr>
        <w:t xml:space="preserve"> a</w:t>
      </w:r>
      <w:r w:rsidRPr="00D3261E">
        <w:rPr>
          <w:rStyle w:val="ZkladntextChar"/>
          <w:rFonts w:asciiTheme="minorHAnsi" w:hAnsiTheme="minorHAnsi" w:eastAsiaTheme="majorEastAsia" w:cstheme="minorHAnsi"/>
          <w:color w:val="auto"/>
          <w:sz w:val="24"/>
          <w:szCs w:val="24"/>
          <w:lang w:val="cs-CZ"/>
        </w:rPr>
        <w:t xml:space="preserve"> </w:t>
      </w:r>
      <w:r w:rsidR="0076169A">
        <w:rPr>
          <w:rStyle w:val="ZkladntextChar"/>
          <w:rFonts w:asciiTheme="minorHAnsi" w:hAnsiTheme="minorHAnsi" w:eastAsiaTheme="majorEastAsia" w:cstheme="minorHAnsi"/>
          <w:color w:val="auto"/>
          <w:sz w:val="24"/>
          <w:szCs w:val="24"/>
          <w:lang w:val="cs-CZ"/>
        </w:rPr>
        <w:t>min. 20</w:t>
      </w:r>
      <w:r w:rsidRPr="00D3261E">
        <w:rPr>
          <w:rStyle w:val="ZkladntextChar"/>
          <w:rFonts w:asciiTheme="minorHAnsi" w:hAnsiTheme="minorHAnsi" w:eastAsiaTheme="majorEastAsia" w:cstheme="minorHAnsi"/>
          <w:color w:val="auto"/>
          <w:sz w:val="24"/>
          <w:szCs w:val="24"/>
          <w:lang w:val="cs-CZ"/>
        </w:rPr>
        <w:t xml:space="preserve"> uživatelů </w:t>
      </w:r>
      <w:r w:rsidRPr="00D3261E" w:rsidR="006B2F65">
        <w:rPr>
          <w:rStyle w:val="ZkladntextChar"/>
          <w:rFonts w:asciiTheme="minorHAnsi" w:hAnsiTheme="minorHAnsi" w:eastAsiaTheme="majorEastAsia" w:cstheme="minorHAnsi"/>
          <w:color w:val="auto"/>
          <w:sz w:val="24"/>
          <w:szCs w:val="24"/>
          <w:lang w:val="cs-CZ"/>
        </w:rPr>
        <w:t>s editačními právy</w:t>
      </w:r>
      <w:r w:rsidRPr="00D3261E">
        <w:rPr>
          <w:rStyle w:val="ZkladntextChar"/>
          <w:rFonts w:asciiTheme="minorHAnsi" w:hAnsiTheme="minorHAnsi" w:eastAsiaTheme="majorEastAsia" w:cstheme="minorHAnsi"/>
          <w:color w:val="auto"/>
          <w:sz w:val="24"/>
          <w:szCs w:val="24"/>
          <w:lang w:val="cs-CZ"/>
        </w:rPr>
        <w:t>.</w:t>
      </w:r>
      <w:bookmarkEnd w:id="4"/>
    </w:p>
    <w:p w:rsidRPr="00D3261E" w:rsidR="00293A75" w:rsidP="000C255F" w:rsidRDefault="00293A75" w14:paraId="3961EC64"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r w:rsidRPr="00D3261E">
        <w:rPr>
          <w:rStyle w:val="ZkladntextChar"/>
          <w:rFonts w:asciiTheme="minorHAnsi" w:hAnsiTheme="minorHAnsi" w:eastAsiaTheme="majorEastAsia" w:cstheme="minorHAnsi"/>
          <w:szCs w:val="24"/>
          <w:lang w:val="cs-CZ"/>
        </w:rPr>
        <w:t xml:space="preserve">Dodávka SW vybavení pro integraci </w:t>
      </w:r>
      <w:r w:rsidRPr="00D3261E" w:rsidR="00587084">
        <w:rPr>
          <w:rStyle w:val="ZkladntextChar"/>
          <w:rFonts w:asciiTheme="minorHAnsi" w:hAnsiTheme="minorHAnsi" w:eastAsiaTheme="majorEastAsia" w:cstheme="minorHAnsi"/>
          <w:szCs w:val="24"/>
          <w:lang w:val="cs-CZ"/>
        </w:rPr>
        <w:t>procesů</w:t>
      </w:r>
      <w:r w:rsidRPr="00D3261E" w:rsidR="000866E0">
        <w:rPr>
          <w:rStyle w:val="ZkladntextChar"/>
          <w:rFonts w:asciiTheme="minorHAnsi" w:hAnsiTheme="minorHAnsi" w:eastAsiaTheme="majorEastAsia" w:cstheme="minorHAnsi"/>
          <w:szCs w:val="24"/>
          <w:lang w:val="cs-CZ"/>
        </w:rPr>
        <w:t xml:space="preserve"> </w:t>
      </w:r>
      <w:r w:rsidRPr="00D3261E">
        <w:rPr>
          <w:rStyle w:val="ZkladntextChar"/>
          <w:rFonts w:asciiTheme="minorHAnsi" w:hAnsiTheme="minorHAnsi" w:eastAsiaTheme="majorEastAsia" w:cstheme="minorHAnsi"/>
          <w:szCs w:val="24"/>
          <w:lang w:val="cs-CZ"/>
        </w:rPr>
        <w:t xml:space="preserve">se stávajícími IS a SW </w:t>
      </w:r>
      <w:r w:rsidRPr="00D3261E" w:rsidR="0020731B">
        <w:rPr>
          <w:rStyle w:val="ZkladntextChar"/>
          <w:rFonts w:asciiTheme="minorHAnsi" w:hAnsiTheme="minorHAnsi" w:eastAsiaTheme="majorEastAsia" w:cstheme="minorHAnsi"/>
          <w:szCs w:val="24"/>
          <w:lang w:val="cs-CZ"/>
        </w:rPr>
        <w:t>o</w:t>
      </w:r>
      <w:r w:rsidRPr="00D3261E">
        <w:rPr>
          <w:rStyle w:val="ZkladntextChar"/>
          <w:rFonts w:asciiTheme="minorHAnsi" w:hAnsiTheme="minorHAnsi" w:eastAsiaTheme="majorEastAsia" w:cstheme="minorHAnsi"/>
          <w:szCs w:val="24"/>
          <w:lang w:val="cs-CZ"/>
        </w:rPr>
        <w:t>bjednatele.</w:t>
      </w:r>
    </w:p>
    <w:p w:rsidRPr="00D3261E" w:rsidR="00293A75" w:rsidP="000C255F" w:rsidRDefault="00293A75" w14:paraId="7CB68DAB"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bookmarkStart w:name="_Hlk71557433" w:id="5"/>
      <w:r w:rsidRPr="00D3261E">
        <w:rPr>
          <w:rStyle w:val="ZkladntextChar"/>
          <w:rFonts w:asciiTheme="minorHAnsi" w:hAnsiTheme="minorHAnsi" w:eastAsiaTheme="majorEastAsia" w:cstheme="minorHAnsi"/>
          <w:szCs w:val="24"/>
          <w:lang w:val="cs-CZ"/>
        </w:rPr>
        <w:t xml:space="preserve">Poskytnutí veškerých dalších licencí pro užívání software, který je předmětem plnění dle </w:t>
      </w:r>
      <w:r w:rsidRPr="00D3261E" w:rsidR="0020731B">
        <w:rPr>
          <w:rStyle w:val="ZkladntextChar"/>
          <w:rFonts w:asciiTheme="minorHAnsi" w:hAnsiTheme="minorHAnsi" w:eastAsiaTheme="majorEastAsia" w:cstheme="minorHAnsi"/>
          <w:szCs w:val="24"/>
          <w:lang w:val="cs-CZ"/>
        </w:rPr>
        <w:t>s</w:t>
      </w:r>
      <w:r w:rsidRPr="00D3261E">
        <w:rPr>
          <w:rStyle w:val="ZkladntextChar"/>
          <w:rFonts w:asciiTheme="minorHAnsi" w:hAnsiTheme="minorHAnsi" w:eastAsiaTheme="majorEastAsia" w:cstheme="minorHAnsi"/>
          <w:szCs w:val="24"/>
          <w:lang w:val="cs-CZ"/>
        </w:rPr>
        <w:t xml:space="preserve">mlouvy mimo provozní prostředí zajištěné </w:t>
      </w:r>
      <w:r w:rsidRPr="00D3261E" w:rsidR="0020731B">
        <w:rPr>
          <w:rStyle w:val="ZkladntextChar"/>
          <w:rFonts w:asciiTheme="minorHAnsi" w:hAnsiTheme="minorHAnsi" w:eastAsiaTheme="majorEastAsia" w:cstheme="minorHAnsi"/>
          <w:szCs w:val="24"/>
          <w:lang w:val="cs-CZ"/>
        </w:rPr>
        <w:t>o</w:t>
      </w:r>
      <w:r w:rsidRPr="00D3261E">
        <w:rPr>
          <w:rStyle w:val="ZkladntextChar"/>
          <w:rFonts w:asciiTheme="minorHAnsi" w:hAnsiTheme="minorHAnsi" w:eastAsiaTheme="majorEastAsia" w:cstheme="minorHAnsi"/>
          <w:szCs w:val="24"/>
          <w:lang w:val="cs-CZ"/>
        </w:rPr>
        <w:t xml:space="preserve">bjednatelem. </w:t>
      </w:r>
      <w:bookmarkEnd w:id="5"/>
    </w:p>
    <w:p w:rsidRPr="00D3261E" w:rsidR="00293A75" w:rsidP="000C255F" w:rsidRDefault="00293A75" w14:paraId="0265D50E"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bookmarkStart w:name="_Hlk513662935" w:id="6"/>
      <w:r w:rsidRPr="00D3261E">
        <w:rPr>
          <w:rStyle w:val="ZkladntextChar"/>
          <w:rFonts w:asciiTheme="minorHAnsi" w:hAnsiTheme="minorHAnsi" w:eastAsiaTheme="majorEastAsia" w:cstheme="minorHAnsi"/>
          <w:szCs w:val="24"/>
          <w:lang w:val="cs-CZ"/>
        </w:rPr>
        <w:t xml:space="preserve">Implementaci </w:t>
      </w:r>
      <w:r w:rsidRPr="00D3261E" w:rsidR="00587084">
        <w:rPr>
          <w:rStyle w:val="ZkladntextChar"/>
          <w:rFonts w:asciiTheme="minorHAnsi" w:hAnsiTheme="minorHAnsi" w:eastAsiaTheme="majorEastAsia" w:cstheme="minorHAnsi"/>
          <w:szCs w:val="24"/>
          <w:lang w:val="cs-CZ"/>
        </w:rPr>
        <w:t>procesů</w:t>
      </w:r>
      <w:r w:rsidRPr="00D3261E">
        <w:rPr>
          <w:rStyle w:val="ZkladntextChar"/>
          <w:rFonts w:asciiTheme="minorHAnsi" w:hAnsiTheme="minorHAnsi" w:eastAsiaTheme="majorEastAsia" w:cstheme="minorHAnsi"/>
          <w:szCs w:val="24"/>
          <w:lang w:val="cs-CZ"/>
        </w:rPr>
        <w:t>.</w:t>
      </w:r>
      <w:bookmarkStart w:name="_Hlk63370824" w:id="7"/>
      <w:bookmarkEnd w:id="6"/>
    </w:p>
    <w:bookmarkEnd w:id="7"/>
    <w:p w:rsidRPr="00D3261E" w:rsidR="00293A75" w:rsidP="000C255F" w:rsidRDefault="00293A75" w14:paraId="17AB3E59"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r w:rsidRPr="00D3261E">
        <w:rPr>
          <w:rStyle w:val="ZkladntextChar"/>
          <w:rFonts w:asciiTheme="minorHAnsi" w:hAnsiTheme="minorHAnsi" w:eastAsiaTheme="majorEastAsia" w:cstheme="minorHAnsi"/>
          <w:szCs w:val="24"/>
          <w:lang w:val="cs-CZ"/>
        </w:rPr>
        <w:t>Technickou podporu při nasazení do produkčního (ostrého) provozu.</w:t>
      </w:r>
    </w:p>
    <w:p w:rsidRPr="00D3261E" w:rsidR="00293A75" w:rsidP="000C255F" w:rsidRDefault="00293A75" w14:paraId="1F83A205"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r w:rsidRPr="00D3261E">
        <w:rPr>
          <w:rStyle w:val="ZkladntextChar"/>
          <w:rFonts w:asciiTheme="minorHAnsi" w:hAnsiTheme="minorHAnsi" w:eastAsiaTheme="majorEastAsia" w:cstheme="minorHAnsi"/>
          <w:szCs w:val="24"/>
          <w:lang w:val="cs-CZ"/>
        </w:rPr>
        <w:t xml:space="preserve">Dokumentaci nastavení a dokumentaci dodaného </w:t>
      </w:r>
      <w:r w:rsidRPr="00D3261E" w:rsidR="00D3261E">
        <w:rPr>
          <w:rStyle w:val="ZkladntextChar"/>
          <w:rFonts w:asciiTheme="minorHAnsi" w:hAnsiTheme="minorHAnsi" w:eastAsiaTheme="majorEastAsia" w:cstheme="minorHAnsi"/>
          <w:szCs w:val="24"/>
          <w:lang w:val="cs-CZ"/>
        </w:rPr>
        <w:t>SW řešení</w:t>
      </w:r>
      <w:r w:rsidRPr="00D3261E">
        <w:rPr>
          <w:rStyle w:val="ZkladntextChar"/>
          <w:rFonts w:asciiTheme="minorHAnsi" w:hAnsiTheme="minorHAnsi" w:eastAsiaTheme="majorEastAsia" w:cstheme="minorHAnsi"/>
          <w:szCs w:val="24"/>
          <w:lang w:val="cs-CZ"/>
        </w:rPr>
        <w:t>.</w:t>
      </w:r>
    </w:p>
    <w:p w:rsidRPr="00D3261E" w:rsidR="00293A75" w:rsidP="000C255F" w:rsidRDefault="00293A75" w14:paraId="17EB6173"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r w:rsidRPr="00D3261E">
        <w:rPr>
          <w:rStyle w:val="ZkladntextChar"/>
          <w:rFonts w:asciiTheme="minorHAnsi" w:hAnsiTheme="minorHAnsi" w:eastAsiaTheme="majorEastAsia" w:cstheme="minorHAnsi"/>
          <w:szCs w:val="24"/>
          <w:lang w:val="cs-CZ"/>
        </w:rPr>
        <w:t>Veškerou další dokumentaci potřebnou pro řádné převzetí a užívání díla.</w:t>
      </w:r>
    </w:p>
    <w:p w:rsidRPr="00D3261E" w:rsidR="00293A75" w:rsidP="000C255F" w:rsidRDefault="00293A75" w14:paraId="3C064521" w14:textId="77777777">
      <w:pPr>
        <w:pStyle w:val="Normodsaz"/>
        <w:numPr>
          <w:ilvl w:val="0"/>
          <w:numId w:val="3"/>
        </w:numPr>
        <w:spacing w:after="80"/>
        <w:ind w:left="1134"/>
        <w:rPr>
          <w:rStyle w:val="ZkladntextChar"/>
          <w:rFonts w:asciiTheme="minorHAnsi" w:hAnsiTheme="minorHAnsi" w:eastAsiaTheme="majorEastAsia" w:cstheme="minorHAnsi"/>
          <w:szCs w:val="24"/>
          <w:lang w:val="cs-CZ"/>
        </w:rPr>
      </w:pPr>
      <w:r w:rsidRPr="00D3261E">
        <w:rPr>
          <w:rStyle w:val="ZkladntextChar"/>
          <w:rFonts w:asciiTheme="minorHAnsi" w:hAnsiTheme="minorHAnsi" w:eastAsiaTheme="majorEastAsia" w:cstheme="minorHAnsi"/>
          <w:szCs w:val="24"/>
          <w:lang w:val="cs-CZ"/>
        </w:rPr>
        <w:t xml:space="preserve">Zaškolení správců </w:t>
      </w:r>
      <w:r w:rsidRPr="00D3261E" w:rsidR="0020731B">
        <w:rPr>
          <w:rStyle w:val="ZkladntextChar"/>
          <w:rFonts w:asciiTheme="minorHAnsi" w:hAnsiTheme="minorHAnsi" w:eastAsiaTheme="majorEastAsia" w:cstheme="minorHAnsi"/>
          <w:szCs w:val="24"/>
          <w:lang w:val="cs-CZ"/>
        </w:rPr>
        <w:t xml:space="preserve">a </w:t>
      </w:r>
      <w:r w:rsidRPr="00D3261E">
        <w:rPr>
          <w:rStyle w:val="ZkladntextChar"/>
          <w:rFonts w:asciiTheme="minorHAnsi" w:hAnsiTheme="minorHAnsi" w:eastAsiaTheme="majorEastAsia" w:cstheme="minorHAnsi"/>
          <w:szCs w:val="24"/>
          <w:lang w:val="cs-CZ"/>
        </w:rPr>
        <w:t>uživatelů:</w:t>
      </w:r>
    </w:p>
    <w:p w:rsidRPr="00C20671" w:rsidR="00293A75" w:rsidP="000C255F" w:rsidRDefault="00293A75" w14:paraId="5796E059"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t xml:space="preserve">Školení bude provedeno v prostorách </w:t>
      </w:r>
      <w:r w:rsidRPr="00054A51" w:rsidR="0020731B">
        <w:rPr>
          <w:rStyle w:val="ZkladntextChar"/>
          <w:rFonts w:asciiTheme="minorHAnsi" w:hAnsiTheme="minorHAnsi" w:eastAsiaTheme="majorEastAsia" w:cstheme="minorHAnsi"/>
          <w:szCs w:val="24"/>
          <w:lang w:val="cs-CZ"/>
        </w:rPr>
        <w:t>o</w:t>
      </w:r>
      <w:r w:rsidRPr="00054A51">
        <w:rPr>
          <w:rStyle w:val="ZkladntextChar"/>
          <w:rFonts w:asciiTheme="minorHAnsi" w:hAnsiTheme="minorHAnsi" w:eastAsiaTheme="majorEastAsia" w:cstheme="minorHAnsi"/>
          <w:szCs w:val="24"/>
          <w:lang w:val="cs-CZ"/>
        </w:rPr>
        <w:t xml:space="preserve">bjednatele prostřednictvím osob </w:t>
      </w:r>
      <w:r w:rsidRPr="00C20671" w:rsidR="0020731B">
        <w:rPr>
          <w:rStyle w:val="ZkladntextChar"/>
          <w:rFonts w:asciiTheme="minorHAnsi" w:hAnsiTheme="minorHAnsi" w:eastAsiaTheme="majorEastAsia" w:cstheme="minorHAnsi"/>
          <w:szCs w:val="24"/>
          <w:lang w:val="cs-CZ"/>
        </w:rPr>
        <w:t>z</w:t>
      </w:r>
      <w:r w:rsidRPr="00C20671">
        <w:rPr>
          <w:rStyle w:val="ZkladntextChar"/>
          <w:rFonts w:asciiTheme="minorHAnsi" w:hAnsiTheme="minorHAnsi" w:eastAsiaTheme="majorEastAsia" w:cstheme="minorHAnsi"/>
          <w:szCs w:val="24"/>
          <w:lang w:val="cs-CZ"/>
        </w:rPr>
        <w:t>hotovitele.</w:t>
      </w:r>
    </w:p>
    <w:p w:rsidRPr="00C20671" w:rsidR="00293A75" w:rsidP="000C255F" w:rsidRDefault="0020731B" w14:paraId="52299C9C" w14:textId="77777777">
      <w:pPr>
        <w:pStyle w:val="Normodsaz"/>
        <w:numPr>
          <w:ilvl w:val="1"/>
          <w:numId w:val="3"/>
        </w:numPr>
        <w:spacing w:after="80"/>
        <w:ind w:left="1701"/>
        <w:rPr>
          <w:rStyle w:val="ZkladntextChar"/>
          <w:rFonts w:asciiTheme="minorHAnsi" w:hAnsiTheme="minorHAnsi" w:eastAsiaTheme="majorEastAsia" w:cstheme="minorHAnsi"/>
          <w:szCs w:val="24"/>
          <w:lang w:val="cs-CZ"/>
        </w:rPr>
      </w:pPr>
      <w:r w:rsidRPr="00C20671">
        <w:rPr>
          <w:rStyle w:val="ZkladntextChar"/>
          <w:rFonts w:asciiTheme="minorHAnsi" w:hAnsiTheme="minorHAnsi" w:eastAsiaTheme="majorEastAsia" w:cstheme="minorHAnsi"/>
          <w:szCs w:val="24"/>
          <w:lang w:val="cs-CZ"/>
        </w:rPr>
        <w:lastRenderedPageBreak/>
        <w:t xml:space="preserve">Školení proběhne v rozsahu </w:t>
      </w:r>
      <w:r w:rsidR="00587084">
        <w:rPr>
          <w:rStyle w:val="ZkladntextChar"/>
          <w:rFonts w:asciiTheme="minorHAnsi" w:hAnsiTheme="minorHAnsi" w:eastAsiaTheme="majorEastAsia" w:cstheme="minorHAnsi"/>
          <w:szCs w:val="24"/>
          <w:lang w:val="cs-CZ"/>
        </w:rPr>
        <w:t>8</w:t>
      </w:r>
      <w:r w:rsidRPr="00C20671">
        <w:rPr>
          <w:rStyle w:val="ZkladntextChar"/>
          <w:rFonts w:asciiTheme="minorHAnsi" w:hAnsiTheme="minorHAnsi" w:eastAsiaTheme="majorEastAsia" w:cstheme="minorHAnsi"/>
          <w:szCs w:val="24"/>
          <w:lang w:val="cs-CZ"/>
        </w:rPr>
        <w:t xml:space="preserve"> hodin </w:t>
      </w:r>
      <w:r w:rsidRPr="00C20671" w:rsidR="00CD2C8F">
        <w:rPr>
          <w:rStyle w:val="ZkladntextChar"/>
          <w:rFonts w:asciiTheme="minorHAnsi" w:hAnsiTheme="minorHAnsi" w:eastAsiaTheme="majorEastAsia" w:cstheme="minorHAnsi"/>
          <w:szCs w:val="24"/>
          <w:lang w:val="cs-CZ"/>
        </w:rPr>
        <w:t>(1 hodina = 60 minut). P</w:t>
      </w:r>
      <w:r w:rsidRPr="00C20671" w:rsidR="00293A75">
        <w:rPr>
          <w:rStyle w:val="ZkladntextChar"/>
          <w:rFonts w:asciiTheme="minorHAnsi" w:hAnsiTheme="minorHAnsi" w:eastAsiaTheme="majorEastAsia" w:cstheme="minorHAnsi"/>
          <w:szCs w:val="24"/>
          <w:lang w:val="cs-CZ"/>
        </w:rPr>
        <w:t xml:space="preserve">očet školených osob </w:t>
      </w:r>
      <w:r w:rsidRPr="00D3261E" w:rsidR="00293A75">
        <w:rPr>
          <w:rStyle w:val="ZkladntextChar"/>
          <w:rFonts w:asciiTheme="minorHAnsi" w:hAnsiTheme="minorHAnsi" w:eastAsiaTheme="majorEastAsia" w:cstheme="minorHAnsi"/>
          <w:szCs w:val="24"/>
          <w:lang w:val="cs-CZ"/>
        </w:rPr>
        <w:t xml:space="preserve">nepřesáhne </w:t>
      </w:r>
      <w:r w:rsidRPr="00D3261E" w:rsidR="00D3261E">
        <w:rPr>
          <w:rStyle w:val="ZkladntextChar"/>
          <w:rFonts w:asciiTheme="minorHAnsi" w:hAnsiTheme="minorHAnsi" w:eastAsiaTheme="majorEastAsia" w:cstheme="minorHAnsi"/>
          <w:szCs w:val="24"/>
          <w:lang w:val="cs-CZ"/>
        </w:rPr>
        <w:t>30</w:t>
      </w:r>
      <w:r w:rsidRPr="00D3261E" w:rsidR="00293A75">
        <w:rPr>
          <w:rStyle w:val="ZkladntextChar"/>
          <w:rFonts w:asciiTheme="minorHAnsi" w:hAnsiTheme="minorHAnsi" w:eastAsiaTheme="majorEastAsia" w:cstheme="minorHAnsi"/>
          <w:szCs w:val="24"/>
          <w:lang w:val="cs-CZ"/>
        </w:rPr>
        <w:t xml:space="preserve"> účastník</w:t>
      </w:r>
      <w:r w:rsidRPr="00D3261E" w:rsidR="00CD2C8F">
        <w:rPr>
          <w:rStyle w:val="ZkladntextChar"/>
          <w:rFonts w:asciiTheme="minorHAnsi" w:hAnsiTheme="minorHAnsi" w:eastAsiaTheme="majorEastAsia" w:cstheme="minorHAnsi"/>
          <w:szCs w:val="24"/>
          <w:lang w:val="cs-CZ"/>
        </w:rPr>
        <w:t>ů.</w:t>
      </w:r>
    </w:p>
    <w:p w:rsidRPr="00C20671" w:rsidR="00293A75" w:rsidP="00E06E00" w:rsidRDefault="00293A75" w14:paraId="2169E431" w14:textId="77777777">
      <w:pPr>
        <w:pStyle w:val="Normodsaz"/>
        <w:spacing w:after="80"/>
        <w:ind w:left="567"/>
        <w:rPr>
          <w:rStyle w:val="ZkladntextChar"/>
          <w:rFonts w:asciiTheme="minorHAnsi" w:hAnsiTheme="minorHAnsi" w:eastAsiaTheme="majorEastAsia" w:cstheme="minorHAnsi"/>
          <w:szCs w:val="24"/>
          <w:lang w:val="cs-CZ"/>
        </w:rPr>
      </w:pPr>
      <w:r w:rsidRPr="00E55E9C">
        <w:rPr>
          <w:rStyle w:val="ZkladntextChar"/>
          <w:rFonts w:asciiTheme="minorHAnsi" w:hAnsiTheme="minorHAnsi" w:eastAsiaTheme="majorEastAsia" w:cstheme="minorHAnsi"/>
          <w:szCs w:val="24"/>
          <w:lang w:val="cs-CZ"/>
        </w:rPr>
        <w:t xml:space="preserve">Podrobná </w:t>
      </w:r>
      <w:r w:rsidRPr="00E55E9C" w:rsidR="006E0C70">
        <w:rPr>
          <w:rStyle w:val="ZkladntextChar"/>
          <w:rFonts w:asciiTheme="minorHAnsi" w:hAnsiTheme="minorHAnsi" w:eastAsiaTheme="majorEastAsia" w:cstheme="minorHAnsi"/>
          <w:szCs w:val="24"/>
          <w:lang w:val="cs-CZ"/>
        </w:rPr>
        <w:t xml:space="preserve">technická </w:t>
      </w:r>
      <w:r w:rsidRPr="00E55E9C">
        <w:rPr>
          <w:rStyle w:val="ZkladntextChar"/>
          <w:rFonts w:asciiTheme="minorHAnsi" w:hAnsiTheme="minorHAnsi" w:eastAsiaTheme="majorEastAsia" w:cstheme="minorHAnsi"/>
          <w:szCs w:val="24"/>
          <w:lang w:val="cs-CZ"/>
        </w:rPr>
        <w:t>specifikace je uvedena v </w:t>
      </w:r>
      <w:r w:rsidRPr="00E55E9C" w:rsidR="000E57A5">
        <w:rPr>
          <w:rStyle w:val="ZkladntextChar"/>
          <w:rFonts w:asciiTheme="minorHAnsi" w:hAnsiTheme="minorHAnsi" w:eastAsiaTheme="majorEastAsia" w:cstheme="minorHAnsi"/>
          <w:szCs w:val="24"/>
          <w:lang w:val="cs-CZ"/>
        </w:rPr>
        <w:t>p</w:t>
      </w:r>
      <w:r w:rsidRPr="00E55E9C">
        <w:rPr>
          <w:rStyle w:val="ZkladntextChar"/>
          <w:rFonts w:asciiTheme="minorHAnsi" w:hAnsiTheme="minorHAnsi" w:eastAsiaTheme="majorEastAsia" w:cstheme="minorHAnsi"/>
          <w:szCs w:val="24"/>
          <w:lang w:val="cs-CZ"/>
        </w:rPr>
        <w:t>říloze č</w:t>
      </w:r>
      <w:r w:rsidRPr="00E55E9C" w:rsidR="00CD2C8F">
        <w:rPr>
          <w:rStyle w:val="ZkladntextChar"/>
          <w:rFonts w:asciiTheme="minorHAnsi" w:hAnsiTheme="minorHAnsi" w:eastAsiaTheme="majorEastAsia" w:cstheme="minorHAnsi"/>
          <w:szCs w:val="24"/>
          <w:lang w:val="cs-CZ"/>
        </w:rPr>
        <w:t>.</w:t>
      </w:r>
      <w:r w:rsidRPr="00E55E9C">
        <w:rPr>
          <w:rStyle w:val="ZkladntextChar"/>
          <w:rFonts w:asciiTheme="minorHAnsi" w:hAnsiTheme="minorHAnsi" w:eastAsiaTheme="majorEastAsia" w:cstheme="minorHAnsi"/>
          <w:szCs w:val="24"/>
          <w:lang w:val="cs-CZ"/>
        </w:rPr>
        <w:t xml:space="preserve"> </w:t>
      </w:r>
      <w:r w:rsidRPr="00E55E9C" w:rsidR="000E57A5">
        <w:rPr>
          <w:rStyle w:val="ZkladntextChar"/>
          <w:rFonts w:asciiTheme="minorHAnsi" w:hAnsiTheme="minorHAnsi" w:eastAsiaTheme="majorEastAsia" w:cstheme="minorHAnsi"/>
          <w:szCs w:val="24"/>
          <w:lang w:val="cs-CZ"/>
        </w:rPr>
        <w:t>2</w:t>
      </w:r>
      <w:r w:rsidRPr="00E55E9C">
        <w:rPr>
          <w:rStyle w:val="ZkladntextChar"/>
          <w:rFonts w:asciiTheme="minorHAnsi" w:hAnsiTheme="minorHAnsi" w:eastAsiaTheme="majorEastAsia" w:cstheme="minorHAnsi"/>
          <w:szCs w:val="24"/>
          <w:lang w:val="cs-CZ"/>
        </w:rPr>
        <w:t>.</w:t>
      </w:r>
    </w:p>
    <w:p w:rsidRPr="00C20671" w:rsidR="00293A75" w:rsidP="00E06E00" w:rsidRDefault="00293A75" w14:paraId="7663E545" w14:textId="77777777">
      <w:pPr>
        <w:pStyle w:val="Normodsaz"/>
        <w:numPr>
          <w:ilvl w:val="1"/>
          <w:numId w:val="1"/>
        </w:numPr>
        <w:spacing w:after="80"/>
        <w:ind w:left="567" w:hanging="567"/>
        <w:rPr>
          <w:rStyle w:val="ZkladntextChar"/>
          <w:rFonts w:asciiTheme="minorHAnsi" w:hAnsiTheme="minorHAnsi" w:eastAsiaTheme="majorEastAsia" w:cstheme="minorHAnsi"/>
          <w:szCs w:val="24"/>
          <w:lang w:val="cs-CZ"/>
        </w:rPr>
      </w:pPr>
      <w:bookmarkStart w:name="_Hlk510989249" w:id="8"/>
      <w:r w:rsidRPr="00C20671">
        <w:rPr>
          <w:rStyle w:val="ZkladntextChar"/>
          <w:rFonts w:asciiTheme="minorHAnsi" w:hAnsiTheme="minorHAnsi" w:eastAsiaTheme="majorEastAsia" w:cstheme="minorHAnsi"/>
          <w:szCs w:val="24"/>
          <w:lang w:val="cs-CZ"/>
        </w:rPr>
        <w:t>Předmětem smlouvy je dále poskytování služeb technické, provozní a servisní podpory a</w:t>
      </w:r>
      <w:r w:rsidR="00227731">
        <w:rPr>
          <w:rStyle w:val="ZkladntextChar"/>
          <w:rFonts w:asciiTheme="minorHAnsi" w:hAnsiTheme="minorHAnsi" w:eastAsiaTheme="majorEastAsia" w:cstheme="minorHAnsi"/>
          <w:szCs w:val="24"/>
          <w:lang w:val="cs-CZ"/>
        </w:rPr>
        <w:t> </w:t>
      </w:r>
      <w:proofErr w:type="spellStart"/>
      <w:r w:rsidRPr="00C20671">
        <w:rPr>
          <w:rStyle w:val="ZkladntextChar"/>
          <w:rFonts w:asciiTheme="minorHAnsi" w:hAnsiTheme="minorHAnsi" w:eastAsiaTheme="majorEastAsia" w:cstheme="minorHAnsi"/>
          <w:szCs w:val="24"/>
          <w:lang w:val="cs-CZ"/>
        </w:rPr>
        <w:t>maintenance</w:t>
      </w:r>
      <w:proofErr w:type="spellEnd"/>
      <w:r w:rsidRPr="00C20671">
        <w:rPr>
          <w:rStyle w:val="ZkladntextChar"/>
          <w:rFonts w:asciiTheme="minorHAnsi" w:hAnsiTheme="minorHAnsi" w:eastAsiaTheme="majorEastAsia" w:cstheme="minorHAnsi"/>
          <w:szCs w:val="24"/>
          <w:lang w:val="cs-CZ"/>
        </w:rPr>
        <w:t xml:space="preserve"> (dále také souhrnně „</w:t>
      </w:r>
      <w:r w:rsidRPr="00C20671" w:rsidR="005E4D2E">
        <w:rPr>
          <w:rStyle w:val="ZkladntextChar"/>
          <w:rFonts w:asciiTheme="minorHAnsi" w:hAnsiTheme="minorHAnsi" w:eastAsiaTheme="majorEastAsia" w:cstheme="minorHAnsi"/>
          <w:szCs w:val="24"/>
          <w:lang w:val="cs-CZ"/>
        </w:rPr>
        <w:t>p</w:t>
      </w:r>
      <w:r w:rsidRPr="00C20671">
        <w:rPr>
          <w:rStyle w:val="ZkladntextChar"/>
          <w:rFonts w:asciiTheme="minorHAnsi" w:hAnsiTheme="minorHAnsi" w:eastAsiaTheme="majorEastAsia" w:cstheme="minorHAnsi"/>
          <w:szCs w:val="24"/>
          <w:lang w:val="cs-CZ"/>
        </w:rPr>
        <w:t>rovozní podpora“) po dob</w:t>
      </w:r>
      <w:r w:rsidRPr="00C20671" w:rsidR="001C0C05">
        <w:rPr>
          <w:rStyle w:val="ZkladntextChar"/>
          <w:rFonts w:asciiTheme="minorHAnsi" w:hAnsiTheme="minorHAnsi" w:eastAsiaTheme="majorEastAsia" w:cstheme="minorHAnsi"/>
          <w:szCs w:val="24"/>
          <w:lang w:val="cs-CZ"/>
        </w:rPr>
        <w:t xml:space="preserve">u </w:t>
      </w:r>
      <w:r w:rsidR="00EA3869">
        <w:rPr>
          <w:rStyle w:val="ZkladntextChar"/>
          <w:rFonts w:asciiTheme="minorHAnsi" w:hAnsiTheme="minorHAnsi" w:eastAsiaTheme="majorEastAsia" w:cstheme="minorHAnsi"/>
          <w:szCs w:val="24"/>
          <w:lang w:val="cs-CZ"/>
        </w:rPr>
        <w:t>12</w:t>
      </w:r>
      <w:r w:rsidRPr="00C20671" w:rsidR="001C0C05">
        <w:rPr>
          <w:rStyle w:val="ZkladntextChar"/>
          <w:rFonts w:asciiTheme="minorHAnsi" w:hAnsiTheme="minorHAnsi" w:eastAsiaTheme="majorEastAsia" w:cstheme="minorHAnsi"/>
          <w:szCs w:val="24"/>
          <w:lang w:val="cs-CZ"/>
        </w:rPr>
        <w:t xml:space="preserve"> měsíců od předání </w:t>
      </w:r>
      <w:r w:rsidRPr="00C20671" w:rsidR="00C73DC8">
        <w:rPr>
          <w:rStyle w:val="ZkladntextChar"/>
          <w:rFonts w:asciiTheme="minorHAnsi" w:hAnsiTheme="minorHAnsi" w:eastAsiaTheme="majorEastAsia" w:cstheme="minorHAnsi"/>
          <w:szCs w:val="24"/>
          <w:lang w:val="cs-CZ"/>
        </w:rPr>
        <w:t>a</w:t>
      </w:r>
      <w:r w:rsidR="00227731">
        <w:rPr>
          <w:rStyle w:val="ZkladntextChar"/>
          <w:rFonts w:asciiTheme="minorHAnsi" w:hAnsiTheme="minorHAnsi" w:eastAsiaTheme="majorEastAsia" w:cstheme="minorHAnsi"/>
          <w:szCs w:val="24"/>
          <w:lang w:val="cs-CZ"/>
        </w:rPr>
        <w:t> </w:t>
      </w:r>
      <w:r w:rsidRPr="00C20671" w:rsidR="00C73DC8">
        <w:rPr>
          <w:rStyle w:val="ZkladntextChar"/>
          <w:rFonts w:asciiTheme="minorHAnsi" w:hAnsiTheme="minorHAnsi" w:eastAsiaTheme="majorEastAsia" w:cstheme="minorHAnsi"/>
          <w:szCs w:val="24"/>
          <w:lang w:val="cs-CZ"/>
        </w:rPr>
        <w:t>převzetí díla</w:t>
      </w:r>
      <w:bookmarkEnd w:id="8"/>
      <w:r w:rsidRPr="00C20671" w:rsidR="00C73DC8">
        <w:rPr>
          <w:rStyle w:val="ZkladntextChar"/>
          <w:rFonts w:asciiTheme="minorHAnsi" w:hAnsiTheme="minorHAnsi" w:eastAsiaTheme="majorEastAsia" w:cstheme="minorHAnsi"/>
          <w:szCs w:val="24"/>
          <w:lang w:val="cs-CZ"/>
        </w:rPr>
        <w:t>.</w:t>
      </w:r>
    </w:p>
    <w:p w:rsidRPr="00C20671" w:rsidR="00293A75" w:rsidP="00E06E00" w:rsidRDefault="00293A75" w14:paraId="715F6E1E" w14:textId="77777777">
      <w:pPr>
        <w:pStyle w:val="Normodsaz"/>
        <w:numPr>
          <w:ilvl w:val="1"/>
          <w:numId w:val="1"/>
        </w:numPr>
        <w:spacing w:after="80"/>
        <w:ind w:left="567" w:hanging="567"/>
        <w:rPr>
          <w:rStyle w:val="ZkladntextChar"/>
          <w:rFonts w:asciiTheme="minorHAnsi" w:hAnsiTheme="minorHAnsi" w:eastAsiaTheme="majorEastAsia" w:cstheme="minorHAnsi"/>
          <w:szCs w:val="24"/>
          <w:lang w:val="cs-CZ"/>
        </w:rPr>
      </w:pPr>
      <w:bookmarkStart w:name="_Ref74220456" w:id="9"/>
      <w:bookmarkStart w:name="_Hlk510989295" w:id="10"/>
      <w:r w:rsidRPr="00C20671">
        <w:rPr>
          <w:rStyle w:val="ZkladntextChar"/>
          <w:rFonts w:asciiTheme="minorHAnsi" w:hAnsiTheme="minorHAnsi" w:eastAsiaTheme="majorEastAsia" w:cstheme="minorHAnsi"/>
          <w:szCs w:val="24"/>
          <w:lang w:val="cs-CZ"/>
        </w:rPr>
        <w:t>Provozní podpora zahrnuje:</w:t>
      </w:r>
      <w:bookmarkEnd w:id="9"/>
    </w:p>
    <w:p w:rsidRPr="00C20671" w:rsidR="00293A75" w:rsidP="00E06E00" w:rsidRDefault="00293A75" w14:paraId="75105E05" w14:textId="77777777">
      <w:pPr>
        <w:pStyle w:val="Odstavecseseznamem"/>
        <w:numPr>
          <w:ilvl w:val="0"/>
          <w:numId w:val="2"/>
        </w:numPr>
        <w:spacing w:after="80"/>
        <w:ind w:left="1134" w:hanging="357"/>
        <w:contextualSpacing w:val="false"/>
        <w:rPr>
          <w:rFonts w:cstheme="minorHAnsi"/>
          <w:color w:val="auto"/>
          <w:sz w:val="24"/>
          <w:szCs w:val="24"/>
        </w:rPr>
      </w:pPr>
      <w:r w:rsidRPr="00A94CAA">
        <w:rPr>
          <w:rFonts w:cstheme="minorHAnsi"/>
          <w:color w:val="auto"/>
          <w:sz w:val="24"/>
          <w:szCs w:val="24"/>
        </w:rPr>
        <w:t xml:space="preserve">Poskytování </w:t>
      </w:r>
      <w:r w:rsidRPr="00A94CAA" w:rsidR="00183955">
        <w:rPr>
          <w:rFonts w:cstheme="minorHAnsi"/>
          <w:color w:val="auto"/>
          <w:sz w:val="24"/>
          <w:szCs w:val="24"/>
        </w:rPr>
        <w:t xml:space="preserve">a instalace </w:t>
      </w:r>
      <w:r w:rsidRPr="00A94CAA">
        <w:rPr>
          <w:rFonts w:cstheme="minorHAnsi"/>
          <w:color w:val="auto"/>
          <w:sz w:val="24"/>
          <w:szCs w:val="24"/>
        </w:rPr>
        <w:t xml:space="preserve">nových verzí dodaného </w:t>
      </w:r>
      <w:r w:rsidRPr="00A94CAA" w:rsidR="003C3B49">
        <w:rPr>
          <w:rStyle w:val="ZkladntextChar"/>
          <w:rFonts w:asciiTheme="minorHAnsi" w:hAnsiTheme="minorHAnsi" w:eastAsiaTheme="majorEastAsia" w:cstheme="minorHAnsi"/>
          <w:color w:val="auto"/>
          <w:szCs w:val="24"/>
          <w:lang w:val="cs-CZ"/>
        </w:rPr>
        <w:t>SW nástroje</w:t>
      </w:r>
      <w:r w:rsidRPr="00A94CAA">
        <w:rPr>
          <w:rFonts w:cstheme="minorHAnsi"/>
          <w:color w:val="auto"/>
          <w:sz w:val="24"/>
          <w:szCs w:val="24"/>
        </w:rPr>
        <w:t xml:space="preserve">, tj. aktuálních verzí, </w:t>
      </w:r>
      <w:r w:rsidRPr="00C20671">
        <w:rPr>
          <w:rFonts w:cstheme="minorHAnsi"/>
          <w:color w:val="auto"/>
          <w:sz w:val="24"/>
          <w:szCs w:val="24"/>
        </w:rPr>
        <w:t>upgrade a</w:t>
      </w:r>
      <w:r w:rsidR="00227731">
        <w:rPr>
          <w:rFonts w:cstheme="minorHAnsi"/>
          <w:color w:val="auto"/>
          <w:sz w:val="24"/>
          <w:szCs w:val="24"/>
        </w:rPr>
        <w:t> </w:t>
      </w:r>
      <w:r w:rsidRPr="00C20671">
        <w:rPr>
          <w:rFonts w:cstheme="minorHAnsi"/>
          <w:color w:val="auto"/>
          <w:sz w:val="24"/>
          <w:szCs w:val="24"/>
        </w:rPr>
        <w:t xml:space="preserve">update dodaného software (SW </w:t>
      </w:r>
      <w:proofErr w:type="spellStart"/>
      <w:r w:rsidRPr="00C20671">
        <w:rPr>
          <w:rFonts w:cstheme="minorHAnsi"/>
          <w:color w:val="auto"/>
          <w:sz w:val="24"/>
          <w:szCs w:val="24"/>
        </w:rPr>
        <w:t>maintenance</w:t>
      </w:r>
      <w:proofErr w:type="spellEnd"/>
      <w:r w:rsidRPr="00C20671">
        <w:rPr>
          <w:rFonts w:cstheme="minorHAnsi"/>
          <w:color w:val="auto"/>
          <w:sz w:val="24"/>
          <w:szCs w:val="24"/>
        </w:rPr>
        <w:t>).</w:t>
      </w:r>
    </w:p>
    <w:p w:rsidRPr="00C20671" w:rsidR="00293A75" w:rsidP="00E06E00" w:rsidRDefault="00293A75" w14:paraId="0FF3E007" w14:textId="77777777">
      <w:pPr>
        <w:pStyle w:val="Odstavecseseznamem"/>
        <w:numPr>
          <w:ilvl w:val="0"/>
          <w:numId w:val="2"/>
        </w:numPr>
        <w:spacing w:after="80"/>
        <w:ind w:left="1134" w:hanging="357"/>
        <w:contextualSpacing w:val="false"/>
        <w:rPr>
          <w:rFonts w:cstheme="minorHAnsi"/>
          <w:color w:val="auto"/>
          <w:sz w:val="24"/>
          <w:szCs w:val="24"/>
        </w:rPr>
      </w:pPr>
      <w:r w:rsidRPr="00C20671">
        <w:rPr>
          <w:rFonts w:cstheme="minorHAnsi"/>
          <w:color w:val="auto"/>
          <w:sz w:val="24"/>
          <w:szCs w:val="24"/>
        </w:rPr>
        <w:t xml:space="preserve">Legislativní servis (update), kdy aktuální verze dodaného software, implementující legislativní změny, musí být </w:t>
      </w:r>
      <w:r w:rsidRPr="00C20671" w:rsidR="00C4625C">
        <w:rPr>
          <w:rFonts w:cstheme="minorHAnsi"/>
          <w:color w:val="auto"/>
          <w:sz w:val="24"/>
          <w:szCs w:val="24"/>
        </w:rPr>
        <w:t>o</w:t>
      </w:r>
      <w:r w:rsidRPr="00C20671">
        <w:rPr>
          <w:rFonts w:cstheme="minorHAnsi"/>
          <w:color w:val="auto"/>
          <w:sz w:val="24"/>
          <w:szCs w:val="24"/>
        </w:rPr>
        <w:t>bjednateli poskytnuta nejpozději k datu nabytí účinnosti nové právní úpravy za předpokladu vydání příslušných právních předpisů nejpozději 30 dnů před nabytím účinnosti této nové právní úpravy (v opačném případě do 30 dnů od vydání příslušných právních předpisů). Instalace update je součástí plnění.</w:t>
      </w:r>
    </w:p>
    <w:p w:rsidRPr="00C20671" w:rsidR="00293A75" w:rsidP="00E06E00" w:rsidRDefault="00293A75" w14:paraId="19E629E9" w14:textId="77777777">
      <w:pPr>
        <w:pStyle w:val="Odstavecseseznamem"/>
        <w:numPr>
          <w:ilvl w:val="0"/>
          <w:numId w:val="2"/>
        </w:numPr>
        <w:spacing w:after="80"/>
        <w:ind w:left="1134" w:hanging="357"/>
        <w:contextualSpacing w:val="false"/>
        <w:rPr>
          <w:rFonts w:cstheme="minorHAnsi"/>
          <w:color w:val="auto"/>
          <w:sz w:val="24"/>
          <w:szCs w:val="24"/>
        </w:rPr>
      </w:pPr>
      <w:r w:rsidRPr="00C20671">
        <w:rPr>
          <w:rFonts w:cstheme="minorHAnsi"/>
          <w:color w:val="auto"/>
          <w:sz w:val="24"/>
          <w:szCs w:val="24"/>
        </w:rPr>
        <w:t xml:space="preserve">Poskytování služby </w:t>
      </w:r>
      <w:proofErr w:type="spellStart"/>
      <w:r w:rsidRPr="00C20671">
        <w:rPr>
          <w:rFonts w:cstheme="minorHAnsi"/>
          <w:color w:val="auto"/>
          <w:sz w:val="24"/>
          <w:szCs w:val="24"/>
        </w:rPr>
        <w:t>HelpDesk</w:t>
      </w:r>
      <w:proofErr w:type="spellEnd"/>
      <w:r w:rsidRPr="00C20671">
        <w:rPr>
          <w:rFonts w:cstheme="minorHAnsi"/>
          <w:color w:val="auto"/>
          <w:sz w:val="24"/>
          <w:szCs w:val="24"/>
        </w:rPr>
        <w:t xml:space="preserve"> v pracovní dny od 08:00 do 1</w:t>
      </w:r>
      <w:r w:rsidRPr="00C20671" w:rsidR="00C4625C">
        <w:rPr>
          <w:rFonts w:cstheme="minorHAnsi"/>
          <w:color w:val="auto"/>
          <w:sz w:val="24"/>
          <w:szCs w:val="24"/>
        </w:rPr>
        <w:t>4</w:t>
      </w:r>
      <w:r w:rsidRPr="00C20671">
        <w:rPr>
          <w:rFonts w:cstheme="minorHAnsi"/>
          <w:color w:val="auto"/>
          <w:sz w:val="24"/>
          <w:szCs w:val="24"/>
        </w:rPr>
        <w:t>:00.</w:t>
      </w:r>
    </w:p>
    <w:p w:rsidRPr="00C20671" w:rsidR="00293A75" w:rsidP="00E06E00" w:rsidRDefault="00293A75" w14:paraId="2DE2A06B" w14:textId="77777777">
      <w:pPr>
        <w:pStyle w:val="Odstavecseseznamem"/>
        <w:numPr>
          <w:ilvl w:val="0"/>
          <w:numId w:val="2"/>
        </w:numPr>
        <w:spacing w:after="80"/>
        <w:ind w:left="1134" w:hanging="357"/>
        <w:contextualSpacing w:val="false"/>
        <w:rPr>
          <w:rFonts w:cstheme="minorHAnsi"/>
          <w:color w:val="auto"/>
          <w:sz w:val="24"/>
          <w:szCs w:val="24"/>
        </w:rPr>
      </w:pPr>
      <w:r w:rsidRPr="00C20671">
        <w:rPr>
          <w:rFonts w:cstheme="minorHAnsi"/>
          <w:color w:val="auto"/>
          <w:sz w:val="24"/>
          <w:szCs w:val="24"/>
        </w:rPr>
        <w:t>Provozní kontrola systému (profylaxe) v rozsahu 1 člověkodne (8 člověkohodin prací) ročně.</w:t>
      </w:r>
    </w:p>
    <w:p w:rsidRPr="00054A51" w:rsidR="00293A75" w:rsidP="00E06E00" w:rsidRDefault="00293A75" w14:paraId="6A30FB5D" w14:textId="69CBEDF7">
      <w:pPr>
        <w:pStyle w:val="Odstavecseseznamem"/>
        <w:numPr>
          <w:ilvl w:val="0"/>
          <w:numId w:val="2"/>
        </w:numPr>
        <w:spacing w:after="80"/>
        <w:ind w:left="1134" w:hanging="357"/>
        <w:contextualSpacing w:val="false"/>
        <w:rPr>
          <w:rFonts w:cstheme="minorHAnsi"/>
          <w:sz w:val="24"/>
          <w:szCs w:val="24"/>
        </w:rPr>
      </w:pPr>
      <w:r w:rsidRPr="00054A51">
        <w:rPr>
          <w:rFonts w:cstheme="minorHAnsi"/>
          <w:sz w:val="24"/>
          <w:szCs w:val="24"/>
        </w:rPr>
        <w:t xml:space="preserve">Servisní činnost spočívající v servisní podpoře </w:t>
      </w:r>
      <w:r w:rsidRPr="00054A51" w:rsidR="00C4625C">
        <w:rPr>
          <w:rFonts w:cstheme="minorHAnsi"/>
          <w:sz w:val="24"/>
          <w:szCs w:val="24"/>
        </w:rPr>
        <w:t>o</w:t>
      </w:r>
      <w:r w:rsidRPr="00054A51">
        <w:rPr>
          <w:rFonts w:cstheme="minorHAnsi"/>
          <w:sz w:val="24"/>
          <w:szCs w:val="24"/>
        </w:rPr>
        <w:t xml:space="preserve">bjednatele sloužící pro správu IS </w:t>
      </w:r>
      <w:r w:rsidRPr="00A34E20">
        <w:rPr>
          <w:rFonts w:cstheme="minorHAnsi"/>
          <w:sz w:val="24"/>
          <w:szCs w:val="24"/>
        </w:rPr>
        <w:t xml:space="preserve">dodaných </w:t>
      </w:r>
      <w:r w:rsidRPr="00A34E20" w:rsidR="00C4625C">
        <w:rPr>
          <w:rFonts w:cstheme="minorHAnsi"/>
          <w:sz w:val="24"/>
          <w:szCs w:val="24"/>
        </w:rPr>
        <w:t>z</w:t>
      </w:r>
      <w:r w:rsidRPr="00A34E20">
        <w:rPr>
          <w:rFonts w:cstheme="minorHAnsi"/>
          <w:sz w:val="24"/>
          <w:szCs w:val="24"/>
        </w:rPr>
        <w:t>hotovitelem jako součást jeho díla a mimo jiné specifikovaných v </w:t>
      </w:r>
      <w:r w:rsidRPr="00FC5043">
        <w:rPr>
          <w:rFonts w:cstheme="minorHAnsi"/>
          <w:sz w:val="24"/>
          <w:szCs w:val="24"/>
        </w:rPr>
        <w:t xml:space="preserve">odst. </w:t>
      </w:r>
      <w:r w:rsidRPr="00FC5043">
        <w:rPr>
          <w:rFonts w:cstheme="minorHAnsi"/>
          <w:sz w:val="24"/>
          <w:szCs w:val="24"/>
        </w:rPr>
        <w:fldChar w:fldCharType="begin"/>
      </w:r>
      <w:r w:rsidRPr="00FC5043">
        <w:rPr>
          <w:rFonts w:cstheme="minorHAnsi"/>
          <w:sz w:val="24"/>
          <w:szCs w:val="24"/>
        </w:rPr>
        <w:instrText xml:space="preserve"> REF _Ref513664797 \r \h  \* MERGEFORMAT </w:instrText>
      </w:r>
      <w:r w:rsidRPr="00FC5043">
        <w:rPr>
          <w:rFonts w:cstheme="minorHAnsi"/>
          <w:sz w:val="24"/>
          <w:szCs w:val="24"/>
        </w:rPr>
      </w:r>
      <w:r w:rsidRPr="00FC5043">
        <w:rPr>
          <w:rFonts w:cstheme="minorHAnsi"/>
          <w:sz w:val="24"/>
          <w:szCs w:val="24"/>
        </w:rPr>
        <w:fldChar w:fldCharType="separate"/>
      </w:r>
      <w:r w:rsidR="002C3E04">
        <w:rPr>
          <w:rFonts w:cstheme="minorHAnsi"/>
          <w:sz w:val="24"/>
          <w:szCs w:val="24"/>
        </w:rPr>
        <w:t>1.11</w:t>
      </w:r>
      <w:r w:rsidRPr="00FC5043">
        <w:rPr>
          <w:rFonts w:cstheme="minorHAnsi"/>
          <w:sz w:val="24"/>
          <w:szCs w:val="24"/>
        </w:rPr>
        <w:fldChar w:fldCharType="end"/>
      </w:r>
      <w:r w:rsidRPr="00054A51" w:rsidR="00276934">
        <w:rPr>
          <w:rFonts w:cstheme="minorHAnsi"/>
          <w:sz w:val="24"/>
          <w:szCs w:val="24"/>
        </w:rPr>
        <w:t xml:space="preserve"> </w:t>
      </w:r>
      <w:r w:rsidRPr="00054A51">
        <w:rPr>
          <w:rFonts w:cstheme="minorHAnsi"/>
          <w:sz w:val="24"/>
          <w:szCs w:val="24"/>
        </w:rPr>
        <w:t>této smlouvy:</w:t>
      </w:r>
    </w:p>
    <w:p w:rsidRPr="00054A51" w:rsidR="00293A75" w:rsidP="00C4625C" w:rsidRDefault="00C4625C" w14:paraId="74281E76" w14:textId="77777777">
      <w:pPr>
        <w:pStyle w:val="Odstavecseseznamem"/>
        <w:numPr>
          <w:ilvl w:val="1"/>
          <w:numId w:val="2"/>
        </w:numPr>
        <w:spacing w:after="80"/>
        <w:ind w:left="1701"/>
        <w:contextualSpacing w:val="false"/>
        <w:rPr>
          <w:rFonts w:cstheme="minorHAnsi"/>
          <w:sz w:val="24"/>
          <w:szCs w:val="24"/>
        </w:rPr>
      </w:pPr>
      <w:r w:rsidRPr="00054A51">
        <w:rPr>
          <w:rFonts w:cstheme="minorHAnsi"/>
          <w:sz w:val="24"/>
          <w:szCs w:val="24"/>
        </w:rPr>
        <w:t>z</w:t>
      </w:r>
      <w:r w:rsidRPr="00054A51" w:rsidR="00293A75">
        <w:rPr>
          <w:rFonts w:cstheme="minorHAnsi"/>
          <w:sz w:val="24"/>
          <w:szCs w:val="24"/>
        </w:rPr>
        <w:t xml:space="preserve">hotovitel se zavazuje vykonávat pro </w:t>
      </w:r>
      <w:r w:rsidRPr="00054A51">
        <w:rPr>
          <w:rFonts w:cstheme="minorHAnsi"/>
          <w:sz w:val="24"/>
          <w:szCs w:val="24"/>
        </w:rPr>
        <w:t>o</w:t>
      </w:r>
      <w:r w:rsidRPr="00054A51" w:rsidR="00293A75">
        <w:rPr>
          <w:rFonts w:cstheme="minorHAnsi"/>
          <w:sz w:val="24"/>
          <w:szCs w:val="24"/>
        </w:rPr>
        <w:t xml:space="preserve">bjednatele po dobu trvání </w:t>
      </w:r>
      <w:r w:rsidRPr="00054A51">
        <w:rPr>
          <w:rFonts w:cstheme="minorHAnsi"/>
          <w:sz w:val="24"/>
          <w:szCs w:val="24"/>
        </w:rPr>
        <w:t>p</w:t>
      </w:r>
      <w:r w:rsidRPr="00054A51" w:rsidR="00293A75">
        <w:rPr>
          <w:rFonts w:cstheme="minorHAnsi"/>
          <w:sz w:val="24"/>
          <w:szCs w:val="24"/>
        </w:rPr>
        <w:t xml:space="preserve">rovozní podpory poskytování konzultací, metodickou a technickou podporu, servis, hot-line a další formy podpory spočívající v operativním odstranění problému, např. havárie, nefunkčnosti, částečné nefunkčnosti, a to podle charakteru problému formou vzdálené správy nebo osobně na místě u </w:t>
      </w:r>
      <w:r w:rsidRPr="00054A51">
        <w:rPr>
          <w:rFonts w:cstheme="minorHAnsi"/>
          <w:sz w:val="24"/>
          <w:szCs w:val="24"/>
        </w:rPr>
        <w:t>o</w:t>
      </w:r>
      <w:r w:rsidRPr="00054A51" w:rsidR="00293A75">
        <w:rPr>
          <w:rFonts w:cstheme="minorHAnsi"/>
          <w:sz w:val="24"/>
          <w:szCs w:val="24"/>
        </w:rPr>
        <w:t>bjednatele nebo jinou formou odborné pomoci směřující k vysvětlení odborných záležitostí a k odstranění problému;</w:t>
      </w:r>
    </w:p>
    <w:p w:rsidRPr="00054A51" w:rsidR="00293A75" w:rsidP="00C4625C" w:rsidRDefault="00293A75" w14:paraId="4225827D" w14:textId="77777777">
      <w:pPr>
        <w:pStyle w:val="Odstavecseseznamem"/>
        <w:numPr>
          <w:ilvl w:val="1"/>
          <w:numId w:val="2"/>
        </w:numPr>
        <w:spacing w:after="80"/>
        <w:ind w:left="1701"/>
        <w:contextualSpacing w:val="false"/>
        <w:rPr>
          <w:rFonts w:cstheme="minorHAnsi"/>
          <w:sz w:val="24"/>
          <w:szCs w:val="24"/>
        </w:rPr>
      </w:pPr>
      <w:r w:rsidRPr="00054A51">
        <w:rPr>
          <w:rFonts w:cstheme="minorHAnsi"/>
          <w:sz w:val="24"/>
          <w:szCs w:val="24"/>
        </w:rPr>
        <w:t xml:space="preserve">připomínky a vady je </w:t>
      </w:r>
      <w:r w:rsidRPr="00054A51" w:rsidR="00C4625C">
        <w:rPr>
          <w:rFonts w:cstheme="minorHAnsi"/>
          <w:sz w:val="24"/>
          <w:szCs w:val="24"/>
        </w:rPr>
        <w:t>o</w:t>
      </w:r>
      <w:r w:rsidRPr="00054A51">
        <w:rPr>
          <w:rFonts w:cstheme="minorHAnsi"/>
          <w:sz w:val="24"/>
          <w:szCs w:val="24"/>
        </w:rPr>
        <w:t xml:space="preserve">bjednatel povinen prokazatelně uplatňovat prostřednictvím služby </w:t>
      </w:r>
      <w:proofErr w:type="spellStart"/>
      <w:r w:rsidRPr="00054A51">
        <w:rPr>
          <w:rFonts w:cstheme="minorHAnsi"/>
          <w:sz w:val="24"/>
          <w:szCs w:val="24"/>
        </w:rPr>
        <w:t>HelpDesk</w:t>
      </w:r>
      <w:proofErr w:type="spellEnd"/>
      <w:r w:rsidRPr="00054A51">
        <w:rPr>
          <w:rFonts w:cstheme="minorHAnsi"/>
          <w:sz w:val="24"/>
          <w:szCs w:val="24"/>
        </w:rPr>
        <w:t xml:space="preserve"> s uvedením závažnosti problému, popisu vady a popisu kdy a za jakých okolností se vada vyskytla, popisu předchozích kroků a ostatních vstupů </w:t>
      </w:r>
      <w:r w:rsidRPr="00054A51" w:rsidR="00707379">
        <w:rPr>
          <w:rFonts w:cstheme="minorHAnsi"/>
          <w:sz w:val="24"/>
          <w:szCs w:val="24"/>
        </w:rPr>
        <w:t>–</w:t>
      </w:r>
      <w:r w:rsidRPr="00054A51">
        <w:rPr>
          <w:rFonts w:cstheme="minorHAnsi"/>
          <w:sz w:val="24"/>
          <w:szCs w:val="24"/>
        </w:rPr>
        <w:t xml:space="preserve"> oznámení musí být provedeno prostřednictvím aplikace </w:t>
      </w:r>
      <w:proofErr w:type="spellStart"/>
      <w:r w:rsidRPr="00054A51">
        <w:rPr>
          <w:rFonts w:cstheme="minorHAnsi"/>
          <w:sz w:val="24"/>
          <w:szCs w:val="24"/>
        </w:rPr>
        <w:t>helpdesk</w:t>
      </w:r>
      <w:proofErr w:type="spellEnd"/>
      <w:r w:rsidRPr="00054A51">
        <w:rPr>
          <w:rFonts w:cstheme="minorHAnsi"/>
          <w:sz w:val="24"/>
          <w:szCs w:val="24"/>
        </w:rPr>
        <w:t xml:space="preserve"> dostupné na: </w:t>
      </w:r>
      <w:r w:rsidRPr="00054A51">
        <w:rPr>
          <w:rFonts w:cstheme="minorHAnsi"/>
          <w:sz w:val="24"/>
          <w:szCs w:val="24"/>
          <w:highlight w:val="yellow"/>
        </w:rPr>
        <w:t>[DOPLNÍ DODAVATEL]</w:t>
      </w:r>
      <w:r w:rsidRPr="00054A51">
        <w:rPr>
          <w:rFonts w:cstheme="minorHAnsi"/>
          <w:sz w:val="24"/>
          <w:szCs w:val="24"/>
        </w:rPr>
        <w:t xml:space="preserve"> nebo na e-mail: </w:t>
      </w:r>
      <w:r w:rsidRPr="00054A51">
        <w:rPr>
          <w:rFonts w:cstheme="minorHAnsi"/>
          <w:sz w:val="24"/>
          <w:szCs w:val="24"/>
          <w:highlight w:val="yellow"/>
        </w:rPr>
        <w:t>[DOPLNÍ DODAVATEL]</w:t>
      </w:r>
      <w:r w:rsidRPr="00054A51">
        <w:rPr>
          <w:rFonts w:cstheme="minorHAnsi"/>
          <w:sz w:val="24"/>
          <w:szCs w:val="24"/>
        </w:rPr>
        <w:t xml:space="preserve"> nebo na tel.: </w:t>
      </w:r>
      <w:r w:rsidRPr="00054A51">
        <w:rPr>
          <w:rFonts w:cstheme="minorHAnsi"/>
          <w:sz w:val="24"/>
          <w:szCs w:val="24"/>
          <w:highlight w:val="yellow"/>
        </w:rPr>
        <w:t>[DOPLNÍ DODAVATEL]</w:t>
      </w:r>
      <w:r w:rsidRPr="00054A51">
        <w:rPr>
          <w:rFonts w:cstheme="minorHAnsi"/>
          <w:sz w:val="24"/>
          <w:szCs w:val="24"/>
        </w:rPr>
        <w:t>;</w:t>
      </w:r>
    </w:p>
    <w:p w:rsidR="00293A75" w:rsidP="00C4625C" w:rsidRDefault="00707379" w14:paraId="340BC55C" w14:textId="77777777">
      <w:pPr>
        <w:pStyle w:val="Odstavecseseznamem"/>
        <w:numPr>
          <w:ilvl w:val="1"/>
          <w:numId w:val="2"/>
        </w:numPr>
        <w:spacing w:after="80"/>
        <w:ind w:left="1701"/>
        <w:contextualSpacing w:val="false"/>
        <w:rPr>
          <w:rFonts w:cstheme="minorHAnsi"/>
          <w:sz w:val="24"/>
          <w:szCs w:val="24"/>
        </w:rPr>
      </w:pPr>
      <w:r w:rsidRPr="00054A51">
        <w:rPr>
          <w:rFonts w:cstheme="minorHAnsi"/>
          <w:sz w:val="24"/>
          <w:szCs w:val="24"/>
        </w:rPr>
        <w:t>z</w:t>
      </w:r>
      <w:r w:rsidRPr="00054A51" w:rsidR="00293A75">
        <w:rPr>
          <w:rFonts w:cstheme="minorHAnsi"/>
          <w:sz w:val="24"/>
          <w:szCs w:val="24"/>
        </w:rPr>
        <w:t xml:space="preserve">hotovitel bude garantovat provozuschopnost dodaného řešení po dobu trvání této smlouvy a provozuschopnost servisní činnosti po dobu trvání </w:t>
      </w:r>
      <w:r w:rsidRPr="00054A51" w:rsidR="00D40AC5">
        <w:rPr>
          <w:rFonts w:cstheme="minorHAnsi"/>
          <w:sz w:val="24"/>
          <w:szCs w:val="24"/>
        </w:rPr>
        <w:t>p</w:t>
      </w:r>
      <w:r w:rsidRPr="00054A51" w:rsidR="00293A75">
        <w:rPr>
          <w:rFonts w:cstheme="minorHAnsi"/>
          <w:sz w:val="24"/>
          <w:szCs w:val="24"/>
        </w:rPr>
        <w:t>rovozní podpory v následujících parametrech SLA:</w:t>
      </w:r>
    </w:p>
    <w:p w:rsidR="00E55E9C" w:rsidRDefault="00E55E9C" w14:paraId="429F2CFE" w14:textId="77777777">
      <w:r>
        <w:br w:type="page"/>
      </w:r>
    </w:p>
    <w:tbl>
      <w:tblPr>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7"/>
        <w:gridCol w:w="2409"/>
        <w:gridCol w:w="3974"/>
      </w:tblGrid>
      <w:tr w:rsidRPr="00054A51" w:rsidR="00D40AC5" w:rsidTr="00D40AC5" w14:paraId="0143539C" w14:textId="77777777">
        <w:trPr>
          <w:jc w:val="center"/>
        </w:trPr>
        <w:tc>
          <w:tcPr>
            <w:tcW w:w="12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54A51" w:rsidR="00D40AC5" w:rsidP="006E0C70" w:rsidRDefault="00D40AC5" w14:paraId="6F8DEC8E" w14:textId="77777777">
            <w:pPr>
              <w:spacing w:before="60" w:after="60"/>
              <w:jc w:val="center"/>
              <w:rPr>
                <w:rFonts w:cstheme="minorHAnsi"/>
                <w:bCs/>
                <w:sz w:val="24"/>
                <w:szCs w:val="24"/>
              </w:rPr>
            </w:pPr>
            <w:r w:rsidRPr="00054A51">
              <w:rPr>
                <w:rFonts w:cstheme="minorHAnsi"/>
                <w:bCs/>
                <w:sz w:val="24"/>
                <w:szCs w:val="24"/>
              </w:rPr>
              <w:lastRenderedPageBreak/>
              <w:t>Klasifikace</w:t>
            </w:r>
          </w:p>
        </w:tc>
        <w:tc>
          <w:tcPr>
            <w:tcW w:w="24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54A51" w:rsidR="00D40AC5" w:rsidP="006E0C70" w:rsidRDefault="00D40AC5" w14:paraId="32B8ED16" w14:textId="77777777">
            <w:pPr>
              <w:spacing w:before="60" w:after="60"/>
              <w:jc w:val="center"/>
              <w:rPr>
                <w:rFonts w:cstheme="minorHAnsi"/>
                <w:bCs/>
                <w:sz w:val="24"/>
                <w:szCs w:val="24"/>
              </w:rPr>
            </w:pPr>
            <w:r w:rsidRPr="00054A51">
              <w:rPr>
                <w:rFonts w:cstheme="minorHAnsi"/>
                <w:bCs/>
                <w:sz w:val="24"/>
                <w:szCs w:val="24"/>
              </w:rPr>
              <w:t>Čas reakce od zadání požadavku; doba vymezená pracovními dny končí v daný den ve 14:00 h.</w:t>
            </w:r>
          </w:p>
        </w:tc>
        <w:tc>
          <w:tcPr>
            <w:tcW w:w="39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54A51" w:rsidR="00D40AC5" w:rsidP="006E0C70" w:rsidRDefault="00D40AC5" w14:paraId="7B6C353D" w14:textId="77777777">
            <w:pPr>
              <w:spacing w:before="60" w:after="60"/>
              <w:jc w:val="center"/>
              <w:rPr>
                <w:rFonts w:cstheme="minorHAnsi"/>
                <w:bCs/>
                <w:sz w:val="24"/>
                <w:szCs w:val="24"/>
              </w:rPr>
            </w:pPr>
            <w:r w:rsidRPr="00054A51">
              <w:rPr>
                <w:rFonts w:cstheme="minorHAnsi"/>
                <w:bCs/>
                <w:sz w:val="24"/>
                <w:szCs w:val="24"/>
              </w:rPr>
              <w:t>Doba provedení opravy, odstranění nefunkčnosti nebo splnění jiného definovaného požadavku objednatele počítaná od zadání požadavku; doba vymezená pracovními dny končí v daný den ve 14:00 h.</w:t>
            </w:r>
          </w:p>
        </w:tc>
      </w:tr>
      <w:tr w:rsidRPr="00054A51" w:rsidR="00D40AC5" w:rsidTr="00D40AC5" w14:paraId="3DACF4D7" w14:textId="77777777">
        <w:trPr>
          <w:jc w:val="center"/>
        </w:trPr>
        <w:tc>
          <w:tcPr>
            <w:tcW w:w="1277" w:type="dxa"/>
            <w:tcBorders>
              <w:top w:val="single" w:color="auto" w:sz="4" w:space="0"/>
            </w:tcBorders>
            <w:shd w:val="clear" w:color="auto" w:fill="auto"/>
            <w:vAlign w:val="center"/>
          </w:tcPr>
          <w:p w:rsidRPr="00201189" w:rsidR="00D40AC5" w:rsidP="006E0C70" w:rsidRDefault="00D40AC5" w14:paraId="0EEB3143" w14:textId="77777777">
            <w:pPr>
              <w:spacing w:before="60" w:after="60"/>
              <w:jc w:val="center"/>
              <w:rPr>
                <w:rFonts w:cstheme="minorHAnsi"/>
                <w:color w:val="auto"/>
                <w:sz w:val="24"/>
                <w:szCs w:val="24"/>
              </w:rPr>
            </w:pPr>
            <w:r w:rsidRPr="00201189">
              <w:rPr>
                <w:rFonts w:cstheme="minorHAnsi"/>
                <w:color w:val="auto"/>
                <w:sz w:val="24"/>
                <w:szCs w:val="24"/>
              </w:rPr>
              <w:t>A</w:t>
            </w:r>
          </w:p>
        </w:tc>
        <w:tc>
          <w:tcPr>
            <w:tcW w:w="2409" w:type="dxa"/>
            <w:tcBorders>
              <w:top w:val="single" w:color="auto" w:sz="4" w:space="0"/>
            </w:tcBorders>
            <w:shd w:val="clear" w:color="auto" w:fill="auto"/>
            <w:vAlign w:val="center"/>
          </w:tcPr>
          <w:p w:rsidRPr="00201189" w:rsidR="00D40AC5" w:rsidP="006E0C70" w:rsidRDefault="009304BF" w14:paraId="6FCD838C" w14:textId="77777777">
            <w:pPr>
              <w:spacing w:before="60" w:after="60"/>
              <w:jc w:val="center"/>
              <w:rPr>
                <w:rFonts w:cstheme="minorHAnsi"/>
                <w:color w:val="auto"/>
                <w:sz w:val="24"/>
                <w:szCs w:val="24"/>
              </w:rPr>
            </w:pPr>
            <w:r w:rsidRPr="00201189">
              <w:rPr>
                <w:rFonts w:cstheme="minorHAnsi"/>
                <w:color w:val="auto"/>
                <w:sz w:val="24"/>
                <w:szCs w:val="24"/>
              </w:rPr>
              <w:t>Následující pracovní den</w:t>
            </w:r>
          </w:p>
        </w:tc>
        <w:tc>
          <w:tcPr>
            <w:tcW w:w="3974" w:type="dxa"/>
            <w:tcBorders>
              <w:top w:val="single" w:color="auto" w:sz="4" w:space="0"/>
            </w:tcBorders>
            <w:shd w:val="clear" w:color="auto" w:fill="auto"/>
            <w:vAlign w:val="center"/>
          </w:tcPr>
          <w:p w:rsidRPr="00201189" w:rsidR="00D40AC5" w:rsidP="006E0C70" w:rsidRDefault="009304BF" w14:paraId="3A3C7DA5" w14:textId="77777777">
            <w:pPr>
              <w:spacing w:before="60" w:after="60"/>
              <w:jc w:val="center"/>
              <w:rPr>
                <w:rFonts w:cstheme="minorHAnsi"/>
                <w:color w:val="auto"/>
                <w:sz w:val="24"/>
                <w:szCs w:val="24"/>
              </w:rPr>
            </w:pPr>
            <w:r w:rsidRPr="00201189">
              <w:rPr>
                <w:rFonts w:cstheme="minorHAnsi"/>
                <w:color w:val="auto"/>
                <w:sz w:val="24"/>
                <w:szCs w:val="24"/>
              </w:rPr>
              <w:t xml:space="preserve">Do </w:t>
            </w:r>
            <w:r w:rsidRPr="00201189" w:rsidR="00AF6BAC">
              <w:rPr>
                <w:rFonts w:cstheme="minorHAnsi"/>
                <w:color w:val="auto"/>
                <w:sz w:val="24"/>
                <w:szCs w:val="24"/>
              </w:rPr>
              <w:t>2</w:t>
            </w:r>
            <w:r w:rsidRPr="00201189">
              <w:rPr>
                <w:rFonts w:cstheme="minorHAnsi"/>
                <w:color w:val="auto"/>
                <w:sz w:val="24"/>
                <w:szCs w:val="24"/>
              </w:rPr>
              <w:t xml:space="preserve"> pracovních dnů</w:t>
            </w:r>
          </w:p>
        </w:tc>
      </w:tr>
      <w:tr w:rsidRPr="00054A51" w:rsidR="00D40AC5" w:rsidTr="00D40AC5" w14:paraId="12A9F8DE" w14:textId="77777777">
        <w:trPr>
          <w:jc w:val="center"/>
        </w:trPr>
        <w:tc>
          <w:tcPr>
            <w:tcW w:w="1277" w:type="dxa"/>
            <w:shd w:val="clear" w:color="auto" w:fill="auto"/>
            <w:vAlign w:val="center"/>
          </w:tcPr>
          <w:p w:rsidRPr="007230FB" w:rsidR="00D40AC5" w:rsidP="006E0C70" w:rsidRDefault="00D40AC5" w14:paraId="2F39A40A" w14:textId="77777777">
            <w:pPr>
              <w:spacing w:before="60" w:after="60"/>
              <w:jc w:val="center"/>
              <w:rPr>
                <w:rFonts w:cstheme="minorHAnsi"/>
                <w:sz w:val="24"/>
                <w:szCs w:val="24"/>
              </w:rPr>
            </w:pPr>
            <w:r w:rsidRPr="007230FB">
              <w:rPr>
                <w:rFonts w:cstheme="minorHAnsi"/>
                <w:sz w:val="24"/>
                <w:szCs w:val="24"/>
              </w:rPr>
              <w:t>B</w:t>
            </w:r>
          </w:p>
        </w:tc>
        <w:tc>
          <w:tcPr>
            <w:tcW w:w="2409" w:type="dxa"/>
            <w:shd w:val="clear" w:color="auto" w:fill="auto"/>
            <w:vAlign w:val="center"/>
          </w:tcPr>
          <w:p w:rsidRPr="007230FB" w:rsidR="00D40AC5" w:rsidP="006E0C70" w:rsidRDefault="00D40AC5" w14:paraId="5156D57E" w14:textId="77777777">
            <w:pPr>
              <w:spacing w:before="60" w:after="60"/>
              <w:jc w:val="center"/>
              <w:rPr>
                <w:rFonts w:cstheme="minorHAnsi"/>
                <w:sz w:val="24"/>
                <w:szCs w:val="24"/>
              </w:rPr>
            </w:pPr>
            <w:r w:rsidRPr="007230FB">
              <w:rPr>
                <w:rFonts w:cstheme="minorHAnsi"/>
                <w:sz w:val="24"/>
                <w:szCs w:val="24"/>
              </w:rPr>
              <w:t>Následující pracovní den</w:t>
            </w:r>
          </w:p>
        </w:tc>
        <w:tc>
          <w:tcPr>
            <w:tcW w:w="3974" w:type="dxa"/>
            <w:shd w:val="clear" w:color="auto" w:fill="auto"/>
            <w:vAlign w:val="center"/>
          </w:tcPr>
          <w:p w:rsidRPr="007230FB" w:rsidR="00D40AC5" w:rsidP="006E0C70" w:rsidRDefault="00D40AC5" w14:paraId="0B493604" w14:textId="77777777">
            <w:pPr>
              <w:spacing w:before="60" w:after="60"/>
              <w:jc w:val="center"/>
              <w:rPr>
                <w:rFonts w:cstheme="minorHAnsi"/>
                <w:sz w:val="24"/>
                <w:szCs w:val="24"/>
              </w:rPr>
            </w:pPr>
            <w:r w:rsidRPr="007230FB">
              <w:rPr>
                <w:rFonts w:cstheme="minorHAnsi"/>
                <w:sz w:val="24"/>
                <w:szCs w:val="24"/>
              </w:rPr>
              <w:t>Do 5 pracovních dnů</w:t>
            </w:r>
          </w:p>
        </w:tc>
      </w:tr>
      <w:tr w:rsidRPr="00054A51" w:rsidR="00D40AC5" w:rsidTr="00D40AC5" w14:paraId="302F57C9" w14:textId="77777777">
        <w:trPr>
          <w:jc w:val="center"/>
        </w:trPr>
        <w:tc>
          <w:tcPr>
            <w:tcW w:w="1277" w:type="dxa"/>
            <w:shd w:val="clear" w:color="auto" w:fill="auto"/>
            <w:vAlign w:val="center"/>
          </w:tcPr>
          <w:p w:rsidRPr="007230FB" w:rsidR="00D40AC5" w:rsidP="006E0C70" w:rsidRDefault="00D40AC5" w14:paraId="1DBD2615" w14:textId="77777777">
            <w:pPr>
              <w:spacing w:before="60" w:after="60"/>
              <w:jc w:val="center"/>
              <w:rPr>
                <w:rFonts w:cstheme="minorHAnsi"/>
                <w:sz w:val="24"/>
                <w:szCs w:val="24"/>
              </w:rPr>
            </w:pPr>
            <w:r w:rsidRPr="007230FB">
              <w:rPr>
                <w:rFonts w:cstheme="minorHAnsi"/>
                <w:sz w:val="24"/>
                <w:szCs w:val="24"/>
              </w:rPr>
              <w:t>C</w:t>
            </w:r>
          </w:p>
        </w:tc>
        <w:tc>
          <w:tcPr>
            <w:tcW w:w="2409" w:type="dxa"/>
            <w:shd w:val="clear" w:color="auto" w:fill="auto"/>
            <w:vAlign w:val="center"/>
          </w:tcPr>
          <w:p w:rsidRPr="007230FB" w:rsidR="00D40AC5" w:rsidP="006E0C70" w:rsidRDefault="00D40AC5" w14:paraId="7C6AA767" w14:textId="77777777">
            <w:pPr>
              <w:spacing w:before="60" w:after="60"/>
              <w:jc w:val="center"/>
              <w:rPr>
                <w:rFonts w:cstheme="minorHAnsi"/>
                <w:sz w:val="24"/>
                <w:szCs w:val="24"/>
              </w:rPr>
            </w:pPr>
            <w:r w:rsidRPr="007230FB">
              <w:rPr>
                <w:rFonts w:cstheme="minorHAnsi"/>
                <w:sz w:val="24"/>
                <w:szCs w:val="24"/>
              </w:rPr>
              <w:t>Do 5 pracovních dnů</w:t>
            </w:r>
          </w:p>
        </w:tc>
        <w:tc>
          <w:tcPr>
            <w:tcW w:w="3974" w:type="dxa"/>
            <w:shd w:val="clear" w:color="auto" w:fill="auto"/>
            <w:vAlign w:val="center"/>
          </w:tcPr>
          <w:p w:rsidRPr="007230FB" w:rsidR="00D40AC5" w:rsidP="006E0C70" w:rsidRDefault="00D40AC5" w14:paraId="22A507F7" w14:textId="77777777">
            <w:pPr>
              <w:spacing w:before="60" w:after="60"/>
              <w:jc w:val="center"/>
              <w:rPr>
                <w:rFonts w:cstheme="minorHAnsi"/>
                <w:sz w:val="24"/>
                <w:szCs w:val="24"/>
              </w:rPr>
            </w:pPr>
            <w:r w:rsidRPr="007230FB">
              <w:rPr>
                <w:rFonts w:cstheme="minorHAnsi"/>
                <w:sz w:val="24"/>
                <w:szCs w:val="24"/>
              </w:rPr>
              <w:t>Do 15 pracovních dnů</w:t>
            </w:r>
          </w:p>
        </w:tc>
      </w:tr>
    </w:tbl>
    <w:p w:rsidRPr="00054A51" w:rsidR="00293A75" w:rsidP="00FC5043" w:rsidRDefault="00293A75" w14:paraId="234797AF" w14:textId="77777777">
      <w:pPr>
        <w:pStyle w:val="Odstavecseseznamem"/>
        <w:numPr>
          <w:ilvl w:val="1"/>
          <w:numId w:val="2"/>
        </w:numPr>
        <w:spacing w:before="120" w:after="80"/>
        <w:ind w:left="1434" w:hanging="357"/>
        <w:contextualSpacing w:val="false"/>
        <w:rPr>
          <w:rFonts w:cstheme="minorHAnsi"/>
          <w:sz w:val="24"/>
          <w:szCs w:val="24"/>
        </w:rPr>
      </w:pPr>
      <w:r w:rsidRPr="00054A51">
        <w:rPr>
          <w:rFonts w:cstheme="minorHAnsi"/>
          <w:sz w:val="24"/>
          <w:szCs w:val="24"/>
        </w:rPr>
        <w:t>klasifikace závad:</w:t>
      </w:r>
    </w:p>
    <w:p w:rsidRPr="00054A51" w:rsidR="00293A75" w:rsidP="00E06E00" w:rsidRDefault="00707379" w14:paraId="0C92CA00"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i</w:t>
      </w:r>
      <w:r w:rsidRPr="00054A51" w:rsidR="00293A75">
        <w:rPr>
          <w:rFonts w:cstheme="minorHAnsi"/>
          <w:sz w:val="24"/>
          <w:szCs w:val="24"/>
        </w:rPr>
        <w:t>ncident / vada kategorie A (havárie – přerušení provozu): jde o výpadek celého systému vedoucí k přerušení provozu nebo o nedostupnost nebo vady funkcionalit systému na více koncových pracovištích a/nebo systém opakovaně kolabuje při zpracování stejné úlohy, přičemž není možné použít jiný pracovní postup (</w:t>
      </w:r>
      <w:proofErr w:type="spellStart"/>
      <w:r w:rsidRPr="00054A51" w:rsidR="00293A75">
        <w:rPr>
          <w:rFonts w:cstheme="minorHAnsi"/>
          <w:sz w:val="24"/>
          <w:szCs w:val="24"/>
        </w:rPr>
        <w:t>workaround</w:t>
      </w:r>
      <w:proofErr w:type="spellEnd"/>
      <w:r w:rsidRPr="00054A51" w:rsidR="00293A75">
        <w:rPr>
          <w:rFonts w:cstheme="minorHAnsi"/>
          <w:sz w:val="24"/>
          <w:szCs w:val="24"/>
        </w:rPr>
        <w:t>) a hrozí prodlení v předepsaném postupu zpracování příslušných dat</w:t>
      </w:r>
      <w:r w:rsidRPr="00054A51">
        <w:rPr>
          <w:rFonts w:cstheme="minorHAnsi"/>
          <w:sz w:val="24"/>
          <w:szCs w:val="24"/>
        </w:rPr>
        <w:t>;</w:t>
      </w:r>
    </w:p>
    <w:p w:rsidRPr="00054A51" w:rsidR="00293A75" w:rsidP="00E06E00" w:rsidRDefault="00707379" w14:paraId="765C2907"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i</w:t>
      </w:r>
      <w:r w:rsidRPr="00054A51" w:rsidR="00293A75">
        <w:rPr>
          <w:rFonts w:cstheme="minorHAnsi"/>
          <w:sz w:val="24"/>
          <w:szCs w:val="24"/>
        </w:rPr>
        <w:t>ncident / vada kategorie B (významná závada – významné omezení provozu): jde o situaci, kdy některá z klíčových funkcí systému není k dispozici nebo je její funkčnost nespolehlivá (nebo jinak netypická) a použití náhradních postupů (</w:t>
      </w:r>
      <w:proofErr w:type="spellStart"/>
      <w:r w:rsidRPr="00054A51" w:rsidR="00293A75">
        <w:rPr>
          <w:rFonts w:cstheme="minorHAnsi"/>
          <w:sz w:val="24"/>
          <w:szCs w:val="24"/>
        </w:rPr>
        <w:t>workaround</w:t>
      </w:r>
      <w:proofErr w:type="spellEnd"/>
      <w:r w:rsidRPr="00054A51" w:rsidR="00293A75">
        <w:rPr>
          <w:rFonts w:cstheme="minorHAnsi"/>
          <w:sz w:val="24"/>
          <w:szCs w:val="24"/>
        </w:rPr>
        <w:t>) buď není možné, nebo je užití náhradních postupů pro uživatele velmi problematické, díky čemuž vzniká nebezpečí z možného prodlení ve zpracování dat a/nebo hrozí výpadek systému, resp. hrozí výskyt vady kategorie A</w:t>
      </w:r>
      <w:r w:rsidRPr="00054A51">
        <w:rPr>
          <w:rFonts w:cstheme="minorHAnsi"/>
          <w:sz w:val="24"/>
          <w:szCs w:val="24"/>
        </w:rPr>
        <w:t>;</w:t>
      </w:r>
    </w:p>
    <w:p w:rsidRPr="00054A51" w:rsidR="00293A75" w:rsidP="00E06E00" w:rsidRDefault="00707379" w14:paraId="489EF93D"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i</w:t>
      </w:r>
      <w:r w:rsidRPr="00054A51" w:rsidR="00293A75">
        <w:rPr>
          <w:rFonts w:cstheme="minorHAnsi"/>
          <w:sz w:val="24"/>
          <w:szCs w:val="24"/>
        </w:rPr>
        <w:t>ncident / vada kategorie C (závada / chyba – méně závažné omezení provozu):  jde o situaci, kdy některá z méně významných funkcí systému není k dispozici a zbývající části systému jsou správně funkční bez dopadu na standardní zpracování dat, nehrozí nebezpečí z prodlení zpracování dat a/nebo některá ze standardních funkcí systému nepracuje korektně, ale k příslušné operaci existuje náhradní postup (</w:t>
      </w:r>
      <w:proofErr w:type="spellStart"/>
      <w:r w:rsidRPr="00054A51" w:rsidR="00293A75">
        <w:rPr>
          <w:rFonts w:cstheme="minorHAnsi"/>
          <w:sz w:val="24"/>
          <w:szCs w:val="24"/>
        </w:rPr>
        <w:t>workaround</w:t>
      </w:r>
      <w:proofErr w:type="spellEnd"/>
      <w:r w:rsidRPr="00054A51" w:rsidR="00293A75">
        <w:rPr>
          <w:rFonts w:cstheme="minorHAnsi"/>
          <w:sz w:val="24"/>
          <w:szCs w:val="24"/>
        </w:rPr>
        <w:t>), který je možné v daném čase použít a/nebo systém má zhoršený výkon nebo komfort obsluhy a/nebo užívání systému vyžaduje od uživatelů zvýšenou pracovní zátěž (nutnost užití méně efektivních resp. náhradních postupů) a/nebo kontrolní funkce systému nepracují správně nebo spolehlivě a při obsluze systému tak roste riziko zavlečen</w:t>
      </w:r>
      <w:r w:rsidR="00527C47">
        <w:rPr>
          <w:rFonts w:cstheme="minorHAnsi"/>
          <w:sz w:val="24"/>
          <w:szCs w:val="24"/>
        </w:rPr>
        <w:t>í</w:t>
      </w:r>
      <w:r w:rsidRPr="00054A51" w:rsidR="00293A75">
        <w:rPr>
          <w:rFonts w:cstheme="minorHAnsi"/>
          <w:sz w:val="24"/>
          <w:szCs w:val="24"/>
        </w:rPr>
        <w:t xml:space="preserve"> chyby do dat nebo postupu zpracování a/nebo je vyžádána konzultace bezprostředně související s provozem systému</w:t>
      </w:r>
      <w:r w:rsidRPr="00054A51">
        <w:rPr>
          <w:rFonts w:cstheme="minorHAnsi"/>
          <w:sz w:val="24"/>
          <w:szCs w:val="24"/>
        </w:rPr>
        <w:t>;</w:t>
      </w:r>
    </w:p>
    <w:p w:rsidRPr="00054A51" w:rsidR="00293A75" w:rsidP="00E06E00" w:rsidRDefault="00293A75" w14:paraId="15CC7134" w14:textId="77777777">
      <w:pPr>
        <w:pStyle w:val="Odstavecseseznamem"/>
        <w:keepNext/>
        <w:numPr>
          <w:ilvl w:val="1"/>
          <w:numId w:val="2"/>
        </w:numPr>
        <w:spacing w:after="80"/>
        <w:ind w:left="1434" w:hanging="357"/>
        <w:contextualSpacing w:val="false"/>
        <w:rPr>
          <w:rFonts w:cstheme="minorHAnsi"/>
          <w:sz w:val="24"/>
          <w:szCs w:val="24"/>
        </w:rPr>
      </w:pPr>
      <w:r w:rsidRPr="00054A51">
        <w:rPr>
          <w:rFonts w:cstheme="minorHAnsi"/>
          <w:sz w:val="24"/>
          <w:szCs w:val="24"/>
        </w:rPr>
        <w:t>klasifikace systému:</w:t>
      </w:r>
    </w:p>
    <w:p w:rsidRPr="00054A51" w:rsidR="00293A75" w:rsidP="00E06E00" w:rsidRDefault="00707379" w14:paraId="5F1F9BC6" w14:textId="77777777">
      <w:pPr>
        <w:pStyle w:val="Odstavecseseznamem"/>
        <w:numPr>
          <w:ilvl w:val="2"/>
          <w:numId w:val="2"/>
        </w:numPr>
        <w:spacing w:after="80"/>
        <w:contextualSpacing w:val="false"/>
        <w:rPr>
          <w:rFonts w:cstheme="minorHAnsi"/>
          <w:sz w:val="24"/>
          <w:szCs w:val="24"/>
        </w:rPr>
      </w:pPr>
      <w:r w:rsidRPr="00A94CAA">
        <w:rPr>
          <w:rFonts w:cstheme="minorHAnsi"/>
          <w:color w:val="auto"/>
          <w:sz w:val="24"/>
          <w:szCs w:val="24"/>
        </w:rPr>
        <w:t>k</w:t>
      </w:r>
      <w:r w:rsidRPr="00A94CAA" w:rsidR="00293A75">
        <w:rPr>
          <w:rFonts w:cstheme="minorHAnsi"/>
          <w:color w:val="auto"/>
          <w:sz w:val="24"/>
          <w:szCs w:val="24"/>
        </w:rPr>
        <w:t xml:space="preserve">lasifikace vad a SLA hodnot </w:t>
      </w:r>
      <w:r w:rsidRPr="00A94CAA" w:rsidR="00DF1686">
        <w:rPr>
          <w:rStyle w:val="ZkladntextChar"/>
          <w:rFonts w:asciiTheme="minorHAnsi" w:hAnsiTheme="minorHAnsi" w:eastAsiaTheme="majorEastAsia" w:cstheme="minorHAnsi"/>
          <w:color w:val="auto"/>
          <w:szCs w:val="24"/>
          <w:lang w:val="cs-CZ"/>
        </w:rPr>
        <w:t>SW</w:t>
      </w:r>
      <w:r w:rsidRPr="00A94CAA" w:rsidR="00527C47">
        <w:rPr>
          <w:rFonts w:cstheme="minorHAnsi"/>
          <w:color w:val="auto"/>
          <w:sz w:val="24"/>
          <w:szCs w:val="24"/>
        </w:rPr>
        <w:t xml:space="preserve"> </w:t>
      </w:r>
      <w:r w:rsidRPr="00A94CAA" w:rsidR="00293A75">
        <w:rPr>
          <w:rFonts w:cstheme="minorHAnsi"/>
          <w:color w:val="auto"/>
          <w:sz w:val="24"/>
          <w:szCs w:val="24"/>
        </w:rPr>
        <w:t xml:space="preserve">může být v průběhu trvání této smlouvy </w:t>
      </w:r>
      <w:r w:rsidRPr="00054A51" w:rsidR="00293A75">
        <w:rPr>
          <w:rFonts w:cstheme="minorHAnsi"/>
          <w:sz w:val="24"/>
          <w:szCs w:val="24"/>
        </w:rPr>
        <w:t>revidována, vždy ale pouze na základě oboustranné dohody smluvních stran</w:t>
      </w:r>
      <w:r w:rsidRPr="00054A51">
        <w:rPr>
          <w:rFonts w:cstheme="minorHAnsi"/>
          <w:sz w:val="24"/>
          <w:szCs w:val="24"/>
        </w:rPr>
        <w:t>;</w:t>
      </w:r>
    </w:p>
    <w:p w:rsidRPr="00054A51" w:rsidR="00293A75" w:rsidP="00E06E00" w:rsidRDefault="00293A75" w14:paraId="5AA7EA7F" w14:textId="77777777">
      <w:pPr>
        <w:pStyle w:val="Odstavecseseznamem"/>
        <w:numPr>
          <w:ilvl w:val="1"/>
          <w:numId w:val="2"/>
        </w:numPr>
        <w:spacing w:after="80"/>
        <w:contextualSpacing w:val="false"/>
        <w:rPr>
          <w:rFonts w:cstheme="minorHAnsi"/>
          <w:sz w:val="24"/>
          <w:szCs w:val="24"/>
        </w:rPr>
      </w:pPr>
      <w:r w:rsidRPr="00054A51">
        <w:rPr>
          <w:rFonts w:cstheme="minorHAnsi"/>
          <w:sz w:val="24"/>
          <w:szCs w:val="24"/>
        </w:rPr>
        <w:t>dostupnost služby a příjem požadavku:</w:t>
      </w:r>
    </w:p>
    <w:p w:rsidRPr="00054A51" w:rsidR="00293A75" w:rsidP="00E06E00" w:rsidRDefault="00293A75" w14:paraId="76DBF5BB"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lastRenderedPageBreak/>
        <w:t>dostupnost služby je smluvně dohodnutá doba, po kterou je služba (podpora vč. </w:t>
      </w:r>
      <w:proofErr w:type="spellStart"/>
      <w:r w:rsidRPr="00054A51">
        <w:rPr>
          <w:rFonts w:cstheme="minorHAnsi"/>
          <w:sz w:val="24"/>
          <w:szCs w:val="24"/>
        </w:rPr>
        <w:t>helpdesk</w:t>
      </w:r>
      <w:proofErr w:type="spellEnd"/>
      <w:r w:rsidRPr="00054A51">
        <w:rPr>
          <w:rFonts w:cstheme="minorHAnsi"/>
          <w:sz w:val="24"/>
          <w:szCs w:val="24"/>
        </w:rPr>
        <w:t xml:space="preserve">) dostupná </w:t>
      </w:r>
      <w:r w:rsidRPr="00054A51" w:rsidR="004654FC">
        <w:rPr>
          <w:rFonts w:cstheme="minorHAnsi"/>
          <w:sz w:val="24"/>
          <w:szCs w:val="24"/>
        </w:rPr>
        <w:t>o</w:t>
      </w:r>
      <w:r w:rsidRPr="00054A51">
        <w:rPr>
          <w:rFonts w:cstheme="minorHAnsi"/>
          <w:sz w:val="24"/>
          <w:szCs w:val="24"/>
        </w:rPr>
        <w:t>bjednateli –</w:t>
      </w:r>
      <w:r w:rsidRPr="00054A51" w:rsidR="004654FC">
        <w:rPr>
          <w:rFonts w:cstheme="minorHAnsi"/>
          <w:sz w:val="24"/>
          <w:szCs w:val="24"/>
        </w:rPr>
        <w:t xml:space="preserve"> </w:t>
      </w:r>
      <w:r w:rsidRPr="00054A51">
        <w:rPr>
          <w:rFonts w:cstheme="minorHAnsi"/>
          <w:sz w:val="24"/>
          <w:szCs w:val="24"/>
        </w:rPr>
        <w:t xml:space="preserve">dostupnost služby v pracovní dny od 08:00 </w:t>
      </w:r>
      <w:r w:rsidRPr="00054A51" w:rsidR="004654FC">
        <w:rPr>
          <w:rFonts w:cstheme="minorHAnsi"/>
          <w:sz w:val="24"/>
          <w:szCs w:val="24"/>
        </w:rPr>
        <w:t xml:space="preserve">h </w:t>
      </w:r>
      <w:r w:rsidRPr="00054A51">
        <w:rPr>
          <w:rFonts w:cstheme="minorHAnsi"/>
          <w:sz w:val="24"/>
          <w:szCs w:val="24"/>
        </w:rPr>
        <w:t>do 1</w:t>
      </w:r>
      <w:r w:rsidRPr="00054A51" w:rsidR="004654FC">
        <w:rPr>
          <w:rFonts w:cstheme="minorHAnsi"/>
          <w:sz w:val="24"/>
          <w:szCs w:val="24"/>
        </w:rPr>
        <w:t>4</w:t>
      </w:r>
      <w:r w:rsidRPr="00054A51">
        <w:rPr>
          <w:rFonts w:cstheme="minorHAnsi"/>
          <w:sz w:val="24"/>
          <w:szCs w:val="24"/>
        </w:rPr>
        <w:t>:00</w:t>
      </w:r>
      <w:r w:rsidRPr="00054A51" w:rsidR="004654FC">
        <w:rPr>
          <w:rFonts w:cstheme="minorHAnsi"/>
          <w:sz w:val="24"/>
          <w:szCs w:val="24"/>
        </w:rPr>
        <w:t xml:space="preserve"> h</w:t>
      </w:r>
      <w:r w:rsidRPr="00054A51">
        <w:rPr>
          <w:rFonts w:cstheme="minorHAnsi"/>
          <w:sz w:val="24"/>
          <w:szCs w:val="24"/>
        </w:rPr>
        <w:t>;</w:t>
      </w:r>
    </w:p>
    <w:p w:rsidRPr="00054A51" w:rsidR="00293A75" w:rsidP="00E06E00" w:rsidRDefault="00293A75" w14:paraId="6F6F00D7"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 xml:space="preserve">příjem požadavku (provozní doba) je časový interval, po který bude poskytovatel přijímat požadavky </w:t>
      </w:r>
      <w:r w:rsidRPr="00054A51" w:rsidR="0086644A">
        <w:rPr>
          <w:rFonts w:cstheme="minorHAnsi"/>
          <w:sz w:val="24"/>
          <w:szCs w:val="24"/>
        </w:rPr>
        <w:t>o</w:t>
      </w:r>
      <w:r w:rsidRPr="00054A51">
        <w:rPr>
          <w:rFonts w:cstheme="minorHAnsi"/>
          <w:sz w:val="24"/>
          <w:szCs w:val="24"/>
        </w:rPr>
        <w:t>bjednatele –</w:t>
      </w:r>
      <w:r w:rsidRPr="00054A51" w:rsidR="0086644A">
        <w:rPr>
          <w:rFonts w:cstheme="minorHAnsi"/>
          <w:sz w:val="24"/>
          <w:szCs w:val="24"/>
        </w:rPr>
        <w:t xml:space="preserve"> </w:t>
      </w:r>
      <w:r w:rsidRPr="00054A51">
        <w:rPr>
          <w:rFonts w:cstheme="minorHAnsi"/>
          <w:sz w:val="24"/>
          <w:szCs w:val="24"/>
        </w:rPr>
        <w:t>příjem požadavků v pracovní dny od 08:00</w:t>
      </w:r>
      <w:r w:rsidRPr="00054A51" w:rsidR="0086644A">
        <w:rPr>
          <w:rFonts w:cstheme="minorHAnsi"/>
          <w:sz w:val="24"/>
          <w:szCs w:val="24"/>
        </w:rPr>
        <w:t xml:space="preserve"> h</w:t>
      </w:r>
      <w:r w:rsidRPr="00054A51">
        <w:rPr>
          <w:rFonts w:cstheme="minorHAnsi"/>
          <w:sz w:val="24"/>
          <w:szCs w:val="24"/>
        </w:rPr>
        <w:t xml:space="preserve"> do 1</w:t>
      </w:r>
      <w:r w:rsidRPr="00054A51" w:rsidR="0086644A">
        <w:rPr>
          <w:rFonts w:cstheme="minorHAnsi"/>
          <w:sz w:val="24"/>
          <w:szCs w:val="24"/>
        </w:rPr>
        <w:t>4</w:t>
      </w:r>
      <w:r w:rsidRPr="00054A51">
        <w:rPr>
          <w:rFonts w:cstheme="minorHAnsi"/>
          <w:sz w:val="24"/>
          <w:szCs w:val="24"/>
        </w:rPr>
        <w:t>:00</w:t>
      </w:r>
      <w:r w:rsidRPr="00054A51" w:rsidR="0086644A">
        <w:rPr>
          <w:rFonts w:cstheme="minorHAnsi"/>
          <w:sz w:val="24"/>
          <w:szCs w:val="24"/>
        </w:rPr>
        <w:t xml:space="preserve"> h</w:t>
      </w:r>
      <w:r w:rsidRPr="00054A51">
        <w:rPr>
          <w:rFonts w:cstheme="minorHAnsi"/>
          <w:sz w:val="24"/>
          <w:szCs w:val="24"/>
        </w:rPr>
        <w:t>) – stanovené časové rozmezí se používá při výpočtu dostupnosti a je základem pro výpočet doby odezvy a doby odstranění incidentu (do této doby se nepočítají předem plánované a nahlášené odstávky).</w:t>
      </w:r>
    </w:p>
    <w:p w:rsidRPr="00054A51" w:rsidR="00293A75" w:rsidP="00E06E00" w:rsidRDefault="00293A75" w14:paraId="10802654"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 xml:space="preserve">čas reakce je časový interval v rámci provozní doby, v němž </w:t>
      </w:r>
      <w:r w:rsidRPr="00054A51" w:rsidR="0086644A">
        <w:rPr>
          <w:rFonts w:cstheme="minorHAnsi"/>
          <w:sz w:val="24"/>
          <w:szCs w:val="24"/>
        </w:rPr>
        <w:t>po</w:t>
      </w:r>
      <w:r w:rsidRPr="00054A51">
        <w:rPr>
          <w:rFonts w:cstheme="minorHAnsi"/>
          <w:sz w:val="24"/>
          <w:szCs w:val="24"/>
        </w:rPr>
        <w:t xml:space="preserve">skytovatel dle kategorizace, kterou provádí </w:t>
      </w:r>
      <w:r w:rsidRPr="00054A51" w:rsidR="0086644A">
        <w:rPr>
          <w:rFonts w:cstheme="minorHAnsi"/>
          <w:sz w:val="24"/>
          <w:szCs w:val="24"/>
        </w:rPr>
        <w:t>o</w:t>
      </w:r>
      <w:r w:rsidRPr="00054A51">
        <w:rPr>
          <w:rFonts w:cstheme="minorHAnsi"/>
          <w:sz w:val="24"/>
          <w:szCs w:val="24"/>
        </w:rPr>
        <w:t>bjednatel dle významnosti a naléhavosti incidentu / vady, incident / vadu vyřeší, nebo k němu přiřadí specialistu, který se bude věnovat incidentu / vadě do jeho / jejího vyřešení či odstranění incidentu / vady;</w:t>
      </w:r>
    </w:p>
    <w:p w:rsidRPr="00054A51" w:rsidR="00293A75" w:rsidP="00E06E00" w:rsidRDefault="00293A75" w14:paraId="1F4B1F7D"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 xml:space="preserve">doba odstranění incidentu je časový interval, v němž </w:t>
      </w:r>
      <w:r w:rsidRPr="00054A51" w:rsidR="0086644A">
        <w:rPr>
          <w:rFonts w:cstheme="minorHAnsi"/>
          <w:sz w:val="24"/>
          <w:szCs w:val="24"/>
        </w:rPr>
        <w:t>p</w:t>
      </w:r>
      <w:r w:rsidRPr="00054A51">
        <w:rPr>
          <w:rFonts w:cstheme="minorHAnsi"/>
          <w:sz w:val="24"/>
          <w:szCs w:val="24"/>
        </w:rPr>
        <w:t>oskytovatel incident, resp. vadu nejpozději vyřeší (tzn. je odstraněna primární příčina nebo aplikován „</w:t>
      </w:r>
      <w:proofErr w:type="spellStart"/>
      <w:r w:rsidRPr="00054A51">
        <w:rPr>
          <w:rFonts w:cstheme="minorHAnsi"/>
          <w:sz w:val="24"/>
          <w:szCs w:val="24"/>
        </w:rPr>
        <w:t>workaround</w:t>
      </w:r>
      <w:proofErr w:type="spellEnd"/>
      <w:r w:rsidRPr="00054A51">
        <w:rPr>
          <w:rFonts w:cstheme="minorHAnsi"/>
          <w:sz w:val="24"/>
          <w:szCs w:val="24"/>
        </w:rPr>
        <w:t xml:space="preserve">“) nebo do které je požadavek realizován a zároveň je o tom </w:t>
      </w:r>
      <w:r w:rsidRPr="00054A51" w:rsidR="0086644A">
        <w:rPr>
          <w:rFonts w:cstheme="minorHAnsi"/>
          <w:sz w:val="24"/>
          <w:szCs w:val="24"/>
        </w:rPr>
        <w:t>o</w:t>
      </w:r>
      <w:r w:rsidRPr="00054A51">
        <w:rPr>
          <w:rFonts w:cstheme="minorHAnsi"/>
          <w:sz w:val="24"/>
          <w:szCs w:val="24"/>
        </w:rPr>
        <w:t>bjednatel informován.</w:t>
      </w:r>
    </w:p>
    <w:p w:rsidRPr="00054A51" w:rsidR="00293A75" w:rsidP="00E06E00" w:rsidRDefault="00293A75" w14:paraId="2003B004" w14:textId="77777777">
      <w:pPr>
        <w:pStyle w:val="Odstavecseseznamem"/>
        <w:numPr>
          <w:ilvl w:val="2"/>
          <w:numId w:val="2"/>
        </w:numPr>
        <w:spacing w:after="80"/>
        <w:contextualSpacing w:val="false"/>
        <w:rPr>
          <w:rFonts w:cstheme="minorHAnsi"/>
          <w:sz w:val="24"/>
          <w:szCs w:val="24"/>
        </w:rPr>
      </w:pPr>
      <w:r w:rsidRPr="00054A51">
        <w:rPr>
          <w:rFonts w:cstheme="minorHAnsi"/>
          <w:sz w:val="24"/>
          <w:szCs w:val="24"/>
        </w:rPr>
        <w:t>garantovaný čas reakce k nástupu k servisnímu zásahu se při nahlášení požadavku (chyby) počítá takto:</w:t>
      </w:r>
    </w:p>
    <w:p w:rsidRPr="00054A51" w:rsidR="00293A75" w:rsidP="00E06E00" w:rsidRDefault="00293A75" w14:paraId="4884465F" w14:textId="77777777">
      <w:pPr>
        <w:pStyle w:val="Odstavecseseznamem"/>
        <w:numPr>
          <w:ilvl w:val="3"/>
          <w:numId w:val="2"/>
        </w:numPr>
        <w:spacing w:after="80"/>
        <w:contextualSpacing w:val="false"/>
        <w:rPr>
          <w:rFonts w:cstheme="minorHAnsi"/>
          <w:sz w:val="24"/>
          <w:szCs w:val="24"/>
        </w:rPr>
      </w:pPr>
      <w:r w:rsidRPr="00054A51">
        <w:rPr>
          <w:rFonts w:cstheme="minorHAnsi"/>
          <w:sz w:val="24"/>
          <w:szCs w:val="24"/>
        </w:rPr>
        <w:t>pokud bude požadavek nahlášen do 12:00 h pracovního dne, počítá se od 12:00 h tohoto dne;</w:t>
      </w:r>
    </w:p>
    <w:p w:rsidRPr="00054A51" w:rsidR="00293A75" w:rsidP="00E06E00" w:rsidRDefault="00293A75" w14:paraId="158C77D7" w14:textId="77777777">
      <w:pPr>
        <w:pStyle w:val="Odstavecseseznamem"/>
        <w:numPr>
          <w:ilvl w:val="3"/>
          <w:numId w:val="2"/>
        </w:numPr>
        <w:spacing w:after="80"/>
        <w:contextualSpacing w:val="false"/>
        <w:rPr>
          <w:rFonts w:cstheme="minorHAnsi"/>
          <w:sz w:val="24"/>
          <w:szCs w:val="24"/>
        </w:rPr>
      </w:pPr>
      <w:r w:rsidRPr="00054A51">
        <w:rPr>
          <w:rFonts w:cstheme="minorHAnsi"/>
          <w:sz w:val="24"/>
          <w:szCs w:val="24"/>
        </w:rPr>
        <w:t>při nahlášení požadavku po 12:00 h pracovního dne se počítá od 8:00 h následujícího pracovního dne;</w:t>
      </w:r>
    </w:p>
    <w:p w:rsidRPr="00054A51" w:rsidR="00293A75" w:rsidP="00E06E00" w:rsidRDefault="00293A75" w14:paraId="48DE37F7" w14:textId="77777777">
      <w:pPr>
        <w:pStyle w:val="Odstavecseseznamem"/>
        <w:numPr>
          <w:ilvl w:val="1"/>
          <w:numId w:val="2"/>
        </w:numPr>
        <w:spacing w:after="80"/>
        <w:contextualSpacing w:val="false"/>
        <w:rPr>
          <w:rFonts w:cstheme="minorHAnsi"/>
          <w:sz w:val="24"/>
          <w:szCs w:val="24"/>
        </w:rPr>
      </w:pPr>
      <w:r w:rsidRPr="00054A51">
        <w:rPr>
          <w:rFonts w:cstheme="minorHAnsi"/>
          <w:sz w:val="24"/>
          <w:szCs w:val="24"/>
        </w:rPr>
        <w:t>dostupnost:</w:t>
      </w:r>
    </w:p>
    <w:p w:rsidRPr="00A94CAA" w:rsidR="00293A75" w:rsidP="00E06E00" w:rsidRDefault="00515206" w14:paraId="1015D5CD" w14:textId="77777777">
      <w:pPr>
        <w:pStyle w:val="Odstavecseseznamem"/>
        <w:numPr>
          <w:ilvl w:val="2"/>
          <w:numId w:val="2"/>
        </w:numPr>
        <w:spacing w:after="80"/>
        <w:contextualSpacing w:val="false"/>
        <w:rPr>
          <w:rFonts w:cstheme="minorHAnsi"/>
          <w:color w:val="auto"/>
          <w:sz w:val="24"/>
          <w:szCs w:val="24"/>
        </w:rPr>
      </w:pPr>
      <w:r w:rsidRPr="00A94CAA">
        <w:rPr>
          <w:rFonts w:cstheme="minorHAnsi"/>
          <w:color w:val="auto"/>
          <w:sz w:val="24"/>
          <w:szCs w:val="24"/>
        </w:rPr>
        <w:t>p</w:t>
      </w:r>
      <w:r w:rsidRPr="00A94CAA" w:rsidR="00293A75">
        <w:rPr>
          <w:rFonts w:cstheme="minorHAnsi"/>
          <w:color w:val="auto"/>
          <w:sz w:val="24"/>
          <w:szCs w:val="24"/>
        </w:rPr>
        <w:t xml:space="preserve">lánované odstávky </w:t>
      </w:r>
      <w:r w:rsidRPr="00A94CAA" w:rsidR="00DF1686">
        <w:rPr>
          <w:rStyle w:val="ZkladntextChar"/>
          <w:rFonts w:asciiTheme="minorHAnsi" w:hAnsiTheme="minorHAnsi" w:eastAsiaTheme="majorEastAsia" w:cstheme="minorHAnsi"/>
          <w:color w:val="auto"/>
          <w:szCs w:val="24"/>
          <w:lang w:val="cs-CZ"/>
        </w:rPr>
        <w:t>softwaru</w:t>
      </w:r>
      <w:r w:rsidRPr="00A94CAA" w:rsidR="00527C47">
        <w:rPr>
          <w:rFonts w:cstheme="minorHAnsi"/>
          <w:color w:val="auto"/>
          <w:sz w:val="24"/>
          <w:szCs w:val="24"/>
        </w:rPr>
        <w:t xml:space="preserve"> </w:t>
      </w:r>
      <w:r w:rsidRPr="00A94CAA" w:rsidR="00293A75">
        <w:rPr>
          <w:rFonts w:cstheme="minorHAnsi"/>
          <w:color w:val="auto"/>
          <w:sz w:val="24"/>
          <w:szCs w:val="24"/>
        </w:rPr>
        <w:t>budou prováděny vždy po předchozí vzájemné domluvě smluvních stran mimo běžnou (denní) pracovní dobu, a to přednostně v nočních hodinách</w:t>
      </w:r>
      <w:r w:rsidRPr="00A94CAA">
        <w:rPr>
          <w:rFonts w:cstheme="minorHAnsi"/>
          <w:color w:val="auto"/>
          <w:sz w:val="24"/>
          <w:szCs w:val="24"/>
        </w:rPr>
        <w:t>;</w:t>
      </w:r>
    </w:p>
    <w:p w:rsidRPr="00A94CAA" w:rsidR="00293A75" w:rsidP="00E06E00" w:rsidRDefault="00870E1E" w14:paraId="30B7CF7F" w14:textId="77777777">
      <w:pPr>
        <w:pStyle w:val="Odstavecseseznamem"/>
        <w:numPr>
          <w:ilvl w:val="2"/>
          <w:numId w:val="2"/>
        </w:numPr>
        <w:spacing w:after="80"/>
        <w:contextualSpacing w:val="false"/>
        <w:rPr>
          <w:rFonts w:cstheme="minorHAnsi"/>
          <w:color w:val="auto"/>
          <w:sz w:val="24"/>
          <w:szCs w:val="24"/>
        </w:rPr>
      </w:pPr>
      <w:r w:rsidRPr="00A94CAA">
        <w:rPr>
          <w:rFonts w:cstheme="minorHAnsi"/>
          <w:color w:val="auto"/>
          <w:sz w:val="24"/>
          <w:szCs w:val="24"/>
        </w:rPr>
        <w:t>v</w:t>
      </w:r>
      <w:r w:rsidRPr="00A94CAA" w:rsidR="00293A75">
        <w:rPr>
          <w:rFonts w:cstheme="minorHAnsi"/>
          <w:color w:val="auto"/>
          <w:sz w:val="24"/>
          <w:szCs w:val="24"/>
        </w:rPr>
        <w:t xml:space="preserve">e všech případech zjištěné nefunkčnosti bude </w:t>
      </w:r>
      <w:r w:rsidRPr="00A94CAA">
        <w:rPr>
          <w:rFonts w:cstheme="minorHAnsi"/>
          <w:color w:val="auto"/>
          <w:sz w:val="24"/>
          <w:szCs w:val="24"/>
        </w:rPr>
        <w:t>p</w:t>
      </w:r>
      <w:r w:rsidRPr="00A94CAA" w:rsidR="00293A75">
        <w:rPr>
          <w:rFonts w:cstheme="minorHAnsi"/>
          <w:color w:val="auto"/>
          <w:sz w:val="24"/>
          <w:szCs w:val="24"/>
        </w:rPr>
        <w:t xml:space="preserve">oskytovatel informovat </w:t>
      </w:r>
      <w:r w:rsidRPr="00A94CAA">
        <w:rPr>
          <w:rFonts w:cstheme="minorHAnsi"/>
          <w:color w:val="auto"/>
          <w:sz w:val="24"/>
          <w:szCs w:val="24"/>
        </w:rPr>
        <w:t>o</w:t>
      </w:r>
      <w:r w:rsidRPr="00A94CAA" w:rsidR="00293A75">
        <w:rPr>
          <w:rFonts w:cstheme="minorHAnsi"/>
          <w:color w:val="auto"/>
          <w:sz w:val="24"/>
          <w:szCs w:val="24"/>
        </w:rPr>
        <w:t>bjednatele následujícím způsobem:</w:t>
      </w:r>
    </w:p>
    <w:p w:rsidRPr="00A94CAA" w:rsidR="00293A75" w:rsidP="00E06E00" w:rsidRDefault="00293A75" w14:paraId="16A0138E" w14:textId="77777777">
      <w:pPr>
        <w:pStyle w:val="Odstavecseseznamem"/>
        <w:numPr>
          <w:ilvl w:val="3"/>
          <w:numId w:val="2"/>
        </w:numPr>
        <w:spacing w:after="80"/>
        <w:contextualSpacing w:val="false"/>
        <w:rPr>
          <w:rFonts w:cstheme="minorHAnsi"/>
          <w:color w:val="auto"/>
          <w:sz w:val="24"/>
          <w:szCs w:val="24"/>
        </w:rPr>
      </w:pPr>
      <w:r w:rsidRPr="00A94CAA">
        <w:rPr>
          <w:rFonts w:cstheme="minorHAnsi"/>
          <w:color w:val="auto"/>
          <w:sz w:val="24"/>
          <w:szCs w:val="24"/>
        </w:rPr>
        <w:t xml:space="preserve">neprodleně po zjištění nefunkčnosti (incidentu) informovat </w:t>
      </w:r>
      <w:proofErr w:type="spellStart"/>
      <w:r w:rsidRPr="00A94CAA">
        <w:rPr>
          <w:rFonts w:cstheme="minorHAnsi"/>
          <w:color w:val="auto"/>
          <w:sz w:val="24"/>
          <w:szCs w:val="24"/>
        </w:rPr>
        <w:t>helpdesk</w:t>
      </w:r>
      <w:proofErr w:type="spellEnd"/>
      <w:r w:rsidRPr="00A94CAA">
        <w:rPr>
          <w:rFonts w:cstheme="minorHAnsi"/>
          <w:color w:val="auto"/>
          <w:sz w:val="24"/>
          <w:szCs w:val="24"/>
        </w:rPr>
        <w:t xml:space="preserve"> a/nebo kontaktní osoby </w:t>
      </w:r>
      <w:r w:rsidRPr="00A94CAA" w:rsidR="00870E1E">
        <w:rPr>
          <w:rFonts w:cstheme="minorHAnsi"/>
          <w:color w:val="auto"/>
          <w:sz w:val="24"/>
          <w:szCs w:val="24"/>
        </w:rPr>
        <w:t>o</w:t>
      </w:r>
      <w:r w:rsidRPr="00A94CAA">
        <w:rPr>
          <w:rFonts w:cstheme="minorHAnsi"/>
          <w:color w:val="auto"/>
          <w:sz w:val="24"/>
          <w:szCs w:val="24"/>
        </w:rPr>
        <w:t>bjednatele o možných dopadech nefunkčnosti;</w:t>
      </w:r>
    </w:p>
    <w:p w:rsidRPr="00A94CAA" w:rsidR="00293A75" w:rsidP="00E06E00" w:rsidRDefault="00293A75" w14:paraId="161AEEF4" w14:textId="77777777">
      <w:pPr>
        <w:pStyle w:val="Odstavecseseznamem"/>
        <w:numPr>
          <w:ilvl w:val="3"/>
          <w:numId w:val="2"/>
        </w:numPr>
        <w:spacing w:after="80"/>
        <w:contextualSpacing w:val="false"/>
        <w:rPr>
          <w:rFonts w:cstheme="minorHAnsi"/>
          <w:color w:val="auto"/>
          <w:sz w:val="24"/>
          <w:szCs w:val="24"/>
        </w:rPr>
      </w:pPr>
      <w:r w:rsidRPr="00A94CAA">
        <w:rPr>
          <w:rFonts w:cstheme="minorHAnsi"/>
          <w:color w:val="auto"/>
          <w:sz w:val="24"/>
          <w:szCs w:val="24"/>
        </w:rPr>
        <w:t xml:space="preserve">po nalezení příčiny nefunkčnosti (incidentu) informovat </w:t>
      </w:r>
      <w:proofErr w:type="spellStart"/>
      <w:r w:rsidRPr="00A94CAA">
        <w:rPr>
          <w:rFonts w:cstheme="minorHAnsi"/>
          <w:color w:val="auto"/>
          <w:sz w:val="24"/>
          <w:szCs w:val="24"/>
        </w:rPr>
        <w:t>helpdesk</w:t>
      </w:r>
      <w:proofErr w:type="spellEnd"/>
      <w:r w:rsidRPr="00A94CAA">
        <w:rPr>
          <w:rFonts w:cstheme="minorHAnsi"/>
          <w:color w:val="auto"/>
          <w:sz w:val="24"/>
          <w:szCs w:val="24"/>
        </w:rPr>
        <w:t xml:space="preserve"> a/nebo kontaktní osoby </w:t>
      </w:r>
      <w:r w:rsidRPr="00A94CAA" w:rsidR="00870E1E">
        <w:rPr>
          <w:rFonts w:cstheme="minorHAnsi"/>
          <w:color w:val="auto"/>
          <w:sz w:val="24"/>
          <w:szCs w:val="24"/>
        </w:rPr>
        <w:t>o</w:t>
      </w:r>
      <w:r w:rsidRPr="00A94CAA">
        <w:rPr>
          <w:rFonts w:cstheme="minorHAnsi"/>
          <w:color w:val="auto"/>
          <w:sz w:val="24"/>
          <w:szCs w:val="24"/>
        </w:rPr>
        <w:t>bjednatele o pravděpodobném čase odstranění nefunkčnosti a případně alternativních způsobech řešení;</w:t>
      </w:r>
    </w:p>
    <w:p w:rsidRPr="00054A51" w:rsidR="00293A75" w:rsidP="00E06E00" w:rsidRDefault="00293A75" w14:paraId="224DBB3E" w14:textId="77777777">
      <w:pPr>
        <w:pStyle w:val="Odstavecseseznamem"/>
        <w:numPr>
          <w:ilvl w:val="3"/>
          <w:numId w:val="2"/>
        </w:numPr>
        <w:spacing w:after="80"/>
        <w:contextualSpacing w:val="false"/>
        <w:rPr>
          <w:rFonts w:cstheme="minorHAnsi"/>
          <w:sz w:val="24"/>
          <w:szCs w:val="24"/>
        </w:rPr>
      </w:pPr>
      <w:r w:rsidRPr="00A94CAA">
        <w:rPr>
          <w:rFonts w:cstheme="minorHAnsi"/>
          <w:color w:val="auto"/>
          <w:sz w:val="24"/>
          <w:szCs w:val="24"/>
        </w:rPr>
        <w:t xml:space="preserve">po odstranění nefunkčnosti (incidentu) informovat </w:t>
      </w:r>
      <w:proofErr w:type="spellStart"/>
      <w:r w:rsidRPr="00A94CAA">
        <w:rPr>
          <w:rFonts w:cstheme="minorHAnsi"/>
          <w:color w:val="auto"/>
          <w:sz w:val="24"/>
          <w:szCs w:val="24"/>
        </w:rPr>
        <w:t>helpdesk</w:t>
      </w:r>
      <w:proofErr w:type="spellEnd"/>
      <w:r w:rsidRPr="00A94CAA">
        <w:rPr>
          <w:rFonts w:cstheme="minorHAnsi"/>
          <w:color w:val="auto"/>
          <w:sz w:val="24"/>
          <w:szCs w:val="24"/>
        </w:rPr>
        <w:t xml:space="preserve"> a/nebo kontaktní osoby </w:t>
      </w:r>
      <w:r w:rsidRPr="00A94CAA" w:rsidR="00870E1E">
        <w:rPr>
          <w:rFonts w:cstheme="minorHAnsi"/>
          <w:color w:val="auto"/>
          <w:sz w:val="24"/>
          <w:szCs w:val="24"/>
        </w:rPr>
        <w:t>o</w:t>
      </w:r>
      <w:r w:rsidRPr="00A94CAA">
        <w:rPr>
          <w:rFonts w:cstheme="minorHAnsi"/>
          <w:color w:val="auto"/>
          <w:sz w:val="24"/>
          <w:szCs w:val="24"/>
        </w:rPr>
        <w:t xml:space="preserve">bjednatele o způsobu vyřešení a případné úpravě konfigurace </w:t>
      </w:r>
      <w:r w:rsidRPr="00A94CAA" w:rsidR="00DF1686">
        <w:rPr>
          <w:rStyle w:val="ZkladntextChar"/>
          <w:rFonts w:asciiTheme="minorHAnsi" w:hAnsiTheme="minorHAnsi" w:eastAsiaTheme="majorEastAsia" w:cstheme="minorHAnsi"/>
          <w:color w:val="auto"/>
          <w:szCs w:val="24"/>
          <w:lang w:val="cs-CZ"/>
        </w:rPr>
        <w:t>softwaru</w:t>
      </w:r>
      <w:r w:rsidRPr="00A94CAA" w:rsidR="00DF1686">
        <w:rPr>
          <w:rFonts w:cstheme="minorHAnsi"/>
          <w:color w:val="auto"/>
          <w:sz w:val="24"/>
          <w:szCs w:val="24"/>
        </w:rPr>
        <w:t xml:space="preserve"> </w:t>
      </w:r>
      <w:r w:rsidRPr="00A94CAA">
        <w:rPr>
          <w:rFonts w:cstheme="minorHAnsi"/>
          <w:color w:val="auto"/>
          <w:sz w:val="24"/>
          <w:szCs w:val="24"/>
        </w:rPr>
        <w:t xml:space="preserve">pro zamezení budoucího výskytu </w:t>
      </w:r>
      <w:r w:rsidRPr="00054A51">
        <w:rPr>
          <w:rFonts w:cstheme="minorHAnsi"/>
          <w:sz w:val="24"/>
          <w:szCs w:val="24"/>
        </w:rPr>
        <w:t>identifikované nefunkčnosti.</w:t>
      </w:r>
    </w:p>
    <w:bookmarkEnd w:id="10"/>
    <w:p w:rsidRPr="00054A51" w:rsidR="00293A75" w:rsidP="00E06E00" w:rsidRDefault="00293A75" w14:paraId="1B1500A2" w14:textId="4C33E79F">
      <w:pPr>
        <w:pStyle w:val="Normodsaz"/>
        <w:numPr>
          <w:ilvl w:val="1"/>
          <w:numId w:val="1"/>
        </w:numPr>
        <w:spacing w:after="8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lastRenderedPageBreak/>
        <w:t xml:space="preserve">Není-li v této smlouvě pro jednotlivé případy uvedeno jinak, považuje se za dílo pouze plnění </w:t>
      </w:r>
      <w:r w:rsidRPr="00201189">
        <w:rPr>
          <w:rStyle w:val="ZkladntextChar"/>
          <w:rFonts w:asciiTheme="minorHAnsi" w:hAnsiTheme="minorHAnsi" w:eastAsiaTheme="majorEastAsia" w:cstheme="minorHAnsi"/>
          <w:szCs w:val="24"/>
          <w:lang w:val="cs-CZ"/>
        </w:rPr>
        <w:t xml:space="preserve">definované v odst. </w:t>
      </w:r>
      <w:r w:rsidRPr="00201189" w:rsidR="001C446A">
        <w:rPr>
          <w:rStyle w:val="ZkladntextChar"/>
          <w:rFonts w:asciiTheme="minorHAnsi" w:hAnsiTheme="minorHAnsi" w:eastAsiaTheme="majorEastAsia" w:cstheme="minorHAnsi"/>
          <w:szCs w:val="24"/>
          <w:lang w:val="cs-CZ"/>
        </w:rPr>
        <w:t>1.11</w:t>
      </w:r>
      <w:r w:rsidRPr="00201189">
        <w:rPr>
          <w:rStyle w:val="ZkladntextChar"/>
          <w:rFonts w:asciiTheme="minorHAnsi" w:hAnsiTheme="minorHAnsi" w:eastAsiaTheme="majorEastAsia" w:cstheme="minorHAnsi"/>
          <w:szCs w:val="24"/>
          <w:lang w:val="cs-CZ"/>
        </w:rPr>
        <w:t xml:space="preserve"> této smlouvy. Plnění poskytovaná dle odst. </w:t>
      </w:r>
      <w:r w:rsidRPr="00201189">
        <w:rPr>
          <w:rStyle w:val="ZkladntextChar"/>
          <w:rFonts w:asciiTheme="minorHAnsi" w:hAnsiTheme="minorHAnsi" w:eastAsiaTheme="majorEastAsia" w:cstheme="minorHAnsi"/>
          <w:szCs w:val="24"/>
          <w:lang w:val="cs-CZ"/>
        </w:rPr>
        <w:fldChar w:fldCharType="begin"/>
      </w:r>
      <w:r w:rsidRPr="00201189">
        <w:rPr>
          <w:rStyle w:val="ZkladntextChar"/>
          <w:rFonts w:asciiTheme="minorHAnsi" w:hAnsiTheme="minorHAnsi" w:eastAsiaTheme="majorEastAsia" w:cstheme="minorHAnsi"/>
          <w:szCs w:val="24"/>
          <w:lang w:val="cs-CZ"/>
        </w:rPr>
        <w:instrText xml:space="preserve"> REF _Hlk510989249 \r \h  \* MERGEFORMAT </w:instrText>
      </w:r>
      <w:r w:rsidRPr="00201189">
        <w:rPr>
          <w:rStyle w:val="ZkladntextChar"/>
          <w:rFonts w:asciiTheme="minorHAnsi" w:hAnsiTheme="minorHAnsi" w:eastAsiaTheme="majorEastAsia" w:cstheme="minorHAnsi"/>
          <w:szCs w:val="24"/>
          <w:lang w:val="cs-CZ"/>
        </w:rPr>
      </w:r>
      <w:r w:rsidRPr="00201189">
        <w:rPr>
          <w:rStyle w:val="ZkladntextChar"/>
          <w:rFonts w:asciiTheme="minorHAnsi" w:hAnsiTheme="minorHAnsi" w:eastAsiaTheme="majorEastAsia" w:cstheme="minorHAnsi"/>
          <w:szCs w:val="24"/>
          <w:lang w:val="cs-CZ"/>
        </w:rPr>
        <w:fldChar w:fldCharType="separate"/>
      </w:r>
      <w:r w:rsidR="002C3E04">
        <w:rPr>
          <w:rStyle w:val="ZkladntextChar"/>
          <w:rFonts w:asciiTheme="minorHAnsi" w:hAnsiTheme="minorHAnsi" w:eastAsiaTheme="majorEastAsia" w:cstheme="minorHAnsi"/>
          <w:szCs w:val="24"/>
          <w:lang w:val="cs-CZ"/>
        </w:rPr>
        <w:t>1.12</w:t>
      </w:r>
      <w:r w:rsidRPr="00201189">
        <w:rPr>
          <w:rStyle w:val="ZkladntextChar"/>
          <w:rFonts w:asciiTheme="minorHAnsi" w:hAnsiTheme="minorHAnsi" w:eastAsiaTheme="majorEastAsia" w:cstheme="minorHAnsi"/>
          <w:szCs w:val="24"/>
          <w:lang w:val="cs-CZ"/>
        </w:rPr>
        <w:fldChar w:fldCharType="end"/>
      </w:r>
      <w:r w:rsidRPr="00201189" w:rsidR="001C446A">
        <w:rPr>
          <w:rStyle w:val="ZkladntextChar"/>
          <w:rFonts w:asciiTheme="minorHAnsi" w:hAnsiTheme="minorHAnsi" w:eastAsiaTheme="majorEastAsia" w:cstheme="minorHAnsi"/>
          <w:szCs w:val="24"/>
          <w:lang w:val="cs-CZ"/>
        </w:rPr>
        <w:t>.</w:t>
      </w:r>
      <w:r w:rsidRPr="00201189">
        <w:rPr>
          <w:rStyle w:val="ZkladntextChar"/>
          <w:rFonts w:asciiTheme="minorHAnsi" w:hAnsiTheme="minorHAnsi" w:eastAsiaTheme="majorEastAsia" w:cstheme="minorHAnsi"/>
          <w:szCs w:val="24"/>
          <w:lang w:val="cs-CZ"/>
        </w:rPr>
        <w:t xml:space="preserve">, resp. </w:t>
      </w:r>
      <w:r w:rsidRPr="00201189" w:rsidR="001C446A">
        <w:rPr>
          <w:rStyle w:val="ZkladntextChar"/>
          <w:rFonts w:asciiTheme="minorHAnsi" w:hAnsiTheme="minorHAnsi" w:eastAsiaTheme="majorEastAsia" w:cstheme="minorHAnsi"/>
          <w:szCs w:val="24"/>
          <w:lang w:val="cs-CZ"/>
        </w:rPr>
        <w:t>1.13.</w:t>
      </w:r>
      <w:r w:rsidRPr="00201189">
        <w:rPr>
          <w:rStyle w:val="ZkladntextChar"/>
          <w:rFonts w:asciiTheme="minorHAnsi" w:hAnsiTheme="minorHAnsi" w:eastAsiaTheme="majorEastAsia" w:cstheme="minorHAnsi"/>
          <w:szCs w:val="24"/>
          <w:lang w:val="cs-CZ"/>
        </w:rPr>
        <w:t xml:space="preserve"> této</w:t>
      </w:r>
      <w:r w:rsidRPr="00054A51">
        <w:rPr>
          <w:rStyle w:val="ZkladntextChar"/>
          <w:rFonts w:asciiTheme="minorHAnsi" w:hAnsiTheme="minorHAnsi" w:eastAsiaTheme="majorEastAsia" w:cstheme="minorHAnsi"/>
          <w:szCs w:val="24"/>
          <w:lang w:val="cs-CZ"/>
        </w:rPr>
        <w:t xml:space="preserve"> smlouvy mají samostatnou povahu nebo pouze navazují na provedené dílo.</w:t>
      </w:r>
    </w:p>
    <w:p w:rsidRPr="00054A51" w:rsidR="00293A75" w:rsidP="00E06E00" w:rsidRDefault="00293A75" w14:paraId="0FC608CB" w14:textId="77777777">
      <w:pPr>
        <w:pStyle w:val="Normodsaz"/>
        <w:numPr>
          <w:ilvl w:val="1"/>
          <w:numId w:val="1"/>
        </w:numPr>
        <w:spacing w:after="80"/>
        <w:ind w:left="567" w:hanging="567"/>
        <w:rPr>
          <w:rStyle w:val="ZkladntextChar"/>
          <w:rFonts w:asciiTheme="minorHAnsi" w:hAnsiTheme="minorHAnsi" w:eastAsiaTheme="majorEastAsia" w:cstheme="minorHAnsi"/>
          <w:szCs w:val="24"/>
          <w:lang w:val="cs-CZ"/>
        </w:rPr>
      </w:pPr>
      <w:r w:rsidRPr="00A94CAA">
        <w:rPr>
          <w:rStyle w:val="ZkladntextChar"/>
          <w:rFonts w:asciiTheme="minorHAnsi" w:hAnsiTheme="minorHAnsi" w:eastAsiaTheme="majorEastAsia" w:cstheme="minorHAnsi"/>
          <w:szCs w:val="24"/>
          <w:lang w:val="cs-CZ"/>
        </w:rPr>
        <w:t xml:space="preserve">Součástí smlouvy je převod nevýhradních a nepřenositelných práv k užívání příslušné SW licence. Součástí závazku </w:t>
      </w:r>
      <w:r w:rsidRPr="00A94CAA" w:rsidR="004875FA">
        <w:rPr>
          <w:rStyle w:val="ZkladntextChar"/>
          <w:rFonts w:asciiTheme="minorHAnsi" w:hAnsiTheme="minorHAnsi" w:eastAsiaTheme="majorEastAsia" w:cstheme="minorHAnsi"/>
          <w:szCs w:val="24"/>
          <w:lang w:val="cs-CZ"/>
        </w:rPr>
        <w:t>z</w:t>
      </w:r>
      <w:r w:rsidRPr="00A94CAA">
        <w:rPr>
          <w:rStyle w:val="ZkladntextChar"/>
          <w:rFonts w:asciiTheme="minorHAnsi" w:hAnsiTheme="minorHAnsi" w:eastAsiaTheme="majorEastAsia" w:cstheme="minorHAnsi"/>
          <w:szCs w:val="24"/>
          <w:lang w:val="cs-CZ"/>
        </w:rPr>
        <w:t xml:space="preserve">hotovitele je rovněž doprava věcí sloužících k provedení díla </w:t>
      </w:r>
      <w:r w:rsidRPr="00054A51">
        <w:rPr>
          <w:rStyle w:val="ZkladntextChar"/>
          <w:rFonts w:asciiTheme="minorHAnsi" w:hAnsiTheme="minorHAnsi" w:eastAsiaTheme="majorEastAsia" w:cstheme="minorHAnsi"/>
          <w:szCs w:val="24"/>
          <w:lang w:val="cs-CZ"/>
        </w:rPr>
        <w:t xml:space="preserve">a dalších plnění </w:t>
      </w:r>
      <w:r w:rsidRPr="00054A51" w:rsidR="004875FA">
        <w:rPr>
          <w:rStyle w:val="ZkladntextChar"/>
          <w:rFonts w:asciiTheme="minorHAnsi" w:hAnsiTheme="minorHAnsi" w:eastAsiaTheme="majorEastAsia" w:cstheme="minorHAnsi"/>
          <w:szCs w:val="24"/>
          <w:lang w:val="cs-CZ"/>
        </w:rPr>
        <w:t>o</w:t>
      </w:r>
      <w:r w:rsidRPr="00054A51">
        <w:rPr>
          <w:rStyle w:val="ZkladntextChar"/>
          <w:rFonts w:asciiTheme="minorHAnsi" w:hAnsiTheme="minorHAnsi" w:eastAsiaTheme="majorEastAsia" w:cstheme="minorHAnsi"/>
          <w:szCs w:val="24"/>
          <w:lang w:val="cs-CZ"/>
        </w:rPr>
        <w:t xml:space="preserve">bjednateli do místa plnění, jeho instalace a zprovoznění, a dále provádění záručních oprav díla. </w:t>
      </w:r>
    </w:p>
    <w:p w:rsidRPr="00054A51" w:rsidR="00293A75" w:rsidP="008B76C9" w:rsidRDefault="00293A75" w14:paraId="3B4C013A" w14:textId="77777777">
      <w:pPr>
        <w:tabs>
          <w:tab w:val="left" w:pos="567"/>
        </w:tabs>
        <w:spacing w:after="0"/>
        <w:rPr>
          <w:rFonts w:eastAsia="Times New Roman" w:cstheme="minorHAnsi"/>
          <w:sz w:val="24"/>
          <w:szCs w:val="24"/>
          <w:lang w:eastAsia="cs-CZ"/>
        </w:rPr>
      </w:pPr>
    </w:p>
    <w:p w:rsidRPr="00054A51" w:rsidR="00DB7071" w:rsidP="00A213FB" w:rsidRDefault="00DB7071" w14:paraId="6DD7F1B9" w14:textId="77777777">
      <w:pPr>
        <w:keepNext/>
        <w:spacing w:after="0"/>
        <w:jc w:val="center"/>
        <w:rPr>
          <w:rFonts w:eastAsia="Times New Roman" w:cstheme="minorHAnsi"/>
          <w:b/>
          <w:color w:val="auto"/>
          <w:sz w:val="24"/>
          <w:szCs w:val="24"/>
          <w:lang w:eastAsia="cs-CZ"/>
        </w:rPr>
      </w:pPr>
      <w:r w:rsidRPr="00054A51">
        <w:rPr>
          <w:rFonts w:eastAsia="Times New Roman" w:cstheme="minorHAnsi"/>
          <w:b/>
          <w:sz w:val="24"/>
          <w:szCs w:val="24"/>
          <w:lang w:eastAsia="cs-CZ"/>
        </w:rPr>
        <w:t>II.</w:t>
      </w:r>
    </w:p>
    <w:p w:rsidRPr="00054A51" w:rsidR="00DB7071" w:rsidP="00A213FB" w:rsidRDefault="00DB7071" w14:paraId="10613661" w14:textId="77777777">
      <w:pPr>
        <w:spacing w:after="80"/>
        <w:jc w:val="center"/>
        <w:rPr>
          <w:rFonts w:eastAsia="Times New Roman" w:cstheme="minorHAnsi"/>
          <w:b/>
          <w:bCs/>
          <w:sz w:val="24"/>
          <w:szCs w:val="24"/>
          <w:lang w:eastAsia="cs-CZ"/>
        </w:rPr>
      </w:pPr>
      <w:r w:rsidRPr="00054A51">
        <w:rPr>
          <w:rFonts w:eastAsia="Times New Roman" w:cstheme="minorHAnsi"/>
          <w:b/>
          <w:bCs/>
          <w:sz w:val="24"/>
          <w:szCs w:val="24"/>
          <w:lang w:eastAsia="cs-CZ"/>
        </w:rPr>
        <w:t>Podmínky zhotovování díla</w:t>
      </w:r>
    </w:p>
    <w:p w:rsidRPr="00054A51" w:rsidR="004374B5" w:rsidP="008B1F9A" w:rsidRDefault="004374B5" w14:paraId="7C6FD790" w14:textId="77777777">
      <w:pPr>
        <w:pStyle w:val="Odstavecseseznamem"/>
        <w:widowControl w:val="false"/>
        <w:numPr>
          <w:ilvl w:val="0"/>
          <w:numId w:val="9"/>
        </w:numPr>
        <w:autoSpaceDE w:val="false"/>
        <w:autoSpaceDN w:val="false"/>
        <w:adjustRightInd w:val="false"/>
        <w:spacing w:after="80"/>
        <w:contextualSpacing w:val="false"/>
        <w:rPr>
          <w:rFonts w:eastAsia="Times New Roman" w:cstheme="minorHAnsi"/>
          <w:vanish/>
          <w:sz w:val="24"/>
          <w:szCs w:val="24"/>
          <w:lang w:eastAsia="cs-CZ"/>
        </w:rPr>
      </w:pPr>
    </w:p>
    <w:p w:rsidRPr="00054A51" w:rsidR="004374B5" w:rsidP="008B1F9A" w:rsidRDefault="004374B5" w14:paraId="69ADB595" w14:textId="77777777">
      <w:pPr>
        <w:pStyle w:val="Odstavecseseznamem"/>
        <w:widowControl w:val="false"/>
        <w:numPr>
          <w:ilvl w:val="0"/>
          <w:numId w:val="9"/>
        </w:numPr>
        <w:autoSpaceDE w:val="false"/>
        <w:autoSpaceDN w:val="false"/>
        <w:adjustRightInd w:val="false"/>
        <w:spacing w:after="80"/>
        <w:contextualSpacing w:val="false"/>
        <w:rPr>
          <w:rFonts w:eastAsia="Times New Roman" w:cstheme="minorHAnsi"/>
          <w:vanish/>
          <w:sz w:val="24"/>
          <w:szCs w:val="24"/>
          <w:lang w:eastAsia="cs-CZ"/>
        </w:rPr>
      </w:pPr>
    </w:p>
    <w:p w:rsidRPr="00054A51" w:rsidR="00DB7071" w:rsidP="008B1F9A" w:rsidRDefault="00DB7071" w14:paraId="481C0226" w14:textId="77777777">
      <w:pPr>
        <w:widowControl w:val="false"/>
        <w:numPr>
          <w:ilvl w:val="1"/>
          <w:numId w:val="9"/>
        </w:numPr>
        <w:autoSpaceDE w:val="false"/>
        <w:autoSpaceDN w:val="false"/>
        <w:adjustRightInd w:val="false"/>
        <w:spacing w:after="80"/>
        <w:ind w:left="567" w:hanging="573"/>
        <w:rPr>
          <w:rFonts w:eastAsia="Times New Roman" w:cstheme="minorHAnsi"/>
          <w:sz w:val="24"/>
          <w:szCs w:val="24"/>
          <w:lang w:eastAsia="cs-CZ"/>
        </w:rPr>
      </w:pPr>
      <w:r w:rsidRPr="00054A51">
        <w:rPr>
          <w:rFonts w:eastAsia="Times New Roman" w:cstheme="minorHAnsi"/>
          <w:sz w:val="24"/>
          <w:szCs w:val="24"/>
          <w:lang w:eastAsia="cs-CZ"/>
        </w:rPr>
        <w:t xml:space="preserve">Zhotovitel se zavazuje zhotovit dílo svým jménem a na vlastní odpovědnost. </w:t>
      </w:r>
      <w:r w:rsidRPr="00054A51">
        <w:rPr>
          <w:rFonts w:eastAsia="Calibri" w:cstheme="minorHAnsi"/>
          <w:sz w:val="24"/>
          <w:szCs w:val="24"/>
        </w:rPr>
        <w:t>V rámci provádění předmětu této smlouvy dle tohoto článku dodá zhotovitel na svůj náklad a nebezpečí veškeré materiály, dodávky a provede práce a výkony přímo související s řádným a včasným zhotovením a zprovozněním díla, jakož i provede veškeré potřebné, vedlejší, pomocné a dodatečné činnosti a práce.</w:t>
      </w:r>
    </w:p>
    <w:p w:rsidRPr="00054A51" w:rsidR="00DB7071" w:rsidP="008B1F9A" w:rsidRDefault="00DB7071" w14:paraId="758B50A8" w14:textId="77777777">
      <w:pPr>
        <w:widowControl w:val="false"/>
        <w:numPr>
          <w:ilvl w:val="1"/>
          <w:numId w:val="9"/>
        </w:numPr>
        <w:autoSpaceDE w:val="false"/>
        <w:autoSpaceDN w:val="false"/>
        <w:adjustRightInd w:val="false"/>
        <w:spacing w:after="80"/>
        <w:ind w:left="567" w:hanging="573"/>
        <w:rPr>
          <w:rFonts w:eastAsia="Times New Roman" w:cstheme="minorHAnsi"/>
          <w:sz w:val="24"/>
          <w:szCs w:val="24"/>
          <w:lang w:eastAsia="cs-CZ"/>
        </w:rPr>
      </w:pPr>
      <w:r w:rsidRPr="00054A51">
        <w:rPr>
          <w:rFonts w:eastAsia="Times New Roman" w:cstheme="minorHAnsi"/>
          <w:sz w:val="24"/>
          <w:szCs w:val="24"/>
          <w:lang w:eastAsia="cs-CZ"/>
        </w:rPr>
        <w:t>Korespondence a platební doklady, které budou objednateli zasílány zhotovitelem, musí být označeny názvem díla. Neoznačenou korespondenci a platební doklady má objednatel právo vrátit zhotoviteli.</w:t>
      </w:r>
    </w:p>
    <w:p w:rsidRPr="00054A51" w:rsidR="00DB7071" w:rsidP="008B1F9A" w:rsidRDefault="00DB7071" w14:paraId="7CA22999" w14:textId="77777777">
      <w:pPr>
        <w:widowControl w:val="false"/>
        <w:numPr>
          <w:ilvl w:val="1"/>
          <w:numId w:val="9"/>
        </w:numPr>
        <w:autoSpaceDE w:val="false"/>
        <w:autoSpaceDN w:val="false"/>
        <w:adjustRightInd w:val="false"/>
        <w:spacing w:after="80"/>
        <w:ind w:left="567" w:hanging="573"/>
        <w:rPr>
          <w:rFonts w:eastAsia="Times New Roman" w:cstheme="minorHAnsi"/>
          <w:sz w:val="24"/>
          <w:szCs w:val="24"/>
          <w:lang w:eastAsia="cs-CZ"/>
        </w:rPr>
      </w:pPr>
      <w:r w:rsidRPr="00054A51">
        <w:rPr>
          <w:rFonts w:eastAsia="Times New Roman" w:cstheme="minorHAnsi"/>
          <w:sz w:val="24"/>
          <w:szCs w:val="24"/>
          <w:lang w:eastAsia="cs-CZ"/>
        </w:rPr>
        <w:t>Zhotovitel je oprávněn zadat plnění díla třetím osobám – jen se souhlasem objednatele.</w:t>
      </w:r>
    </w:p>
    <w:p w:rsidRPr="00054A51" w:rsidR="00DB7071" w:rsidP="008B1F9A" w:rsidRDefault="00DB7071" w14:paraId="7422DA6D" w14:textId="77777777">
      <w:pPr>
        <w:widowControl w:val="false"/>
        <w:numPr>
          <w:ilvl w:val="1"/>
          <w:numId w:val="9"/>
        </w:numPr>
        <w:autoSpaceDE w:val="false"/>
        <w:autoSpaceDN w:val="false"/>
        <w:adjustRightInd w:val="false"/>
        <w:spacing w:after="80"/>
        <w:ind w:left="567" w:hanging="573"/>
        <w:rPr>
          <w:rFonts w:eastAsia="Times New Roman" w:cstheme="minorHAnsi"/>
          <w:sz w:val="24"/>
          <w:szCs w:val="24"/>
          <w:lang w:eastAsia="cs-CZ"/>
        </w:rPr>
      </w:pPr>
      <w:r w:rsidRPr="00054A51">
        <w:rPr>
          <w:rFonts w:eastAsia="Times New Roman" w:cstheme="minorHAnsi"/>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rsidRPr="00054A51" w:rsidR="00DB7071" w:rsidP="008B76C9" w:rsidRDefault="00DB7071" w14:paraId="78226D92" w14:textId="77777777">
      <w:pPr>
        <w:widowControl w:val="false"/>
        <w:numPr>
          <w:ilvl w:val="1"/>
          <w:numId w:val="9"/>
        </w:numPr>
        <w:autoSpaceDE w:val="false"/>
        <w:autoSpaceDN w:val="false"/>
        <w:adjustRightInd w:val="false"/>
        <w:spacing w:after="0"/>
        <w:ind w:left="567" w:hanging="573"/>
        <w:rPr>
          <w:rFonts w:eastAsia="Times New Roman" w:cstheme="minorHAnsi"/>
          <w:sz w:val="24"/>
          <w:szCs w:val="24"/>
          <w:lang w:eastAsia="cs-CZ"/>
        </w:rPr>
      </w:pPr>
      <w:r w:rsidRPr="00054A51">
        <w:rPr>
          <w:rFonts w:eastAsia="Times New Roman" w:cstheme="minorHAnsi"/>
          <w:sz w:val="24"/>
          <w:szCs w:val="24"/>
          <w:lang w:eastAsia="cs-CZ"/>
        </w:rPr>
        <w:t xml:space="preserve">Smluvní strany se dohodly, že případné změny rozsahu díla, ceny a dalších podstatných změn v průběhu provádění díla jsou zcela limitovány podmínkami vtělenými do </w:t>
      </w:r>
      <w:proofErr w:type="spellStart"/>
      <w:r w:rsidRPr="00054A51">
        <w:rPr>
          <w:rFonts w:eastAsia="Times New Roman" w:cstheme="minorHAnsi"/>
          <w:sz w:val="24"/>
          <w:szCs w:val="24"/>
          <w:lang w:eastAsia="cs-CZ"/>
        </w:rPr>
        <w:t>ust</w:t>
      </w:r>
      <w:proofErr w:type="spellEnd"/>
      <w:r w:rsidRPr="00054A51">
        <w:rPr>
          <w:rFonts w:eastAsia="Times New Roman" w:cstheme="minorHAnsi"/>
          <w:sz w:val="24"/>
          <w:szCs w:val="24"/>
          <w:lang w:eastAsia="cs-CZ"/>
        </w:rPr>
        <w:t>. § 222 zákona č. 134/2016 Sb., o zadávání veřejných zakázek, které musí být vždy bezezbytku splněny a nesmí být za žádných okolností překročeny.</w:t>
      </w:r>
    </w:p>
    <w:p w:rsidRPr="00054A51" w:rsidR="00DB7071" w:rsidP="008B76C9" w:rsidRDefault="00DB7071" w14:paraId="5BD2827B" w14:textId="77777777">
      <w:pPr>
        <w:tabs>
          <w:tab w:val="left" w:pos="567"/>
        </w:tabs>
        <w:spacing w:after="0"/>
        <w:rPr>
          <w:rFonts w:eastAsia="Times New Roman" w:cstheme="minorHAnsi"/>
          <w:sz w:val="24"/>
          <w:szCs w:val="24"/>
          <w:lang w:eastAsia="cs-CZ"/>
        </w:rPr>
      </w:pPr>
    </w:p>
    <w:p w:rsidRPr="00054A51" w:rsidR="00293A75" w:rsidP="00A213FB" w:rsidRDefault="00293A75" w14:paraId="35E4A00C" w14:textId="77777777">
      <w:pPr>
        <w:keepNext/>
        <w:spacing w:after="0"/>
        <w:jc w:val="center"/>
        <w:rPr>
          <w:rFonts w:eastAsia="Times New Roman" w:cstheme="minorHAnsi"/>
          <w:b/>
          <w:color w:val="auto"/>
          <w:sz w:val="24"/>
          <w:szCs w:val="24"/>
          <w:lang w:eastAsia="cs-CZ"/>
        </w:rPr>
      </w:pPr>
      <w:r w:rsidRPr="00054A51">
        <w:rPr>
          <w:rFonts w:eastAsia="Times New Roman" w:cstheme="minorHAnsi"/>
          <w:b/>
          <w:sz w:val="24"/>
          <w:szCs w:val="24"/>
          <w:lang w:eastAsia="cs-CZ"/>
        </w:rPr>
        <w:t>III.</w:t>
      </w:r>
    </w:p>
    <w:p w:rsidRPr="00054A51" w:rsidR="00293A75" w:rsidP="00A213FB" w:rsidRDefault="00293A75" w14:paraId="1EDCAD66" w14:textId="77777777">
      <w:pPr>
        <w:spacing w:after="80"/>
        <w:ind w:left="284"/>
        <w:jc w:val="center"/>
        <w:rPr>
          <w:rFonts w:eastAsia="Times New Roman" w:cstheme="minorHAnsi"/>
          <w:b/>
          <w:bCs/>
          <w:sz w:val="24"/>
          <w:szCs w:val="24"/>
          <w:lang w:eastAsia="cs-CZ"/>
        </w:rPr>
      </w:pPr>
      <w:r w:rsidRPr="00054A51">
        <w:rPr>
          <w:rFonts w:eastAsia="Times New Roman" w:cstheme="minorHAnsi"/>
          <w:b/>
          <w:bCs/>
          <w:sz w:val="24"/>
          <w:szCs w:val="24"/>
          <w:lang w:eastAsia="cs-CZ"/>
        </w:rPr>
        <w:t>Doba a místo plnění</w:t>
      </w:r>
    </w:p>
    <w:p w:rsidRPr="00054A51" w:rsidR="004374B5" w:rsidP="008B1F9A" w:rsidRDefault="004374B5" w14:paraId="12F4EF02" w14:textId="77777777">
      <w:pPr>
        <w:pStyle w:val="Odstavecseseznamem"/>
        <w:numPr>
          <w:ilvl w:val="0"/>
          <w:numId w:val="8"/>
        </w:numPr>
        <w:spacing w:after="80"/>
        <w:rPr>
          <w:rFonts w:eastAsia="Times New Roman" w:cstheme="minorHAnsi"/>
          <w:vanish/>
          <w:sz w:val="24"/>
          <w:szCs w:val="24"/>
          <w:lang w:eastAsia="cs-CZ"/>
        </w:rPr>
      </w:pPr>
    </w:p>
    <w:p w:rsidRPr="00054A51" w:rsidR="004374B5" w:rsidP="008B1F9A" w:rsidRDefault="004374B5" w14:paraId="5981E81B" w14:textId="77777777">
      <w:pPr>
        <w:pStyle w:val="Odstavecseseznamem"/>
        <w:numPr>
          <w:ilvl w:val="0"/>
          <w:numId w:val="8"/>
        </w:numPr>
        <w:spacing w:after="80"/>
        <w:rPr>
          <w:rFonts w:eastAsia="Times New Roman" w:cstheme="minorHAnsi"/>
          <w:vanish/>
          <w:sz w:val="24"/>
          <w:szCs w:val="24"/>
          <w:lang w:eastAsia="cs-CZ"/>
        </w:rPr>
      </w:pPr>
    </w:p>
    <w:p w:rsidRPr="00054A51" w:rsidR="004374B5" w:rsidP="008B1F9A" w:rsidRDefault="004374B5" w14:paraId="67B23F7A" w14:textId="77777777">
      <w:pPr>
        <w:pStyle w:val="Odstavecseseznamem"/>
        <w:numPr>
          <w:ilvl w:val="0"/>
          <w:numId w:val="8"/>
        </w:numPr>
        <w:spacing w:after="80"/>
        <w:rPr>
          <w:rFonts w:eastAsia="Times New Roman" w:cstheme="minorHAnsi"/>
          <w:vanish/>
          <w:sz w:val="24"/>
          <w:szCs w:val="24"/>
          <w:lang w:eastAsia="cs-CZ"/>
        </w:rPr>
      </w:pPr>
    </w:p>
    <w:p w:rsidRPr="00054A51" w:rsidR="00293A75" w:rsidP="008B1F9A" w:rsidRDefault="00293A75" w14:paraId="3C3A2C33" w14:textId="77777777">
      <w:pPr>
        <w:pStyle w:val="Odstavecseseznamem"/>
        <w:numPr>
          <w:ilvl w:val="1"/>
          <w:numId w:val="8"/>
        </w:numPr>
        <w:spacing w:after="80"/>
        <w:ind w:left="426"/>
        <w:rPr>
          <w:rFonts w:eastAsia="Times New Roman" w:cstheme="minorHAnsi"/>
          <w:sz w:val="24"/>
          <w:szCs w:val="24"/>
          <w:lang w:eastAsia="cs-CZ"/>
        </w:rPr>
      </w:pPr>
      <w:r w:rsidRPr="00054A51">
        <w:rPr>
          <w:rFonts w:eastAsia="Times New Roman" w:cstheme="minorHAnsi"/>
          <w:sz w:val="24"/>
          <w:szCs w:val="24"/>
          <w:lang w:eastAsia="cs-CZ"/>
        </w:rPr>
        <w:t>Místo realizace díla: sídlo objednatele.</w:t>
      </w:r>
    </w:p>
    <w:p w:rsidRPr="00054A51" w:rsidR="00293A75" w:rsidP="008B1F9A" w:rsidRDefault="00293A75" w14:paraId="1EBE6431" w14:textId="77777777">
      <w:pPr>
        <w:numPr>
          <w:ilvl w:val="1"/>
          <w:numId w:val="8"/>
        </w:numPr>
        <w:spacing w:before="120" w:after="80"/>
        <w:ind w:left="426"/>
        <w:rPr>
          <w:rFonts w:eastAsia="Times New Roman" w:cstheme="minorHAnsi"/>
          <w:sz w:val="24"/>
          <w:szCs w:val="24"/>
          <w:lang w:eastAsia="cs-CZ"/>
        </w:rPr>
      </w:pPr>
      <w:r w:rsidRPr="00054A51">
        <w:rPr>
          <w:rFonts w:eastAsia="Times New Roman" w:cstheme="minorHAnsi"/>
          <w:sz w:val="24"/>
          <w:szCs w:val="24"/>
          <w:lang w:eastAsia="cs-CZ"/>
        </w:rPr>
        <w:t xml:space="preserve">Zahájení realizace díla: </w:t>
      </w:r>
      <w:r w:rsidRPr="00054A51" w:rsidR="009874F3">
        <w:rPr>
          <w:rFonts w:eastAsia="Times New Roman" w:cstheme="minorHAnsi"/>
          <w:b/>
          <w:sz w:val="24"/>
          <w:szCs w:val="24"/>
          <w:lang w:eastAsia="cs-CZ"/>
        </w:rPr>
        <w:t>od účinnosti této smlouvy</w:t>
      </w:r>
    </w:p>
    <w:p w:rsidRPr="00A94CAA" w:rsidR="00675645" w:rsidP="00B238D0" w:rsidRDefault="00DF1686" w14:paraId="0916601B" w14:textId="77777777">
      <w:pPr>
        <w:spacing w:before="120" w:after="80"/>
        <w:ind w:left="993" w:hanging="426"/>
        <w:rPr>
          <w:rFonts w:eastAsia="Times New Roman" w:cstheme="minorHAnsi"/>
          <w:b/>
          <w:color w:val="auto"/>
          <w:sz w:val="24"/>
          <w:szCs w:val="24"/>
          <w:lang w:eastAsia="cs-CZ"/>
        </w:rPr>
      </w:pPr>
      <w:r w:rsidRPr="00A94CAA">
        <w:rPr>
          <w:rFonts w:eastAsia="Times New Roman" w:cstheme="minorHAnsi"/>
          <w:color w:val="auto"/>
          <w:sz w:val="24"/>
          <w:szCs w:val="24"/>
          <w:lang w:eastAsia="cs-CZ"/>
        </w:rPr>
        <w:t>Pořízení a i</w:t>
      </w:r>
      <w:r w:rsidRPr="00A94CAA" w:rsidR="00675645">
        <w:rPr>
          <w:rFonts w:eastAsia="Times New Roman" w:cstheme="minorHAnsi"/>
          <w:color w:val="auto"/>
          <w:sz w:val="24"/>
          <w:szCs w:val="24"/>
          <w:lang w:eastAsia="cs-CZ"/>
        </w:rPr>
        <w:t xml:space="preserve">mplementace </w:t>
      </w:r>
      <w:r w:rsidRPr="00A94CAA">
        <w:rPr>
          <w:rStyle w:val="ZkladntextChar"/>
          <w:rFonts w:asciiTheme="minorHAnsi" w:hAnsiTheme="minorHAnsi" w:eastAsiaTheme="majorEastAsia" w:cstheme="minorHAnsi"/>
          <w:color w:val="auto"/>
          <w:szCs w:val="24"/>
          <w:lang w:val="cs-CZ"/>
        </w:rPr>
        <w:t>SW řešení</w:t>
      </w:r>
      <w:r w:rsidRPr="00A94CAA" w:rsidR="00675645">
        <w:rPr>
          <w:rFonts w:eastAsia="Times New Roman" w:cstheme="minorHAnsi"/>
          <w:color w:val="auto"/>
          <w:sz w:val="24"/>
          <w:szCs w:val="24"/>
          <w:lang w:eastAsia="cs-CZ"/>
        </w:rPr>
        <w:t xml:space="preserve">: </w:t>
      </w:r>
      <w:r w:rsidRPr="00A94CAA" w:rsidR="00675645">
        <w:rPr>
          <w:rFonts w:eastAsia="Times New Roman" w:cstheme="minorHAnsi"/>
          <w:b/>
          <w:color w:val="auto"/>
          <w:sz w:val="24"/>
          <w:szCs w:val="24"/>
          <w:lang w:eastAsia="cs-CZ"/>
        </w:rPr>
        <w:t xml:space="preserve">do </w:t>
      </w:r>
      <w:r w:rsidRPr="00A94CAA" w:rsidR="00FF5425">
        <w:rPr>
          <w:rFonts w:eastAsia="Times New Roman" w:cstheme="minorHAnsi"/>
          <w:b/>
          <w:color w:val="auto"/>
          <w:sz w:val="24"/>
          <w:szCs w:val="24"/>
          <w:lang w:eastAsia="cs-CZ"/>
        </w:rPr>
        <w:t>31</w:t>
      </w:r>
      <w:r w:rsidRPr="00A94CAA" w:rsidR="00675645">
        <w:rPr>
          <w:rFonts w:eastAsia="Times New Roman" w:cstheme="minorHAnsi"/>
          <w:b/>
          <w:color w:val="auto"/>
          <w:sz w:val="24"/>
          <w:szCs w:val="24"/>
          <w:lang w:eastAsia="cs-CZ"/>
        </w:rPr>
        <w:t>.0</w:t>
      </w:r>
      <w:r w:rsidRPr="00A94CAA" w:rsidR="00FF5425">
        <w:rPr>
          <w:rFonts w:eastAsia="Times New Roman" w:cstheme="minorHAnsi"/>
          <w:b/>
          <w:color w:val="auto"/>
          <w:sz w:val="24"/>
          <w:szCs w:val="24"/>
          <w:lang w:eastAsia="cs-CZ"/>
        </w:rPr>
        <w:t>3</w:t>
      </w:r>
      <w:r w:rsidRPr="00A94CAA" w:rsidR="00675645">
        <w:rPr>
          <w:rFonts w:eastAsia="Times New Roman" w:cstheme="minorHAnsi"/>
          <w:b/>
          <w:color w:val="auto"/>
          <w:sz w:val="24"/>
          <w:szCs w:val="24"/>
          <w:lang w:eastAsia="cs-CZ"/>
        </w:rPr>
        <w:t>.2023</w:t>
      </w:r>
    </w:p>
    <w:p w:rsidRPr="00054A51" w:rsidR="00675645" w:rsidP="00B238D0" w:rsidRDefault="00675645" w14:paraId="3A71970B" w14:textId="77777777">
      <w:pPr>
        <w:spacing w:before="120" w:after="80"/>
        <w:ind w:left="993" w:hanging="426"/>
        <w:rPr>
          <w:rFonts w:eastAsia="Times New Roman" w:cstheme="minorHAnsi"/>
          <w:sz w:val="24"/>
          <w:szCs w:val="24"/>
          <w:lang w:eastAsia="cs-CZ"/>
        </w:rPr>
      </w:pPr>
      <w:r w:rsidRPr="00201189">
        <w:rPr>
          <w:rFonts w:eastAsia="Times New Roman" w:cstheme="minorHAnsi"/>
          <w:sz w:val="24"/>
          <w:szCs w:val="24"/>
          <w:lang w:eastAsia="cs-CZ"/>
        </w:rPr>
        <w:t>Provozní a servisní podpora:</w:t>
      </w:r>
      <w:r w:rsidRPr="00201189" w:rsidR="00A14D9F">
        <w:rPr>
          <w:rFonts w:cstheme="minorHAnsi"/>
        </w:rPr>
        <w:t xml:space="preserve"> </w:t>
      </w:r>
      <w:r w:rsidRPr="00201189" w:rsidR="00A14D9F">
        <w:rPr>
          <w:rFonts w:eastAsia="Times New Roman" w:cstheme="minorHAnsi"/>
          <w:sz w:val="24"/>
          <w:szCs w:val="24"/>
          <w:lang w:eastAsia="cs-CZ"/>
        </w:rPr>
        <w:t xml:space="preserve">po dobu </w:t>
      </w:r>
      <w:r w:rsidR="00A94CAA">
        <w:rPr>
          <w:rFonts w:eastAsia="Times New Roman" w:cstheme="minorHAnsi"/>
          <w:sz w:val="24"/>
          <w:szCs w:val="24"/>
          <w:lang w:eastAsia="cs-CZ"/>
        </w:rPr>
        <w:t>12</w:t>
      </w:r>
      <w:r w:rsidRPr="00201189" w:rsidR="00A14D9F">
        <w:rPr>
          <w:rFonts w:eastAsia="Times New Roman" w:cstheme="minorHAnsi"/>
          <w:sz w:val="24"/>
          <w:szCs w:val="24"/>
          <w:lang w:eastAsia="cs-CZ"/>
        </w:rPr>
        <w:t xml:space="preserve"> měsíců od </w:t>
      </w:r>
      <w:r w:rsidRPr="00201189" w:rsidR="00C73DC8">
        <w:rPr>
          <w:rFonts w:eastAsia="Times New Roman" w:cstheme="minorHAnsi"/>
          <w:sz w:val="24"/>
          <w:szCs w:val="24"/>
          <w:lang w:eastAsia="cs-CZ"/>
        </w:rPr>
        <w:t>předání a převzetí díla</w:t>
      </w:r>
    </w:p>
    <w:p w:rsidRPr="00054A51" w:rsidR="00293A75" w:rsidP="008B1F9A" w:rsidRDefault="00293A75" w14:paraId="32BC536B" w14:textId="77777777">
      <w:pPr>
        <w:numPr>
          <w:ilvl w:val="1"/>
          <w:numId w:val="8"/>
        </w:numPr>
        <w:spacing w:before="120" w:after="80"/>
        <w:ind w:left="426"/>
        <w:rPr>
          <w:rFonts w:eastAsia="Times New Roman" w:cstheme="minorHAnsi"/>
          <w:sz w:val="24"/>
          <w:szCs w:val="24"/>
          <w:lang w:eastAsia="cs-CZ"/>
        </w:rPr>
      </w:pPr>
      <w:r w:rsidRPr="00054A51">
        <w:rPr>
          <w:rFonts w:eastAsia="Times New Roman" w:cstheme="minorHAnsi"/>
          <w:sz w:val="24"/>
          <w:szCs w:val="24"/>
          <w:lang w:eastAsia="cs-CZ"/>
        </w:rPr>
        <w:t>Lhůty provádění budou prodlouženy:</w:t>
      </w:r>
    </w:p>
    <w:p w:rsidRPr="00054A51" w:rsidR="00293A75" w:rsidP="008B1F9A" w:rsidRDefault="00293A75" w14:paraId="7DD90237" w14:textId="77777777">
      <w:pPr>
        <w:widowControl w:val="false"/>
        <w:numPr>
          <w:ilvl w:val="0"/>
          <w:numId w:val="5"/>
        </w:numPr>
        <w:tabs>
          <w:tab w:val="clear" w:pos="644"/>
        </w:tabs>
        <w:autoSpaceDE w:val="false"/>
        <w:autoSpaceDN w:val="false"/>
        <w:adjustRightInd w:val="false"/>
        <w:spacing w:after="0"/>
        <w:ind w:left="1276" w:hanging="426"/>
        <w:rPr>
          <w:rFonts w:eastAsia="Times New Roman" w:cstheme="minorHAnsi"/>
          <w:sz w:val="24"/>
          <w:szCs w:val="24"/>
          <w:lang w:eastAsia="cs-CZ"/>
        </w:rPr>
      </w:pPr>
      <w:r w:rsidRPr="00054A51">
        <w:rPr>
          <w:rFonts w:eastAsia="Times New Roman" w:cstheme="minorHAnsi"/>
          <w:sz w:val="24"/>
          <w:szCs w:val="24"/>
          <w:lang w:eastAsia="cs-CZ"/>
        </w:rPr>
        <w:t>jestliže překážky v provádění díla zavinil objednatel,</w:t>
      </w:r>
    </w:p>
    <w:p w:rsidRPr="00054A51" w:rsidR="00293A75" w:rsidP="008B76C9" w:rsidRDefault="00293A75" w14:paraId="0936E9BA" w14:textId="77777777">
      <w:pPr>
        <w:widowControl w:val="false"/>
        <w:numPr>
          <w:ilvl w:val="0"/>
          <w:numId w:val="5"/>
        </w:numPr>
        <w:tabs>
          <w:tab w:val="clear" w:pos="644"/>
        </w:tabs>
        <w:autoSpaceDE w:val="false"/>
        <w:autoSpaceDN w:val="false"/>
        <w:adjustRightInd w:val="false"/>
        <w:spacing w:after="0"/>
        <w:ind w:left="1276" w:hanging="426"/>
        <w:rPr>
          <w:rFonts w:eastAsia="Times New Roman" w:cstheme="minorHAnsi"/>
          <w:sz w:val="24"/>
          <w:szCs w:val="24"/>
          <w:lang w:eastAsia="cs-CZ"/>
        </w:rPr>
      </w:pPr>
      <w:r w:rsidRPr="00054A51">
        <w:rPr>
          <w:rFonts w:eastAsia="Times New Roman" w:cstheme="minorHAnsi"/>
          <w:sz w:val="24"/>
          <w:szCs w:val="24"/>
          <w:lang w:eastAsia="cs-CZ"/>
        </w:rPr>
        <w:t>jestliže přerušení prací bylo zaviněno vyšší mocí</w:t>
      </w:r>
    </w:p>
    <w:p w:rsidRPr="00054A51" w:rsidR="009874F3" w:rsidP="008B76C9" w:rsidRDefault="009874F3" w14:paraId="1AB12DDC" w14:textId="77777777">
      <w:pPr>
        <w:pStyle w:val="Normodsaz"/>
        <w:rPr>
          <w:rStyle w:val="ZkladntextChar"/>
          <w:rFonts w:asciiTheme="minorHAnsi" w:hAnsiTheme="minorHAnsi" w:eastAsiaTheme="majorEastAsia" w:cstheme="minorHAnsi"/>
          <w:sz w:val="22"/>
          <w:szCs w:val="22"/>
          <w:lang w:val="cs-CZ"/>
        </w:rPr>
      </w:pPr>
      <w:bookmarkStart w:name="_Ref72188165" w:id="11"/>
    </w:p>
    <w:p w:rsidRPr="00054A51" w:rsidR="009874F3" w:rsidP="00A213FB" w:rsidRDefault="009874F3" w14:paraId="1A39079F" w14:textId="77777777">
      <w:pPr>
        <w:keepNext/>
        <w:spacing w:after="0"/>
        <w:jc w:val="center"/>
        <w:rPr>
          <w:rFonts w:eastAsia="Times New Roman" w:cstheme="minorHAnsi"/>
          <w:b/>
          <w:color w:val="auto"/>
          <w:sz w:val="24"/>
          <w:szCs w:val="24"/>
          <w:lang w:eastAsia="cs-CZ"/>
        </w:rPr>
      </w:pPr>
      <w:r w:rsidRPr="00054A51">
        <w:rPr>
          <w:rFonts w:eastAsia="Times New Roman" w:cstheme="minorHAnsi"/>
          <w:b/>
          <w:bCs/>
          <w:sz w:val="24"/>
          <w:szCs w:val="24"/>
          <w:lang w:eastAsia="cs-CZ"/>
        </w:rPr>
        <w:t>IV.</w:t>
      </w:r>
    </w:p>
    <w:p w:rsidRPr="00054A51" w:rsidR="009874F3" w:rsidP="00A213FB" w:rsidRDefault="009874F3" w14:paraId="18E6292B" w14:textId="77777777">
      <w:pPr>
        <w:spacing w:after="80"/>
        <w:jc w:val="center"/>
        <w:rPr>
          <w:rFonts w:eastAsia="Times New Roman" w:cstheme="minorHAnsi"/>
          <w:b/>
          <w:bCs/>
          <w:sz w:val="24"/>
          <w:szCs w:val="24"/>
          <w:lang w:eastAsia="cs-CZ"/>
        </w:rPr>
      </w:pPr>
      <w:r w:rsidRPr="00054A51">
        <w:rPr>
          <w:rFonts w:eastAsia="Times New Roman" w:cstheme="minorHAnsi"/>
          <w:b/>
          <w:bCs/>
          <w:sz w:val="24"/>
          <w:szCs w:val="24"/>
          <w:lang w:eastAsia="cs-CZ"/>
        </w:rPr>
        <w:t>Cena</w:t>
      </w:r>
    </w:p>
    <w:p w:rsidRPr="00054A51" w:rsidR="00580CB2" w:rsidP="008B1F9A" w:rsidRDefault="00580CB2" w14:paraId="50C61842" w14:textId="77777777">
      <w:pPr>
        <w:pStyle w:val="Odstavecseseznamem"/>
        <w:numPr>
          <w:ilvl w:val="0"/>
          <w:numId w:val="8"/>
        </w:numPr>
        <w:spacing w:before="120" w:after="120"/>
        <w:rPr>
          <w:rFonts w:eastAsia="Times New Roman" w:cstheme="minorHAnsi"/>
          <w:vanish/>
          <w:sz w:val="24"/>
          <w:szCs w:val="24"/>
          <w:lang w:eastAsia="cs-CZ"/>
        </w:rPr>
      </w:pPr>
    </w:p>
    <w:p w:rsidRPr="00054A51" w:rsidR="009874F3" w:rsidP="008B1F9A" w:rsidRDefault="009874F3" w14:paraId="5A9D7A4F" w14:textId="77777777">
      <w:pPr>
        <w:numPr>
          <w:ilvl w:val="1"/>
          <w:numId w:val="8"/>
        </w:numPr>
        <w:spacing w:before="120" w:after="120"/>
        <w:ind w:left="426" w:hanging="426"/>
        <w:contextualSpacing/>
        <w:rPr>
          <w:rFonts w:eastAsia="Times New Roman" w:cstheme="minorHAnsi"/>
          <w:sz w:val="24"/>
          <w:szCs w:val="24"/>
          <w:lang w:eastAsia="cs-CZ"/>
        </w:rPr>
      </w:pPr>
      <w:r w:rsidRPr="00570F95">
        <w:rPr>
          <w:rFonts w:eastAsia="Times New Roman" w:cstheme="minorHAnsi"/>
          <w:color w:val="auto"/>
          <w:sz w:val="24"/>
          <w:szCs w:val="24"/>
          <w:lang w:eastAsia="cs-CZ"/>
        </w:rPr>
        <w:t>Základem ceny za provedení prací podle této smlouvy je položkový rozpočet, který je součástí nabídky zhotovitele, jež tvoří přílohu č. 1 této smlouvy (dále jen „</w:t>
      </w:r>
      <w:r w:rsidRPr="00570F95">
        <w:rPr>
          <w:rFonts w:eastAsia="Times New Roman" w:cstheme="minorHAnsi"/>
          <w:b/>
          <w:color w:val="auto"/>
          <w:sz w:val="24"/>
          <w:szCs w:val="24"/>
          <w:lang w:eastAsia="cs-CZ"/>
        </w:rPr>
        <w:t>rozpočet</w:t>
      </w:r>
      <w:r w:rsidRPr="00570F95">
        <w:rPr>
          <w:rFonts w:eastAsia="Times New Roman" w:cstheme="minorHAnsi"/>
          <w:color w:val="auto"/>
          <w:sz w:val="24"/>
          <w:szCs w:val="24"/>
          <w:lang w:eastAsia="cs-CZ"/>
        </w:rPr>
        <w:t xml:space="preserve">“). Tento rozpočet </w:t>
      </w:r>
      <w:r w:rsidRPr="00054A51">
        <w:rPr>
          <w:rFonts w:eastAsia="Times New Roman" w:cstheme="minorHAnsi"/>
          <w:sz w:val="24"/>
          <w:szCs w:val="24"/>
          <w:lang w:eastAsia="cs-CZ"/>
        </w:rPr>
        <w:t>se považuje za rozpočet závazný, úplný a tvořící nedílnou součást této smlouvy.</w:t>
      </w:r>
    </w:p>
    <w:p w:rsidRPr="00054A51" w:rsidR="009874F3" w:rsidP="009874F3" w:rsidRDefault="009874F3" w14:paraId="666A1CD6" w14:textId="77777777">
      <w:pPr>
        <w:spacing w:before="120" w:after="120"/>
        <w:ind w:left="567"/>
        <w:rPr>
          <w:rFonts w:eastAsia="Times New Roman" w:cstheme="minorHAnsi"/>
          <w:b/>
          <w:bCs/>
          <w:i/>
          <w:sz w:val="24"/>
          <w:szCs w:val="24"/>
          <w:lang w:eastAsia="cs-CZ"/>
        </w:rPr>
      </w:pPr>
      <w:r w:rsidRPr="00054A51">
        <w:rPr>
          <w:rFonts w:eastAsia="Times New Roman" w:cstheme="minorHAnsi"/>
          <w:bCs/>
          <w:i/>
          <w:sz w:val="24"/>
          <w:szCs w:val="24"/>
          <w:lang w:eastAsia="cs-CZ"/>
        </w:rPr>
        <w:lastRenderedPageBreak/>
        <w:t xml:space="preserve">Cena díla </w:t>
      </w:r>
      <w:r w:rsidRPr="00054A51" w:rsidR="00A06EB4">
        <w:rPr>
          <w:rFonts w:eastAsia="Times New Roman" w:cstheme="minorHAnsi"/>
          <w:bCs/>
          <w:i/>
          <w:sz w:val="24"/>
          <w:szCs w:val="24"/>
          <w:lang w:eastAsia="cs-CZ"/>
        </w:rPr>
        <w:t xml:space="preserve">podle č. 1.11 této smlouvy činí </w:t>
      </w:r>
      <w:r w:rsidRPr="00054A51">
        <w:rPr>
          <w:rFonts w:eastAsia="Times New Roman" w:cstheme="minorHAnsi"/>
          <w:b/>
          <w:i/>
          <w:sz w:val="24"/>
          <w:szCs w:val="24"/>
          <w:highlight w:val="yellow"/>
          <w:lang w:eastAsia="cs-CZ"/>
        </w:rPr>
        <w:t xml:space="preserve">………………………… </w:t>
      </w:r>
      <w:r w:rsidRPr="00054A51">
        <w:rPr>
          <w:rFonts w:eastAsia="Times New Roman" w:cstheme="minorHAnsi"/>
          <w:b/>
          <w:i/>
          <w:sz w:val="24"/>
          <w:szCs w:val="24"/>
          <w:lang w:eastAsia="cs-CZ"/>
        </w:rPr>
        <w:t>Kč</w:t>
      </w:r>
      <w:r w:rsidRPr="00054A51" w:rsidR="00A06EB4">
        <w:rPr>
          <w:rFonts w:eastAsia="Times New Roman" w:cstheme="minorHAnsi"/>
          <w:b/>
          <w:i/>
          <w:sz w:val="24"/>
          <w:szCs w:val="24"/>
          <w:lang w:eastAsia="cs-CZ"/>
        </w:rPr>
        <w:t xml:space="preserve"> bez DPH</w:t>
      </w:r>
    </w:p>
    <w:p w:rsidRPr="00054A51" w:rsidR="009874F3" w:rsidP="009874F3" w:rsidRDefault="009874F3" w14:paraId="0FE12C6A" w14:textId="77777777">
      <w:pPr>
        <w:spacing w:before="120" w:after="120"/>
        <w:ind w:left="567"/>
        <w:rPr>
          <w:rFonts w:eastAsia="Times New Roman" w:cstheme="minorHAnsi"/>
          <w:i/>
          <w:sz w:val="24"/>
          <w:szCs w:val="24"/>
          <w:lang w:eastAsia="cs-CZ"/>
        </w:rPr>
      </w:pPr>
      <w:r w:rsidRPr="00054A51">
        <w:rPr>
          <w:rFonts w:eastAsia="Times New Roman" w:cstheme="minorHAnsi"/>
          <w:bCs/>
          <w:i/>
          <w:sz w:val="24"/>
          <w:szCs w:val="24"/>
          <w:lang w:eastAsia="cs-CZ"/>
        </w:rPr>
        <w:t>(</w:t>
      </w:r>
      <w:r w:rsidRPr="00054A51">
        <w:rPr>
          <w:rFonts w:eastAsia="Times New Roman" w:cstheme="minorHAnsi"/>
          <w:i/>
          <w:sz w:val="24"/>
          <w:szCs w:val="24"/>
          <w:lang w:eastAsia="cs-CZ"/>
        </w:rPr>
        <w:t xml:space="preserve">slovy: </w:t>
      </w:r>
      <w:r w:rsidRPr="00054A51">
        <w:rPr>
          <w:rFonts w:eastAsia="Times New Roman" w:cstheme="minorHAnsi"/>
          <w:i/>
          <w:sz w:val="24"/>
          <w:szCs w:val="24"/>
          <w:highlight w:val="yellow"/>
          <w:lang w:eastAsia="cs-CZ"/>
        </w:rPr>
        <w:t>…………………………………………</w:t>
      </w:r>
      <w:proofErr w:type="gramStart"/>
      <w:r w:rsidRPr="00054A51">
        <w:rPr>
          <w:rFonts w:eastAsia="Times New Roman" w:cstheme="minorHAnsi"/>
          <w:i/>
          <w:sz w:val="24"/>
          <w:szCs w:val="24"/>
          <w:highlight w:val="yellow"/>
          <w:lang w:eastAsia="cs-CZ"/>
        </w:rPr>
        <w:t>…….</w:t>
      </w:r>
      <w:proofErr w:type="gramEnd"/>
      <w:r w:rsidRPr="00054A51">
        <w:rPr>
          <w:rFonts w:eastAsia="Times New Roman" w:cstheme="minorHAnsi"/>
          <w:i/>
          <w:sz w:val="24"/>
          <w:szCs w:val="24"/>
          <w:highlight w:val="yellow"/>
          <w:lang w:eastAsia="cs-CZ"/>
        </w:rPr>
        <w:t xml:space="preserve">. </w:t>
      </w:r>
      <w:r w:rsidRPr="00054A51">
        <w:rPr>
          <w:rFonts w:eastAsia="Times New Roman" w:cstheme="minorHAnsi"/>
          <w:i/>
          <w:sz w:val="24"/>
          <w:szCs w:val="24"/>
          <w:lang w:eastAsia="cs-CZ"/>
        </w:rPr>
        <w:t>korun českých)</w:t>
      </w:r>
    </w:p>
    <w:p w:rsidRPr="00054A51" w:rsidR="009874F3" w:rsidP="009874F3" w:rsidRDefault="009874F3" w14:paraId="4C719CD9" w14:textId="77777777">
      <w:pPr>
        <w:spacing w:before="120" w:after="120"/>
        <w:ind w:left="567"/>
        <w:rPr>
          <w:rFonts w:eastAsia="Times New Roman" w:cstheme="minorHAnsi"/>
          <w:bCs/>
          <w:i/>
          <w:sz w:val="24"/>
          <w:szCs w:val="24"/>
          <w:lang w:eastAsia="cs-CZ"/>
        </w:rPr>
      </w:pPr>
      <w:r w:rsidRPr="00054A51">
        <w:rPr>
          <w:rFonts w:eastAsia="Times New Roman" w:cstheme="minorHAnsi"/>
          <w:i/>
          <w:sz w:val="24"/>
          <w:szCs w:val="24"/>
          <w:lang w:eastAsia="cs-CZ"/>
        </w:rPr>
        <w:t>21</w:t>
      </w:r>
      <w:r w:rsidRPr="00054A51" w:rsidR="00A06EB4">
        <w:rPr>
          <w:rFonts w:eastAsia="Times New Roman" w:cstheme="minorHAnsi"/>
          <w:i/>
          <w:sz w:val="24"/>
          <w:szCs w:val="24"/>
          <w:lang w:eastAsia="cs-CZ"/>
        </w:rPr>
        <w:t xml:space="preserve"> </w:t>
      </w:r>
      <w:r w:rsidRPr="00054A51">
        <w:rPr>
          <w:rFonts w:eastAsia="Times New Roman" w:cstheme="minorHAnsi"/>
          <w:i/>
          <w:sz w:val="24"/>
          <w:szCs w:val="24"/>
          <w:lang w:eastAsia="cs-CZ"/>
        </w:rPr>
        <w:t>% DPH</w:t>
      </w:r>
      <w:r w:rsidRPr="00054A51">
        <w:rPr>
          <w:rFonts w:eastAsia="Times New Roman" w:cstheme="minorHAnsi"/>
          <w:bCs/>
          <w:i/>
          <w:sz w:val="24"/>
          <w:szCs w:val="24"/>
          <w:lang w:eastAsia="cs-CZ"/>
        </w:rPr>
        <w:t xml:space="preserve"> </w:t>
      </w:r>
      <w:r w:rsidRPr="00054A51">
        <w:rPr>
          <w:rFonts w:eastAsia="Times New Roman" w:cstheme="minorHAnsi"/>
          <w:b/>
          <w:bCs/>
          <w:i/>
          <w:sz w:val="24"/>
          <w:szCs w:val="24"/>
          <w:highlight w:val="yellow"/>
          <w:lang w:eastAsia="cs-CZ"/>
        </w:rPr>
        <w:t xml:space="preserve">………………………. </w:t>
      </w:r>
      <w:r w:rsidRPr="00054A51">
        <w:rPr>
          <w:rFonts w:eastAsia="Times New Roman" w:cstheme="minorHAnsi"/>
          <w:b/>
          <w:bCs/>
          <w:i/>
          <w:sz w:val="24"/>
          <w:szCs w:val="24"/>
          <w:lang w:eastAsia="cs-CZ"/>
        </w:rPr>
        <w:t>Kč</w:t>
      </w:r>
    </w:p>
    <w:p w:rsidRPr="00054A51" w:rsidR="009874F3" w:rsidP="009874F3" w:rsidRDefault="009874F3" w14:paraId="3D9B0F78" w14:textId="77777777">
      <w:pPr>
        <w:spacing w:before="120" w:after="120"/>
        <w:ind w:left="567"/>
        <w:rPr>
          <w:rFonts w:eastAsia="Times New Roman" w:cstheme="minorHAnsi"/>
          <w:i/>
          <w:sz w:val="24"/>
          <w:szCs w:val="24"/>
          <w:lang w:eastAsia="cs-CZ"/>
        </w:rPr>
      </w:pPr>
      <w:r w:rsidRPr="00054A51">
        <w:rPr>
          <w:rFonts w:eastAsia="Times New Roman" w:cstheme="minorHAnsi"/>
          <w:bCs/>
          <w:i/>
          <w:sz w:val="24"/>
          <w:szCs w:val="24"/>
          <w:lang w:eastAsia="cs-CZ"/>
        </w:rPr>
        <w:t>(</w:t>
      </w:r>
      <w:r w:rsidRPr="00054A51">
        <w:rPr>
          <w:rFonts w:eastAsia="Times New Roman" w:cstheme="minorHAnsi"/>
          <w:i/>
          <w:sz w:val="24"/>
          <w:szCs w:val="24"/>
          <w:lang w:eastAsia="cs-CZ"/>
        </w:rPr>
        <w:t xml:space="preserve">slovy: </w:t>
      </w:r>
      <w:r w:rsidRPr="00054A51">
        <w:rPr>
          <w:rFonts w:eastAsia="Times New Roman" w:cstheme="minorHAnsi"/>
          <w:i/>
          <w:sz w:val="24"/>
          <w:szCs w:val="24"/>
          <w:highlight w:val="yellow"/>
          <w:lang w:eastAsia="cs-CZ"/>
        </w:rPr>
        <w:t xml:space="preserve">…………………………………. </w:t>
      </w:r>
      <w:r w:rsidRPr="00054A51">
        <w:rPr>
          <w:rFonts w:eastAsia="Times New Roman" w:cstheme="minorHAnsi"/>
          <w:i/>
          <w:sz w:val="24"/>
          <w:szCs w:val="24"/>
          <w:lang w:eastAsia="cs-CZ"/>
        </w:rPr>
        <w:t>korun českých)</w:t>
      </w:r>
    </w:p>
    <w:p w:rsidRPr="00054A51" w:rsidR="009874F3" w:rsidP="009874F3" w:rsidRDefault="009874F3" w14:paraId="00AD31E2" w14:textId="77777777">
      <w:pPr>
        <w:spacing w:before="120" w:after="120"/>
        <w:ind w:left="567"/>
        <w:rPr>
          <w:rFonts w:eastAsia="Times New Roman" w:cstheme="minorHAnsi"/>
          <w:b/>
          <w:bCs/>
          <w:i/>
          <w:sz w:val="24"/>
          <w:szCs w:val="24"/>
          <w:lang w:eastAsia="cs-CZ"/>
        </w:rPr>
      </w:pPr>
      <w:r w:rsidRPr="00054A51">
        <w:rPr>
          <w:rFonts w:eastAsia="Times New Roman" w:cstheme="minorHAnsi"/>
          <w:bCs/>
          <w:i/>
          <w:sz w:val="24"/>
          <w:szCs w:val="24"/>
          <w:lang w:eastAsia="cs-CZ"/>
        </w:rPr>
        <w:t>Cena díla</w:t>
      </w:r>
      <w:r w:rsidRPr="00054A51">
        <w:rPr>
          <w:rFonts w:eastAsia="Times New Roman" w:cstheme="minorHAnsi"/>
          <w:i/>
          <w:sz w:val="24"/>
          <w:szCs w:val="24"/>
          <w:lang w:eastAsia="cs-CZ"/>
        </w:rPr>
        <w:t xml:space="preserve"> činí </w:t>
      </w:r>
      <w:r w:rsidRPr="00054A51">
        <w:rPr>
          <w:rFonts w:eastAsia="Times New Roman" w:cstheme="minorHAnsi"/>
          <w:b/>
          <w:i/>
          <w:sz w:val="24"/>
          <w:szCs w:val="24"/>
          <w:highlight w:val="yellow"/>
          <w:lang w:eastAsia="cs-CZ"/>
        </w:rPr>
        <w:t xml:space="preserve">……………………………. </w:t>
      </w:r>
      <w:r w:rsidRPr="00054A51">
        <w:rPr>
          <w:rFonts w:eastAsia="Times New Roman" w:cstheme="minorHAnsi"/>
          <w:b/>
          <w:i/>
          <w:sz w:val="24"/>
          <w:szCs w:val="24"/>
          <w:lang w:eastAsia="cs-CZ"/>
        </w:rPr>
        <w:t>Kč</w:t>
      </w:r>
      <w:r w:rsidRPr="00054A51" w:rsidR="00A06EB4">
        <w:rPr>
          <w:rFonts w:eastAsia="Times New Roman" w:cstheme="minorHAnsi"/>
          <w:b/>
          <w:i/>
          <w:sz w:val="24"/>
          <w:szCs w:val="24"/>
          <w:lang w:eastAsia="cs-CZ"/>
        </w:rPr>
        <w:t xml:space="preserve"> vč. DPH</w:t>
      </w:r>
    </w:p>
    <w:p w:rsidRPr="00054A51" w:rsidR="009874F3" w:rsidP="009874F3" w:rsidRDefault="009874F3" w14:paraId="0F5F62ED" w14:textId="77777777">
      <w:pPr>
        <w:spacing w:before="120" w:after="120"/>
        <w:ind w:left="567"/>
        <w:rPr>
          <w:rFonts w:eastAsia="Times New Roman" w:cstheme="minorHAnsi"/>
          <w:sz w:val="24"/>
          <w:szCs w:val="24"/>
          <w:lang w:eastAsia="cs-CZ"/>
        </w:rPr>
      </w:pPr>
      <w:r w:rsidRPr="00054A51">
        <w:rPr>
          <w:rFonts w:eastAsia="Times New Roman" w:cstheme="minorHAnsi"/>
          <w:i/>
          <w:sz w:val="24"/>
          <w:szCs w:val="24"/>
          <w:lang w:eastAsia="cs-CZ"/>
        </w:rPr>
        <w:t xml:space="preserve">(slovy: </w:t>
      </w:r>
      <w:r w:rsidRPr="00054A51">
        <w:rPr>
          <w:rFonts w:eastAsia="Times New Roman" w:cstheme="minorHAnsi"/>
          <w:i/>
          <w:sz w:val="24"/>
          <w:szCs w:val="24"/>
          <w:highlight w:val="yellow"/>
          <w:lang w:eastAsia="cs-CZ"/>
        </w:rPr>
        <w:t>…………………………………</w:t>
      </w:r>
      <w:proofErr w:type="gramStart"/>
      <w:r w:rsidRPr="00054A51">
        <w:rPr>
          <w:rFonts w:eastAsia="Times New Roman" w:cstheme="minorHAnsi"/>
          <w:i/>
          <w:sz w:val="24"/>
          <w:szCs w:val="24"/>
          <w:highlight w:val="yellow"/>
          <w:lang w:eastAsia="cs-CZ"/>
        </w:rPr>
        <w:t>…….</w:t>
      </w:r>
      <w:proofErr w:type="gramEnd"/>
      <w:r w:rsidRPr="00054A51">
        <w:rPr>
          <w:rFonts w:eastAsia="Times New Roman" w:cstheme="minorHAnsi"/>
          <w:i/>
          <w:sz w:val="24"/>
          <w:szCs w:val="24"/>
          <w:highlight w:val="yellow"/>
          <w:lang w:eastAsia="cs-CZ"/>
        </w:rPr>
        <w:t>.</w:t>
      </w:r>
      <w:r w:rsidRPr="00054A51">
        <w:rPr>
          <w:rFonts w:eastAsia="Times New Roman" w:cstheme="minorHAnsi"/>
          <w:i/>
          <w:sz w:val="24"/>
          <w:szCs w:val="24"/>
          <w:lang w:eastAsia="cs-CZ"/>
        </w:rPr>
        <w:t>korun českých</w:t>
      </w:r>
      <w:r w:rsidRPr="00054A51">
        <w:rPr>
          <w:rFonts w:eastAsia="Times New Roman" w:cstheme="minorHAnsi"/>
          <w:sz w:val="24"/>
          <w:szCs w:val="24"/>
          <w:lang w:eastAsia="cs-CZ"/>
        </w:rPr>
        <w:t>)</w:t>
      </w:r>
    </w:p>
    <w:p w:rsidRPr="00054A51" w:rsidR="009874F3" w:rsidP="009874F3" w:rsidRDefault="009874F3" w14:paraId="5962DDF0" w14:textId="77777777">
      <w:pPr>
        <w:spacing w:before="120" w:after="120"/>
        <w:ind w:left="567"/>
        <w:rPr>
          <w:rFonts w:eastAsia="Times New Roman" w:cstheme="minorHAnsi"/>
          <w:sz w:val="24"/>
          <w:szCs w:val="24"/>
          <w:lang w:eastAsia="cs-CZ"/>
        </w:rPr>
      </w:pPr>
      <w:r w:rsidRPr="00054A51">
        <w:rPr>
          <w:rFonts w:eastAsia="Times New Roman" w:cstheme="minorHAnsi"/>
          <w:sz w:val="24"/>
          <w:szCs w:val="24"/>
          <w:lang w:eastAsia="cs-CZ"/>
        </w:rPr>
        <w:t xml:space="preserve">Tato celková cena je fixní, konečnou a závaznou cenou za provedení díla. Rovněž </w:t>
      </w:r>
      <w:r w:rsidRPr="00054A51">
        <w:rPr>
          <w:rFonts w:eastAsia="Times New Roman" w:cstheme="minorHAnsi"/>
          <w:color w:val="auto"/>
          <w:sz w:val="24"/>
          <w:szCs w:val="24"/>
          <w:lang w:eastAsia="cs-CZ"/>
        </w:rPr>
        <w:t xml:space="preserve">jednotkové ceny uvedené </w:t>
      </w:r>
      <w:r w:rsidRPr="00054A51">
        <w:rPr>
          <w:rFonts w:eastAsia="Times New Roman" w:cstheme="minorHAnsi"/>
          <w:sz w:val="24"/>
          <w:szCs w:val="24"/>
          <w:lang w:eastAsia="cs-CZ"/>
        </w:rPr>
        <w:t xml:space="preserve">v rozpočtu, ze kterých se celková cena skládá, jsou fixní, konečné a závazné. </w:t>
      </w:r>
    </w:p>
    <w:p w:rsidRPr="00054A51" w:rsidR="00970258" w:rsidP="008B1F9A" w:rsidRDefault="00C6173A" w14:paraId="40E91C3D" w14:textId="77777777">
      <w:pPr>
        <w:pStyle w:val="Odstavecseseznamem"/>
        <w:numPr>
          <w:ilvl w:val="1"/>
          <w:numId w:val="8"/>
        </w:numPr>
        <w:spacing w:before="120" w:after="120"/>
        <w:ind w:left="567" w:hanging="573"/>
        <w:rPr>
          <w:rFonts w:eastAsia="Calibri" w:cstheme="minorHAnsi"/>
          <w:sz w:val="24"/>
          <w:szCs w:val="24"/>
        </w:rPr>
      </w:pPr>
      <w:r w:rsidRPr="00054A51">
        <w:rPr>
          <w:rFonts w:eastAsia="Calibri" w:cstheme="minorHAnsi"/>
          <w:sz w:val="24"/>
          <w:szCs w:val="24"/>
        </w:rPr>
        <w:t>Cena díla zahrnuje veškeré náklady na instalaci a implementaci a zprovoznění díla, školení, předání dokumentace, poskytnutí licencí k SW. Cena díla zároveň zahrnuje poskytování záručního servisu.</w:t>
      </w:r>
    </w:p>
    <w:p w:rsidRPr="00054A51" w:rsidR="00ED5D4E" w:rsidP="008B1F9A" w:rsidRDefault="00AC797D" w14:paraId="49ED1C70" w14:textId="77777777">
      <w:pPr>
        <w:pStyle w:val="Odstavecseseznamem"/>
        <w:numPr>
          <w:ilvl w:val="1"/>
          <w:numId w:val="8"/>
        </w:numPr>
        <w:spacing w:before="120" w:after="120"/>
        <w:ind w:left="567" w:hanging="567"/>
        <w:rPr>
          <w:rFonts w:eastAsia="Times New Roman" w:cstheme="minorHAnsi"/>
          <w:i/>
          <w:sz w:val="24"/>
          <w:szCs w:val="24"/>
          <w:lang w:eastAsia="cs-CZ"/>
        </w:rPr>
      </w:pPr>
      <w:r w:rsidRPr="00054A51">
        <w:rPr>
          <w:rFonts w:eastAsia="Calibri" w:cstheme="minorHAnsi"/>
          <w:sz w:val="24"/>
          <w:szCs w:val="24"/>
        </w:rPr>
        <w:t xml:space="preserve">Cena za služby provozní podpory </w:t>
      </w:r>
      <w:r w:rsidRPr="00054A51" w:rsidR="00ED5D4E">
        <w:rPr>
          <w:rFonts w:eastAsia="Calibri" w:cstheme="minorHAnsi"/>
          <w:sz w:val="24"/>
          <w:szCs w:val="24"/>
        </w:rPr>
        <w:t xml:space="preserve">na období 1 kalendářního měsíce činí </w:t>
      </w:r>
      <w:r w:rsidRPr="00054A51" w:rsidR="00ED5D4E">
        <w:rPr>
          <w:rFonts w:eastAsia="Times New Roman" w:cstheme="minorHAnsi"/>
          <w:b/>
          <w:i/>
          <w:sz w:val="24"/>
          <w:szCs w:val="24"/>
          <w:highlight w:val="yellow"/>
          <w:lang w:eastAsia="cs-CZ"/>
        </w:rPr>
        <w:t xml:space="preserve">………………………… </w:t>
      </w:r>
      <w:r w:rsidRPr="00054A51" w:rsidR="00ED5D4E">
        <w:rPr>
          <w:rFonts w:eastAsia="Times New Roman" w:cstheme="minorHAnsi"/>
          <w:b/>
          <w:i/>
          <w:sz w:val="24"/>
          <w:szCs w:val="24"/>
          <w:lang w:eastAsia="cs-CZ"/>
        </w:rPr>
        <w:t xml:space="preserve">Kč bez DPH </w:t>
      </w:r>
      <w:r w:rsidRPr="00054A51" w:rsidR="00ED5D4E">
        <w:rPr>
          <w:rFonts w:eastAsia="Times New Roman" w:cstheme="minorHAnsi"/>
          <w:bCs/>
          <w:i/>
          <w:sz w:val="24"/>
          <w:szCs w:val="24"/>
          <w:lang w:eastAsia="cs-CZ"/>
        </w:rPr>
        <w:t>(</w:t>
      </w:r>
      <w:r w:rsidRPr="00054A51" w:rsidR="00ED5D4E">
        <w:rPr>
          <w:rFonts w:eastAsia="Times New Roman" w:cstheme="minorHAnsi"/>
          <w:i/>
          <w:sz w:val="24"/>
          <w:szCs w:val="24"/>
          <w:lang w:eastAsia="cs-CZ"/>
        </w:rPr>
        <w:t xml:space="preserve">slovy: </w:t>
      </w:r>
      <w:r w:rsidRPr="00054A51" w:rsidR="00ED5D4E">
        <w:rPr>
          <w:rFonts w:eastAsia="Times New Roman" w:cstheme="minorHAnsi"/>
          <w:i/>
          <w:sz w:val="24"/>
          <w:szCs w:val="24"/>
          <w:highlight w:val="yellow"/>
          <w:lang w:eastAsia="cs-CZ"/>
        </w:rPr>
        <w:t>…………………………………………</w:t>
      </w:r>
      <w:proofErr w:type="gramStart"/>
      <w:r w:rsidRPr="00054A51" w:rsidR="00ED5D4E">
        <w:rPr>
          <w:rFonts w:eastAsia="Times New Roman" w:cstheme="minorHAnsi"/>
          <w:i/>
          <w:sz w:val="24"/>
          <w:szCs w:val="24"/>
          <w:highlight w:val="yellow"/>
          <w:lang w:eastAsia="cs-CZ"/>
        </w:rPr>
        <w:t>…….</w:t>
      </w:r>
      <w:proofErr w:type="gramEnd"/>
      <w:r w:rsidRPr="00054A51" w:rsidR="00ED5D4E">
        <w:rPr>
          <w:rFonts w:eastAsia="Times New Roman" w:cstheme="minorHAnsi"/>
          <w:i/>
          <w:sz w:val="24"/>
          <w:szCs w:val="24"/>
          <w:highlight w:val="yellow"/>
          <w:lang w:eastAsia="cs-CZ"/>
        </w:rPr>
        <w:t xml:space="preserve">. </w:t>
      </w:r>
      <w:r w:rsidRPr="00054A51" w:rsidR="00ED5D4E">
        <w:rPr>
          <w:rFonts w:eastAsia="Times New Roman" w:cstheme="minorHAnsi"/>
          <w:i/>
          <w:sz w:val="24"/>
          <w:szCs w:val="24"/>
          <w:lang w:eastAsia="cs-CZ"/>
        </w:rPr>
        <w:t>korun českých)</w:t>
      </w:r>
    </w:p>
    <w:p w:rsidRPr="00054A51" w:rsidR="00770AA1" w:rsidP="008B1F9A" w:rsidRDefault="00ED5D4E" w14:paraId="2868CB15" w14:textId="77777777">
      <w:pPr>
        <w:pStyle w:val="Odstavecseseznamem"/>
        <w:numPr>
          <w:ilvl w:val="1"/>
          <w:numId w:val="8"/>
        </w:numPr>
        <w:spacing w:before="120" w:after="120"/>
        <w:ind w:left="567" w:hanging="567"/>
        <w:rPr>
          <w:rFonts w:eastAsia="Times New Roman" w:cstheme="minorHAnsi"/>
          <w:i/>
          <w:sz w:val="24"/>
          <w:szCs w:val="24"/>
          <w:lang w:eastAsia="cs-CZ"/>
        </w:rPr>
      </w:pPr>
      <w:r w:rsidRPr="00054A51">
        <w:rPr>
          <w:rFonts w:eastAsia="Times New Roman" w:cstheme="minorHAnsi"/>
          <w:i/>
          <w:sz w:val="24"/>
          <w:szCs w:val="24"/>
          <w:lang w:eastAsia="cs-CZ"/>
        </w:rPr>
        <w:t xml:space="preserve">Celková cena za služby provozní </w:t>
      </w:r>
      <w:r w:rsidRPr="00054A51" w:rsidR="00274CDA">
        <w:rPr>
          <w:rFonts w:eastAsia="Times New Roman" w:cstheme="minorHAnsi"/>
          <w:i/>
          <w:sz w:val="24"/>
          <w:szCs w:val="24"/>
          <w:lang w:eastAsia="cs-CZ"/>
        </w:rPr>
        <w:t xml:space="preserve">a servisní </w:t>
      </w:r>
      <w:r w:rsidRPr="00054A51">
        <w:rPr>
          <w:rFonts w:eastAsia="Times New Roman" w:cstheme="minorHAnsi"/>
          <w:i/>
          <w:sz w:val="24"/>
          <w:szCs w:val="24"/>
          <w:lang w:eastAsia="cs-CZ"/>
        </w:rPr>
        <w:t xml:space="preserve">podpory na </w:t>
      </w:r>
      <w:r w:rsidRPr="00201189">
        <w:rPr>
          <w:rFonts w:eastAsia="Times New Roman" w:cstheme="minorHAnsi"/>
          <w:i/>
          <w:sz w:val="24"/>
          <w:szCs w:val="24"/>
          <w:lang w:eastAsia="cs-CZ"/>
        </w:rPr>
        <w:t xml:space="preserve">období </w:t>
      </w:r>
      <w:r w:rsidR="00EA3869">
        <w:rPr>
          <w:rFonts w:eastAsia="Times New Roman" w:cstheme="minorHAnsi"/>
          <w:i/>
          <w:sz w:val="24"/>
          <w:szCs w:val="24"/>
          <w:lang w:eastAsia="cs-CZ"/>
        </w:rPr>
        <w:t>12</w:t>
      </w:r>
      <w:r w:rsidRPr="00201189">
        <w:rPr>
          <w:rFonts w:eastAsia="Times New Roman" w:cstheme="minorHAnsi"/>
          <w:i/>
          <w:sz w:val="24"/>
          <w:szCs w:val="24"/>
          <w:lang w:eastAsia="cs-CZ"/>
        </w:rPr>
        <w:t xml:space="preserve"> kalendářních měsíců</w:t>
      </w:r>
      <w:r w:rsidRPr="00054A51">
        <w:rPr>
          <w:rFonts w:eastAsia="Times New Roman" w:cstheme="minorHAnsi"/>
          <w:i/>
          <w:sz w:val="24"/>
          <w:szCs w:val="24"/>
          <w:lang w:eastAsia="cs-CZ"/>
        </w:rPr>
        <w:t xml:space="preserve"> tak činí </w:t>
      </w:r>
      <w:r w:rsidRPr="00054A51">
        <w:rPr>
          <w:rFonts w:eastAsia="Times New Roman" w:cstheme="minorHAnsi"/>
          <w:b/>
          <w:i/>
          <w:sz w:val="24"/>
          <w:szCs w:val="24"/>
          <w:highlight w:val="yellow"/>
          <w:lang w:eastAsia="cs-CZ"/>
        </w:rPr>
        <w:t xml:space="preserve">………………………… </w:t>
      </w:r>
      <w:r w:rsidRPr="00054A51">
        <w:rPr>
          <w:rFonts w:eastAsia="Times New Roman" w:cstheme="minorHAnsi"/>
          <w:b/>
          <w:i/>
          <w:sz w:val="24"/>
          <w:szCs w:val="24"/>
          <w:lang w:eastAsia="cs-CZ"/>
        </w:rPr>
        <w:t xml:space="preserve">Kč bez DPH </w:t>
      </w:r>
    </w:p>
    <w:p w:rsidRPr="00054A51" w:rsidR="00ED5D4E" w:rsidP="00770AA1" w:rsidRDefault="00ED5D4E" w14:paraId="5743A8AA" w14:textId="77777777">
      <w:pPr>
        <w:pStyle w:val="Odstavecseseznamem"/>
        <w:spacing w:before="120" w:after="120"/>
        <w:ind w:left="567"/>
        <w:rPr>
          <w:rFonts w:eastAsia="Times New Roman" w:cstheme="minorHAnsi"/>
          <w:i/>
          <w:sz w:val="24"/>
          <w:szCs w:val="24"/>
          <w:lang w:eastAsia="cs-CZ"/>
        </w:rPr>
      </w:pPr>
      <w:r w:rsidRPr="00054A51">
        <w:rPr>
          <w:rFonts w:eastAsia="Times New Roman" w:cstheme="minorHAnsi"/>
          <w:bCs/>
          <w:i/>
          <w:sz w:val="24"/>
          <w:szCs w:val="24"/>
          <w:lang w:eastAsia="cs-CZ"/>
        </w:rPr>
        <w:t>(</w:t>
      </w:r>
      <w:r w:rsidRPr="00054A51">
        <w:rPr>
          <w:rFonts w:eastAsia="Times New Roman" w:cstheme="minorHAnsi"/>
          <w:i/>
          <w:sz w:val="24"/>
          <w:szCs w:val="24"/>
          <w:lang w:eastAsia="cs-CZ"/>
        </w:rPr>
        <w:t xml:space="preserve">slovy: </w:t>
      </w:r>
      <w:r w:rsidRPr="00054A51">
        <w:rPr>
          <w:rFonts w:eastAsia="Times New Roman" w:cstheme="minorHAnsi"/>
          <w:i/>
          <w:sz w:val="24"/>
          <w:szCs w:val="24"/>
          <w:highlight w:val="yellow"/>
          <w:lang w:eastAsia="cs-CZ"/>
        </w:rPr>
        <w:t>…………………………………………</w:t>
      </w:r>
      <w:proofErr w:type="gramStart"/>
      <w:r w:rsidRPr="00054A51">
        <w:rPr>
          <w:rFonts w:eastAsia="Times New Roman" w:cstheme="minorHAnsi"/>
          <w:i/>
          <w:sz w:val="24"/>
          <w:szCs w:val="24"/>
          <w:highlight w:val="yellow"/>
          <w:lang w:eastAsia="cs-CZ"/>
        </w:rPr>
        <w:t>…….</w:t>
      </w:r>
      <w:proofErr w:type="gramEnd"/>
      <w:r w:rsidRPr="00054A51">
        <w:rPr>
          <w:rFonts w:eastAsia="Times New Roman" w:cstheme="minorHAnsi"/>
          <w:i/>
          <w:sz w:val="24"/>
          <w:szCs w:val="24"/>
          <w:highlight w:val="yellow"/>
          <w:lang w:eastAsia="cs-CZ"/>
        </w:rPr>
        <w:t xml:space="preserve">. </w:t>
      </w:r>
      <w:r w:rsidRPr="00054A51">
        <w:rPr>
          <w:rFonts w:eastAsia="Times New Roman" w:cstheme="minorHAnsi"/>
          <w:i/>
          <w:sz w:val="24"/>
          <w:szCs w:val="24"/>
          <w:lang w:eastAsia="cs-CZ"/>
        </w:rPr>
        <w:t>korun českých)</w:t>
      </w:r>
    </w:p>
    <w:p w:rsidRPr="00054A51" w:rsidR="00ED5D4E" w:rsidP="00770AA1" w:rsidRDefault="00ED5D4E" w14:paraId="59AA58E6" w14:textId="77777777">
      <w:pPr>
        <w:spacing w:before="120" w:after="120"/>
        <w:ind w:firstLine="567"/>
        <w:rPr>
          <w:rFonts w:eastAsia="Times New Roman" w:cstheme="minorHAnsi"/>
          <w:bCs/>
          <w:i/>
          <w:sz w:val="24"/>
          <w:szCs w:val="24"/>
          <w:lang w:eastAsia="cs-CZ"/>
        </w:rPr>
      </w:pPr>
      <w:r w:rsidRPr="00054A51">
        <w:rPr>
          <w:rFonts w:eastAsia="Times New Roman" w:cstheme="minorHAnsi"/>
          <w:i/>
          <w:sz w:val="24"/>
          <w:szCs w:val="24"/>
          <w:lang w:eastAsia="cs-CZ"/>
        </w:rPr>
        <w:t>21 % DPH</w:t>
      </w:r>
      <w:r w:rsidRPr="00054A51">
        <w:rPr>
          <w:rFonts w:eastAsia="Times New Roman" w:cstheme="minorHAnsi"/>
          <w:bCs/>
          <w:i/>
          <w:sz w:val="24"/>
          <w:szCs w:val="24"/>
          <w:lang w:eastAsia="cs-CZ"/>
        </w:rPr>
        <w:t xml:space="preserve"> </w:t>
      </w:r>
      <w:r w:rsidRPr="00054A51">
        <w:rPr>
          <w:rFonts w:eastAsia="Times New Roman" w:cstheme="minorHAnsi"/>
          <w:b/>
          <w:bCs/>
          <w:i/>
          <w:sz w:val="24"/>
          <w:szCs w:val="24"/>
          <w:highlight w:val="yellow"/>
          <w:lang w:eastAsia="cs-CZ"/>
        </w:rPr>
        <w:t xml:space="preserve">………………………. </w:t>
      </w:r>
      <w:r w:rsidRPr="00054A51">
        <w:rPr>
          <w:rFonts w:eastAsia="Times New Roman" w:cstheme="minorHAnsi"/>
          <w:b/>
          <w:bCs/>
          <w:i/>
          <w:sz w:val="24"/>
          <w:szCs w:val="24"/>
          <w:lang w:eastAsia="cs-CZ"/>
        </w:rPr>
        <w:t>Kč</w:t>
      </w:r>
    </w:p>
    <w:p w:rsidRPr="00054A51" w:rsidR="00ED5D4E" w:rsidP="00770AA1" w:rsidRDefault="00ED5D4E" w14:paraId="772152E8" w14:textId="77777777">
      <w:pPr>
        <w:spacing w:before="120" w:after="120"/>
        <w:ind w:firstLine="567"/>
        <w:rPr>
          <w:rFonts w:eastAsia="Times New Roman" w:cstheme="minorHAnsi"/>
          <w:i/>
          <w:sz w:val="24"/>
          <w:szCs w:val="24"/>
          <w:lang w:eastAsia="cs-CZ"/>
        </w:rPr>
      </w:pPr>
      <w:r w:rsidRPr="00054A51">
        <w:rPr>
          <w:rFonts w:eastAsia="Times New Roman" w:cstheme="minorHAnsi"/>
          <w:bCs/>
          <w:i/>
          <w:sz w:val="24"/>
          <w:szCs w:val="24"/>
          <w:lang w:eastAsia="cs-CZ"/>
        </w:rPr>
        <w:t>(</w:t>
      </w:r>
      <w:r w:rsidRPr="00054A51">
        <w:rPr>
          <w:rFonts w:eastAsia="Times New Roman" w:cstheme="minorHAnsi"/>
          <w:i/>
          <w:sz w:val="24"/>
          <w:szCs w:val="24"/>
          <w:lang w:eastAsia="cs-CZ"/>
        </w:rPr>
        <w:t xml:space="preserve">slovy: </w:t>
      </w:r>
      <w:r w:rsidRPr="00054A51">
        <w:rPr>
          <w:rFonts w:eastAsia="Times New Roman" w:cstheme="minorHAnsi"/>
          <w:i/>
          <w:sz w:val="24"/>
          <w:szCs w:val="24"/>
          <w:highlight w:val="yellow"/>
          <w:lang w:eastAsia="cs-CZ"/>
        </w:rPr>
        <w:t xml:space="preserve">…………………………………. </w:t>
      </w:r>
      <w:r w:rsidRPr="00054A51">
        <w:rPr>
          <w:rFonts w:eastAsia="Times New Roman" w:cstheme="minorHAnsi"/>
          <w:i/>
          <w:sz w:val="24"/>
          <w:szCs w:val="24"/>
          <w:lang w:eastAsia="cs-CZ"/>
        </w:rPr>
        <w:t>korun českých)</w:t>
      </w:r>
    </w:p>
    <w:p w:rsidRPr="00054A51" w:rsidR="00ED5D4E" w:rsidP="00770AA1" w:rsidRDefault="00ED5D4E" w14:paraId="547688F0" w14:textId="77777777">
      <w:pPr>
        <w:spacing w:before="120" w:after="120"/>
        <w:ind w:firstLine="567"/>
        <w:rPr>
          <w:rFonts w:eastAsia="Times New Roman" w:cstheme="minorHAnsi"/>
          <w:b/>
          <w:bCs/>
          <w:i/>
          <w:sz w:val="24"/>
          <w:szCs w:val="24"/>
          <w:lang w:eastAsia="cs-CZ"/>
        </w:rPr>
      </w:pPr>
      <w:r w:rsidRPr="00054A51">
        <w:rPr>
          <w:rFonts w:eastAsia="Times New Roman" w:cstheme="minorHAnsi"/>
          <w:bCs/>
          <w:i/>
          <w:sz w:val="24"/>
          <w:szCs w:val="24"/>
          <w:lang w:eastAsia="cs-CZ"/>
        </w:rPr>
        <w:t>C</w:t>
      </w:r>
      <w:r w:rsidRPr="00054A51" w:rsidR="00770AA1">
        <w:rPr>
          <w:rFonts w:eastAsia="Times New Roman" w:cstheme="minorHAnsi"/>
          <w:bCs/>
          <w:i/>
          <w:sz w:val="24"/>
          <w:szCs w:val="24"/>
          <w:lang w:eastAsia="cs-CZ"/>
        </w:rPr>
        <w:t>elková c</w:t>
      </w:r>
      <w:r w:rsidRPr="00054A51">
        <w:rPr>
          <w:rFonts w:eastAsia="Times New Roman" w:cstheme="minorHAnsi"/>
          <w:bCs/>
          <w:i/>
          <w:sz w:val="24"/>
          <w:szCs w:val="24"/>
          <w:lang w:eastAsia="cs-CZ"/>
        </w:rPr>
        <w:t xml:space="preserve">ena </w:t>
      </w:r>
      <w:r w:rsidRPr="00054A51" w:rsidR="00770AA1">
        <w:rPr>
          <w:rFonts w:eastAsia="Times New Roman" w:cstheme="minorHAnsi"/>
          <w:bCs/>
          <w:i/>
          <w:sz w:val="24"/>
          <w:szCs w:val="24"/>
          <w:lang w:eastAsia="cs-CZ"/>
        </w:rPr>
        <w:t>za služby provozní podpory</w:t>
      </w:r>
      <w:r w:rsidRPr="00054A51">
        <w:rPr>
          <w:rFonts w:eastAsia="Times New Roman" w:cstheme="minorHAnsi"/>
          <w:i/>
          <w:sz w:val="24"/>
          <w:szCs w:val="24"/>
          <w:lang w:eastAsia="cs-CZ"/>
        </w:rPr>
        <w:t xml:space="preserve"> činí </w:t>
      </w:r>
      <w:r w:rsidRPr="00054A51">
        <w:rPr>
          <w:rFonts w:eastAsia="Times New Roman" w:cstheme="minorHAnsi"/>
          <w:b/>
          <w:i/>
          <w:sz w:val="24"/>
          <w:szCs w:val="24"/>
          <w:highlight w:val="yellow"/>
          <w:lang w:eastAsia="cs-CZ"/>
        </w:rPr>
        <w:t xml:space="preserve">……………………………. </w:t>
      </w:r>
      <w:r w:rsidRPr="00054A51">
        <w:rPr>
          <w:rFonts w:eastAsia="Times New Roman" w:cstheme="minorHAnsi"/>
          <w:b/>
          <w:i/>
          <w:sz w:val="24"/>
          <w:szCs w:val="24"/>
          <w:lang w:eastAsia="cs-CZ"/>
        </w:rPr>
        <w:t>Kč vč. DPH</w:t>
      </w:r>
    </w:p>
    <w:p w:rsidRPr="00054A51" w:rsidR="00ED5D4E" w:rsidP="00770AA1" w:rsidRDefault="00ED5D4E" w14:paraId="6270465D" w14:textId="77777777">
      <w:pPr>
        <w:spacing w:before="120" w:after="120"/>
        <w:ind w:firstLine="567"/>
        <w:rPr>
          <w:rFonts w:eastAsia="Times New Roman" w:cstheme="minorHAnsi"/>
          <w:sz w:val="24"/>
          <w:szCs w:val="24"/>
          <w:lang w:eastAsia="cs-CZ"/>
        </w:rPr>
      </w:pPr>
      <w:r w:rsidRPr="00054A51">
        <w:rPr>
          <w:rFonts w:eastAsia="Times New Roman" w:cstheme="minorHAnsi"/>
          <w:i/>
          <w:sz w:val="24"/>
          <w:szCs w:val="24"/>
          <w:lang w:eastAsia="cs-CZ"/>
        </w:rPr>
        <w:t xml:space="preserve">(slovy: </w:t>
      </w:r>
      <w:r w:rsidRPr="00054A51">
        <w:rPr>
          <w:rFonts w:eastAsia="Times New Roman" w:cstheme="minorHAnsi"/>
          <w:i/>
          <w:sz w:val="24"/>
          <w:szCs w:val="24"/>
          <w:highlight w:val="yellow"/>
          <w:lang w:eastAsia="cs-CZ"/>
        </w:rPr>
        <w:t>…………………………………</w:t>
      </w:r>
      <w:proofErr w:type="gramStart"/>
      <w:r w:rsidRPr="00054A51">
        <w:rPr>
          <w:rFonts w:eastAsia="Times New Roman" w:cstheme="minorHAnsi"/>
          <w:i/>
          <w:sz w:val="24"/>
          <w:szCs w:val="24"/>
          <w:highlight w:val="yellow"/>
          <w:lang w:eastAsia="cs-CZ"/>
        </w:rPr>
        <w:t>…….</w:t>
      </w:r>
      <w:proofErr w:type="gramEnd"/>
      <w:r w:rsidRPr="00054A51">
        <w:rPr>
          <w:rFonts w:eastAsia="Times New Roman" w:cstheme="minorHAnsi"/>
          <w:i/>
          <w:sz w:val="24"/>
          <w:szCs w:val="24"/>
          <w:highlight w:val="yellow"/>
          <w:lang w:eastAsia="cs-CZ"/>
        </w:rPr>
        <w:t>.</w:t>
      </w:r>
      <w:r w:rsidRPr="00054A51">
        <w:rPr>
          <w:rFonts w:eastAsia="Times New Roman" w:cstheme="minorHAnsi"/>
          <w:i/>
          <w:sz w:val="24"/>
          <w:szCs w:val="24"/>
          <w:lang w:eastAsia="cs-CZ"/>
        </w:rPr>
        <w:t>korun českých</w:t>
      </w:r>
      <w:r w:rsidRPr="00054A51">
        <w:rPr>
          <w:rFonts w:eastAsia="Times New Roman" w:cstheme="minorHAnsi"/>
          <w:sz w:val="24"/>
          <w:szCs w:val="24"/>
          <w:lang w:eastAsia="cs-CZ"/>
        </w:rPr>
        <w:t>)</w:t>
      </w:r>
    </w:p>
    <w:p w:rsidRPr="00054A51" w:rsidR="00ED5D4E" w:rsidP="004A6C17" w:rsidRDefault="004A6C17" w14:paraId="08483C33" w14:textId="77777777">
      <w:pPr>
        <w:spacing w:before="120" w:after="120"/>
        <w:ind w:left="567"/>
        <w:rPr>
          <w:rFonts w:eastAsia="Times New Roman" w:cstheme="minorHAnsi"/>
          <w:sz w:val="24"/>
          <w:szCs w:val="24"/>
          <w:lang w:eastAsia="cs-CZ"/>
        </w:rPr>
      </w:pPr>
      <w:r w:rsidRPr="00054A51">
        <w:rPr>
          <w:rFonts w:eastAsia="Times New Roman" w:cstheme="minorHAnsi"/>
          <w:sz w:val="24"/>
          <w:szCs w:val="24"/>
          <w:lang w:eastAsia="cs-CZ"/>
        </w:rPr>
        <w:t xml:space="preserve">Tato celková cena je fixní, konečnou a závaznou cenou za provedení díla. </w:t>
      </w:r>
      <w:r w:rsidRPr="00054A51" w:rsidR="006369CE">
        <w:rPr>
          <w:rFonts w:eastAsia="Times New Roman" w:cstheme="minorHAnsi"/>
          <w:sz w:val="24"/>
          <w:szCs w:val="24"/>
          <w:lang w:eastAsia="cs-CZ"/>
        </w:rPr>
        <w:t>V případě, že provozní podpora nebude poskytována po celou dobu kalendářního měsíce, sníží se fakturovaná částka poměrným způsobem s ohledem na dobu, po kterou byla provozní podpora skutečně poskytována.</w:t>
      </w:r>
    </w:p>
    <w:p w:rsidRPr="00054A51" w:rsidR="009874F3" w:rsidP="008B1F9A" w:rsidRDefault="009874F3" w14:paraId="563A1EE8" w14:textId="77777777">
      <w:pPr>
        <w:numPr>
          <w:ilvl w:val="1"/>
          <w:numId w:val="8"/>
        </w:numPr>
        <w:spacing w:before="120" w:after="120"/>
        <w:ind w:left="567" w:hanging="573"/>
        <w:contextualSpacing/>
        <w:rPr>
          <w:rFonts w:eastAsia="Calibri" w:cstheme="minorHAnsi"/>
          <w:sz w:val="24"/>
          <w:szCs w:val="24"/>
        </w:rPr>
      </w:pPr>
      <w:r w:rsidRPr="00054A51">
        <w:rPr>
          <w:rFonts w:eastAsia="Times New Roman" w:cstheme="minorHAnsi"/>
          <w:sz w:val="24"/>
          <w:szCs w:val="24"/>
          <w:lang w:eastAsia="cs-CZ"/>
        </w:rPr>
        <w:t xml:space="preserve">Smluvní strany sjednávají, že cenu díla je možné navýšit, v rámci písemného, oběma stranami potvrzeného dodatku této smlouvy, pouze o práce či položky, </w:t>
      </w:r>
    </w:p>
    <w:p w:rsidRPr="00054A51" w:rsidR="009874F3" w:rsidP="008B1F9A" w:rsidRDefault="009874F3" w14:paraId="0EC094D5" w14:textId="77777777">
      <w:pPr>
        <w:numPr>
          <w:ilvl w:val="0"/>
          <w:numId w:val="7"/>
        </w:numPr>
        <w:spacing w:before="120" w:after="120"/>
        <w:ind w:left="993"/>
        <w:contextualSpacing/>
        <w:rPr>
          <w:rFonts w:eastAsia="Calibri" w:cstheme="minorHAnsi"/>
          <w:sz w:val="24"/>
          <w:szCs w:val="24"/>
        </w:rPr>
      </w:pPr>
      <w:r w:rsidRPr="00054A51">
        <w:rPr>
          <w:rFonts w:eastAsia="Calibri" w:cstheme="minorHAnsi"/>
          <w:sz w:val="24"/>
          <w:szCs w:val="24"/>
        </w:rPr>
        <w:t xml:space="preserve">které nebyly výslovně uvedeny v cenové nabídce a </w:t>
      </w:r>
    </w:p>
    <w:p w:rsidRPr="00054A51" w:rsidR="009874F3" w:rsidP="008B1F9A" w:rsidRDefault="009874F3" w14:paraId="0D1A6E19" w14:textId="77777777">
      <w:pPr>
        <w:numPr>
          <w:ilvl w:val="0"/>
          <w:numId w:val="7"/>
        </w:numPr>
        <w:spacing w:before="120" w:after="120"/>
        <w:ind w:left="993"/>
        <w:contextualSpacing/>
        <w:rPr>
          <w:rFonts w:eastAsia="Calibri" w:cstheme="minorHAnsi"/>
          <w:sz w:val="24"/>
          <w:szCs w:val="24"/>
        </w:rPr>
      </w:pPr>
      <w:r w:rsidRPr="00054A51">
        <w:rPr>
          <w:rFonts w:eastAsia="Calibri" w:cstheme="minorHAnsi"/>
          <w:sz w:val="24"/>
          <w:szCs w:val="24"/>
        </w:rPr>
        <w:t>zároveň které zhotovitel nemohl, s ohledem na předmět díla, předané podklady a svou odbornost, ani předpokládat, či takové, které vzniknou dodatečně z pokynu objednatele či jím pověřené osoby</w:t>
      </w:r>
    </w:p>
    <w:p w:rsidRPr="00054A51" w:rsidR="009874F3" w:rsidP="008B1F9A" w:rsidRDefault="009874F3" w14:paraId="49FE69D5" w14:textId="77777777">
      <w:pPr>
        <w:numPr>
          <w:ilvl w:val="0"/>
          <w:numId w:val="7"/>
        </w:numPr>
        <w:spacing w:before="120" w:after="120"/>
        <w:ind w:left="993"/>
        <w:rPr>
          <w:rFonts w:eastAsia="Calibri" w:cstheme="minorHAnsi"/>
          <w:sz w:val="24"/>
          <w:szCs w:val="24"/>
        </w:rPr>
      </w:pPr>
      <w:r w:rsidRPr="00054A51">
        <w:rPr>
          <w:rFonts w:eastAsia="Calibri" w:cstheme="minorHAnsi"/>
          <w:sz w:val="24"/>
          <w:szCs w:val="24"/>
        </w:rPr>
        <w:t>Pokud mezi smluvními stranami bude uzavřen dodatek k této smlouvě o dílo, jehož předmětem bude změna rozsahu předmětu díla, pak se smluvní strany dohodly, že nová cena díla sjednaná v tomto dodatku bude dohodnuta mezi smluvními stranami podle položkového rozpisu ceny uvedeného v cenové nabídce zhotovitele ze dne …………</w:t>
      </w:r>
      <w:proofErr w:type="gramStart"/>
      <w:r w:rsidRPr="00054A51">
        <w:rPr>
          <w:rFonts w:eastAsia="Calibri" w:cstheme="minorHAnsi"/>
          <w:sz w:val="24"/>
          <w:szCs w:val="24"/>
        </w:rPr>
        <w:t>…….</w:t>
      </w:r>
      <w:proofErr w:type="gramEnd"/>
      <w:r w:rsidRPr="00054A51">
        <w:rPr>
          <w:rFonts w:eastAsia="Calibri" w:cstheme="minorHAnsi"/>
          <w:sz w:val="24"/>
          <w:szCs w:val="24"/>
        </w:rPr>
        <w:t xml:space="preserve">, která je z tohoto důvodu přílohou č. 1 této smlouvy. </w:t>
      </w:r>
      <w:r w:rsidRPr="00054A51" w:rsidR="002B0AAD">
        <w:rPr>
          <w:rFonts w:eastAsia="Calibri" w:cstheme="minorHAnsi"/>
          <w:sz w:val="24"/>
          <w:szCs w:val="24"/>
        </w:rPr>
        <w:t>N</w:t>
      </w:r>
      <w:r w:rsidRPr="00054A51">
        <w:rPr>
          <w:rFonts w:eastAsia="Calibri" w:cstheme="minorHAnsi"/>
          <w:sz w:val="24"/>
          <w:szCs w:val="24"/>
        </w:rPr>
        <w:t>ov</w:t>
      </w:r>
      <w:r w:rsidRPr="00054A51" w:rsidR="002B0AAD">
        <w:rPr>
          <w:rFonts w:eastAsia="Calibri" w:cstheme="minorHAnsi"/>
          <w:sz w:val="24"/>
          <w:szCs w:val="24"/>
        </w:rPr>
        <w:t>á</w:t>
      </w:r>
      <w:r w:rsidRPr="00054A51">
        <w:rPr>
          <w:rFonts w:eastAsia="Calibri" w:cstheme="minorHAnsi"/>
          <w:sz w:val="24"/>
          <w:szCs w:val="24"/>
        </w:rPr>
        <w:t xml:space="preserve"> cen</w:t>
      </w:r>
      <w:r w:rsidRPr="00054A51" w:rsidR="002B0AAD">
        <w:rPr>
          <w:rFonts w:eastAsia="Calibri" w:cstheme="minorHAnsi"/>
          <w:sz w:val="24"/>
          <w:szCs w:val="24"/>
        </w:rPr>
        <w:t>a</w:t>
      </w:r>
      <w:r w:rsidRPr="00054A51">
        <w:rPr>
          <w:rFonts w:eastAsia="Calibri" w:cstheme="minorHAnsi"/>
          <w:sz w:val="24"/>
          <w:szCs w:val="24"/>
        </w:rPr>
        <w:t xml:space="preserve"> bud</w:t>
      </w:r>
      <w:r w:rsidRPr="00054A51" w:rsidR="002B0AAD">
        <w:rPr>
          <w:rFonts w:eastAsia="Calibri" w:cstheme="minorHAnsi"/>
          <w:sz w:val="24"/>
          <w:szCs w:val="24"/>
        </w:rPr>
        <w:t>e</w:t>
      </w:r>
      <w:r w:rsidRPr="00054A51">
        <w:rPr>
          <w:rFonts w:eastAsia="Calibri" w:cstheme="minorHAnsi"/>
          <w:sz w:val="24"/>
          <w:szCs w:val="24"/>
        </w:rPr>
        <w:t xml:space="preserve"> stanovena dohodou vycházející z cen obvyklých. Jakékoliv vícepráce lze realizovat jen po předchozím písemném souhlasu objednatele, a to na základě dodatku k této smlouvě.</w:t>
      </w:r>
    </w:p>
    <w:p w:rsidRPr="00054A51" w:rsidR="009874F3" w:rsidP="008B1F9A" w:rsidRDefault="009874F3" w14:paraId="402EE56C" w14:textId="77777777">
      <w:pPr>
        <w:numPr>
          <w:ilvl w:val="1"/>
          <w:numId w:val="8"/>
        </w:numPr>
        <w:spacing w:before="120" w:after="120"/>
        <w:ind w:left="567" w:hanging="573"/>
        <w:rPr>
          <w:rFonts w:eastAsia="Calibri" w:cstheme="minorHAnsi"/>
          <w:sz w:val="24"/>
          <w:szCs w:val="24"/>
        </w:rPr>
      </w:pPr>
      <w:r w:rsidRPr="00054A51">
        <w:rPr>
          <w:rFonts w:eastAsia="Times New Roman" w:cstheme="minorHAnsi"/>
          <w:sz w:val="24"/>
          <w:szCs w:val="24"/>
          <w:lang w:eastAsia="cs-CZ"/>
        </w:rPr>
        <w:t>Jestliže zhotovitel zjistí v průběhu prací nové skutečnosti ovlivňující rozpočet, oznámí to bezodkladně písemně objednateli.</w:t>
      </w:r>
    </w:p>
    <w:p w:rsidRPr="00054A51" w:rsidR="009874F3" w:rsidP="008B1F9A" w:rsidRDefault="009874F3" w14:paraId="6224404A" w14:textId="77777777">
      <w:pPr>
        <w:numPr>
          <w:ilvl w:val="1"/>
          <w:numId w:val="8"/>
        </w:numPr>
        <w:spacing w:before="120" w:after="120"/>
        <w:ind w:left="567" w:hanging="573"/>
        <w:rPr>
          <w:rFonts w:eastAsia="Calibri" w:cstheme="minorHAnsi"/>
          <w:sz w:val="24"/>
          <w:szCs w:val="24"/>
        </w:rPr>
      </w:pPr>
      <w:r w:rsidRPr="00054A51">
        <w:rPr>
          <w:rFonts w:eastAsia="Times New Roman" w:cstheme="minorHAnsi"/>
          <w:sz w:val="24"/>
          <w:szCs w:val="24"/>
          <w:lang w:eastAsia="cs-CZ"/>
        </w:rPr>
        <w:lastRenderedPageBreak/>
        <w:t>Cena dle této smlouvy může být zpřesněna nebo upravena jen dohodou mezi objednatelem a zhotovitelem na základě vypracovaného tzv. změnového listu a dále podmínek stanovených touto smlouvou.</w:t>
      </w:r>
    </w:p>
    <w:p w:rsidRPr="00054A51" w:rsidR="009874F3" w:rsidP="008B1F9A" w:rsidRDefault="009874F3" w14:paraId="23C351D8" w14:textId="77777777">
      <w:pPr>
        <w:numPr>
          <w:ilvl w:val="1"/>
          <w:numId w:val="8"/>
        </w:numPr>
        <w:spacing w:before="120" w:after="120"/>
        <w:ind w:left="567" w:hanging="573"/>
        <w:rPr>
          <w:rFonts w:eastAsia="Calibri" w:cstheme="minorHAnsi"/>
          <w:sz w:val="24"/>
          <w:szCs w:val="24"/>
        </w:rPr>
      </w:pPr>
      <w:r w:rsidRPr="00054A51">
        <w:rPr>
          <w:rFonts w:eastAsia="Times New Roman" w:cstheme="minorHAnsi"/>
          <w:sz w:val="24"/>
          <w:szCs w:val="24"/>
          <w:lang w:eastAsia="cs-CZ"/>
        </w:rPr>
        <w:t>Bude-li objednatelem vyžadováno provedení prací, které nejsou obsaženy v položkovém rozpočtu (vícepráce), musí na tuto skutečnost zhotovitele upozornit před zahájením těchto prací. V tomto případě musí být dohodnuta nová cena před jejich zahájením a tyto vícepráce musí být písemně odsouhlaseny objednatelem.</w:t>
      </w:r>
    </w:p>
    <w:p w:rsidRPr="00054A51" w:rsidR="009874F3" w:rsidP="008B1F9A" w:rsidRDefault="009874F3" w14:paraId="172781B8" w14:textId="77777777">
      <w:pPr>
        <w:numPr>
          <w:ilvl w:val="1"/>
          <w:numId w:val="8"/>
        </w:numPr>
        <w:spacing w:before="120" w:after="120"/>
        <w:ind w:left="567" w:hanging="573"/>
        <w:rPr>
          <w:rFonts w:eastAsia="Calibri" w:cstheme="minorHAnsi"/>
          <w:sz w:val="24"/>
          <w:szCs w:val="24"/>
        </w:rPr>
      </w:pPr>
      <w:r w:rsidRPr="00054A51">
        <w:rPr>
          <w:rFonts w:eastAsia="Times New Roman" w:cstheme="minorHAnsi"/>
          <w:sz w:val="24"/>
          <w:szCs w:val="24"/>
          <w:lang w:eastAsia="cs-CZ"/>
        </w:rPr>
        <w:t>Veškeré vícepráce, které zhotovitel provede nad rozsah předmětu této smlouvy po případném zpřesnění rozpočtu bez výzvy nebo souhlasu objednatele, které nejsou v souladu s touto smlouvou, hradí zhotovitel.</w:t>
      </w:r>
    </w:p>
    <w:p w:rsidRPr="00054A51" w:rsidR="009874F3" w:rsidP="008B76C9" w:rsidRDefault="009874F3" w14:paraId="61A836CD" w14:textId="77777777">
      <w:pPr>
        <w:numPr>
          <w:ilvl w:val="1"/>
          <w:numId w:val="8"/>
        </w:numPr>
        <w:spacing w:before="120" w:after="0"/>
        <w:ind w:left="567" w:hanging="573"/>
        <w:rPr>
          <w:rFonts w:eastAsia="Calibri" w:cstheme="minorHAnsi"/>
          <w:sz w:val="24"/>
          <w:szCs w:val="24"/>
        </w:rPr>
      </w:pPr>
      <w:r w:rsidRPr="00054A51">
        <w:rPr>
          <w:rFonts w:eastAsia="Times New Roman" w:cstheme="minorHAnsi"/>
          <w:sz w:val="24"/>
          <w:szCs w:val="24"/>
          <w:lang w:eastAsia="cs-CZ"/>
        </w:rPr>
        <w:t>Výše DPH se bude řídit předpisy platnými v době realizace díla.</w:t>
      </w:r>
    </w:p>
    <w:p w:rsidRPr="00054A51" w:rsidR="009874F3" w:rsidP="008B76C9" w:rsidRDefault="00372041" w14:paraId="0D4B30D7" w14:textId="77777777">
      <w:pPr>
        <w:pStyle w:val="Normodsaz"/>
        <w:tabs>
          <w:tab w:val="left" w:pos="3240"/>
        </w:tabs>
        <w:rPr>
          <w:rStyle w:val="ZkladntextChar"/>
          <w:rFonts w:asciiTheme="minorHAnsi" w:hAnsiTheme="minorHAnsi" w:eastAsiaTheme="majorEastAsia" w:cstheme="minorHAnsi"/>
          <w:sz w:val="22"/>
          <w:szCs w:val="22"/>
          <w:lang w:val="cs-CZ"/>
        </w:rPr>
      </w:pPr>
      <w:r w:rsidRPr="00054A51">
        <w:rPr>
          <w:rStyle w:val="ZkladntextChar"/>
          <w:rFonts w:asciiTheme="minorHAnsi" w:hAnsiTheme="minorHAnsi" w:eastAsiaTheme="majorEastAsia" w:cstheme="minorHAnsi"/>
          <w:sz w:val="22"/>
          <w:szCs w:val="22"/>
          <w:lang w:val="cs-CZ"/>
        </w:rPr>
        <w:tab/>
      </w:r>
    </w:p>
    <w:p w:rsidRPr="00054A51" w:rsidR="00372041" w:rsidP="00A213FB" w:rsidRDefault="00372041" w14:paraId="189D5DD5" w14:textId="77777777">
      <w:pPr>
        <w:keepNext/>
        <w:spacing w:after="0"/>
        <w:jc w:val="center"/>
        <w:rPr>
          <w:rFonts w:eastAsia="Times New Roman" w:cstheme="minorHAnsi"/>
          <w:b/>
          <w:color w:val="auto"/>
          <w:sz w:val="24"/>
          <w:szCs w:val="24"/>
          <w:lang w:eastAsia="cs-CZ"/>
        </w:rPr>
      </w:pPr>
      <w:r w:rsidRPr="00054A51">
        <w:rPr>
          <w:rFonts w:eastAsia="Times New Roman" w:cstheme="minorHAnsi"/>
          <w:b/>
          <w:bCs/>
          <w:sz w:val="24"/>
          <w:szCs w:val="24"/>
          <w:lang w:eastAsia="cs-CZ"/>
        </w:rPr>
        <w:t>V.</w:t>
      </w:r>
    </w:p>
    <w:p w:rsidRPr="00054A51" w:rsidR="00372041" w:rsidP="00A213FB" w:rsidRDefault="00372041" w14:paraId="682570EB" w14:textId="77777777">
      <w:pPr>
        <w:spacing w:after="80"/>
        <w:jc w:val="center"/>
        <w:rPr>
          <w:rFonts w:eastAsia="Times New Roman" w:cstheme="minorHAnsi"/>
          <w:b/>
          <w:bCs/>
          <w:sz w:val="24"/>
          <w:szCs w:val="24"/>
          <w:lang w:eastAsia="cs-CZ"/>
        </w:rPr>
      </w:pPr>
      <w:r w:rsidRPr="00054A51">
        <w:rPr>
          <w:rFonts w:eastAsia="Times New Roman" w:cstheme="minorHAnsi"/>
          <w:b/>
          <w:bCs/>
          <w:sz w:val="24"/>
          <w:szCs w:val="24"/>
          <w:lang w:eastAsia="cs-CZ"/>
        </w:rPr>
        <w:t>Platební podmínky</w:t>
      </w:r>
    </w:p>
    <w:p w:rsidRPr="00054A51" w:rsidR="00626979" w:rsidP="008B1F9A" w:rsidRDefault="00626979" w14:paraId="7F69DE94" w14:textId="77777777">
      <w:pPr>
        <w:pStyle w:val="Odstavecseseznamem"/>
        <w:numPr>
          <w:ilvl w:val="0"/>
          <w:numId w:val="11"/>
        </w:numPr>
        <w:spacing w:before="120" w:after="120"/>
        <w:contextualSpacing w:val="false"/>
        <w:rPr>
          <w:rFonts w:eastAsia="Calibri" w:cstheme="minorHAnsi"/>
          <w:vanish/>
          <w:sz w:val="24"/>
          <w:szCs w:val="24"/>
          <w:lang w:eastAsia="cs-CZ"/>
        </w:rPr>
      </w:pPr>
    </w:p>
    <w:p w:rsidRPr="00054A51" w:rsidR="00626979" w:rsidP="008B1F9A" w:rsidRDefault="00626979" w14:paraId="1B8CD399" w14:textId="77777777">
      <w:pPr>
        <w:pStyle w:val="Odstavecseseznamem"/>
        <w:numPr>
          <w:ilvl w:val="0"/>
          <w:numId w:val="11"/>
        </w:numPr>
        <w:spacing w:before="120" w:after="120"/>
        <w:contextualSpacing w:val="false"/>
        <w:rPr>
          <w:rFonts w:eastAsia="Calibri" w:cstheme="minorHAnsi"/>
          <w:vanish/>
          <w:sz w:val="24"/>
          <w:szCs w:val="24"/>
          <w:lang w:eastAsia="cs-CZ"/>
        </w:rPr>
      </w:pPr>
    </w:p>
    <w:p w:rsidRPr="00054A51" w:rsidR="00626979" w:rsidP="008B1F9A" w:rsidRDefault="00626979" w14:paraId="049E4391" w14:textId="77777777">
      <w:pPr>
        <w:pStyle w:val="Odstavecseseznamem"/>
        <w:numPr>
          <w:ilvl w:val="0"/>
          <w:numId w:val="11"/>
        </w:numPr>
        <w:spacing w:before="120" w:after="120"/>
        <w:contextualSpacing w:val="false"/>
        <w:rPr>
          <w:rFonts w:eastAsia="Calibri" w:cstheme="minorHAnsi"/>
          <w:vanish/>
          <w:sz w:val="24"/>
          <w:szCs w:val="24"/>
          <w:lang w:eastAsia="cs-CZ"/>
        </w:rPr>
      </w:pPr>
    </w:p>
    <w:p w:rsidRPr="00054A51" w:rsidR="00626979" w:rsidP="008B1F9A" w:rsidRDefault="00626979" w14:paraId="4692C0E1" w14:textId="77777777">
      <w:pPr>
        <w:pStyle w:val="Odstavecseseznamem"/>
        <w:numPr>
          <w:ilvl w:val="0"/>
          <w:numId w:val="11"/>
        </w:numPr>
        <w:spacing w:before="120" w:after="120"/>
        <w:contextualSpacing w:val="false"/>
        <w:rPr>
          <w:rFonts w:eastAsia="Calibri" w:cstheme="minorHAnsi"/>
          <w:vanish/>
          <w:sz w:val="24"/>
          <w:szCs w:val="24"/>
          <w:lang w:eastAsia="cs-CZ"/>
        </w:rPr>
      </w:pPr>
    </w:p>
    <w:p w:rsidRPr="00054A51" w:rsidR="00626979" w:rsidP="008B1F9A" w:rsidRDefault="00626979" w14:paraId="06FE6237" w14:textId="77777777">
      <w:pPr>
        <w:pStyle w:val="Odstavecseseznamem"/>
        <w:numPr>
          <w:ilvl w:val="0"/>
          <w:numId w:val="11"/>
        </w:numPr>
        <w:spacing w:before="120" w:after="120"/>
        <w:contextualSpacing w:val="false"/>
        <w:rPr>
          <w:rFonts w:eastAsia="Calibri" w:cstheme="minorHAnsi"/>
          <w:vanish/>
          <w:sz w:val="24"/>
          <w:szCs w:val="24"/>
          <w:lang w:eastAsia="cs-CZ"/>
        </w:rPr>
      </w:pPr>
    </w:p>
    <w:p w:rsidRPr="00054A51" w:rsidR="00372041" w:rsidP="008B1F9A" w:rsidRDefault="009042B3" w14:paraId="680A8FBA" w14:textId="77777777">
      <w:pPr>
        <w:pStyle w:val="Odstavecseseznamem"/>
        <w:numPr>
          <w:ilvl w:val="1"/>
          <w:numId w:val="11"/>
        </w:numPr>
        <w:spacing w:before="120" w:after="120"/>
        <w:ind w:left="567" w:hanging="567"/>
        <w:contextualSpacing w:val="false"/>
        <w:rPr>
          <w:rFonts w:eastAsia="Calibri" w:cstheme="minorHAnsi"/>
          <w:sz w:val="24"/>
          <w:szCs w:val="24"/>
          <w:lang w:eastAsia="cs-CZ"/>
        </w:rPr>
      </w:pPr>
      <w:r w:rsidRPr="00054A51">
        <w:rPr>
          <w:rFonts w:eastAsia="Calibri" w:cstheme="minorHAnsi"/>
          <w:sz w:val="24"/>
          <w:szCs w:val="24"/>
          <w:lang w:eastAsia="cs-CZ"/>
        </w:rPr>
        <w:t>Objednatel neposkytuje zhotoviteli zálohy na cenu plnění dle čl. 4.1. této smlouvy.</w:t>
      </w:r>
    </w:p>
    <w:p w:rsidRPr="00C92C36" w:rsidR="00372041" w:rsidP="008B1F9A" w:rsidRDefault="00D1236B" w14:paraId="7838B1CD" w14:textId="77777777">
      <w:pPr>
        <w:pStyle w:val="Odstavecseseznamem"/>
        <w:numPr>
          <w:ilvl w:val="1"/>
          <w:numId w:val="11"/>
        </w:numPr>
        <w:spacing w:before="120" w:after="120"/>
        <w:ind w:left="567" w:hanging="567"/>
        <w:contextualSpacing w:val="false"/>
        <w:rPr>
          <w:rFonts w:eastAsia="Calibri" w:cstheme="minorHAnsi"/>
          <w:color w:val="auto"/>
          <w:sz w:val="24"/>
          <w:szCs w:val="24"/>
          <w:lang w:eastAsia="cs-CZ"/>
        </w:rPr>
      </w:pPr>
      <w:r w:rsidRPr="00054A51">
        <w:rPr>
          <w:rFonts w:eastAsia="Calibri" w:cstheme="minorHAnsi"/>
          <w:sz w:val="24"/>
          <w:szCs w:val="24"/>
          <w:lang w:eastAsia="cs-CZ"/>
        </w:rPr>
        <w:t xml:space="preserve">Cena za </w:t>
      </w:r>
      <w:r w:rsidRPr="00C92C36">
        <w:rPr>
          <w:rFonts w:eastAsia="Calibri" w:cstheme="minorHAnsi"/>
          <w:color w:val="auto"/>
          <w:sz w:val="24"/>
          <w:szCs w:val="24"/>
          <w:lang w:eastAsia="cs-CZ"/>
        </w:rPr>
        <w:t xml:space="preserve">služby Provozní podpory bude </w:t>
      </w:r>
      <w:r w:rsidRPr="00C92C36" w:rsidR="00A93C45">
        <w:rPr>
          <w:rFonts w:eastAsia="Calibri" w:cstheme="minorHAnsi"/>
          <w:color w:val="auto"/>
          <w:sz w:val="24"/>
          <w:szCs w:val="24"/>
          <w:lang w:eastAsia="cs-CZ"/>
        </w:rPr>
        <w:t>o</w:t>
      </w:r>
      <w:r w:rsidRPr="00C92C36">
        <w:rPr>
          <w:rFonts w:eastAsia="Calibri" w:cstheme="minorHAnsi"/>
          <w:color w:val="auto"/>
          <w:sz w:val="24"/>
          <w:szCs w:val="24"/>
          <w:lang w:eastAsia="cs-CZ"/>
        </w:rPr>
        <w:t>bjednatelem hrazena měsíčně zpětně.</w:t>
      </w:r>
      <w:r w:rsidRPr="00C92C36" w:rsidR="00952D76">
        <w:rPr>
          <w:rFonts w:eastAsia="Calibri" w:cstheme="minorHAnsi"/>
          <w:color w:val="auto"/>
          <w:sz w:val="24"/>
          <w:szCs w:val="24"/>
          <w:lang w:eastAsia="cs-CZ"/>
        </w:rPr>
        <w:t xml:space="preserve"> Na cenu provozní podpory se přiměřeně použijí ujednání o platebních podmínkách ceny za dílo.</w:t>
      </w:r>
    </w:p>
    <w:p w:rsidRPr="00054A51" w:rsidR="00372041" w:rsidP="008B1F9A" w:rsidRDefault="00372041" w14:paraId="320A0082" w14:textId="77777777">
      <w:pPr>
        <w:numPr>
          <w:ilvl w:val="1"/>
          <w:numId w:val="11"/>
        </w:numPr>
        <w:spacing w:before="120" w:after="120"/>
        <w:ind w:left="567" w:hanging="567"/>
        <w:rPr>
          <w:rFonts w:eastAsia="Calibri" w:cstheme="minorHAnsi"/>
          <w:sz w:val="24"/>
          <w:szCs w:val="24"/>
          <w:lang w:eastAsia="cs-CZ"/>
        </w:rPr>
      </w:pPr>
      <w:r w:rsidRPr="00054A51">
        <w:rPr>
          <w:rFonts w:eastAsia="Calibri" w:cstheme="minorHAnsi"/>
          <w:sz w:val="24"/>
          <w:szCs w:val="24"/>
          <w:lang w:eastAsia="cs-CZ"/>
        </w:rPr>
        <w:t>Smluvní strany se dohodly na termínu splatnosti faktury 30 dnů ode dne doručení faktury objednateli. Za den splnění povinnosti zaplatit cenu je považován den odepsání příslušné částky z účtu objednatele.</w:t>
      </w:r>
    </w:p>
    <w:p w:rsidRPr="00054A51" w:rsidR="00372041" w:rsidP="008B1F9A" w:rsidRDefault="00372041" w14:paraId="44C23898" w14:textId="77777777">
      <w:pPr>
        <w:numPr>
          <w:ilvl w:val="1"/>
          <w:numId w:val="11"/>
        </w:numPr>
        <w:spacing w:before="120" w:after="120"/>
        <w:ind w:left="567" w:hanging="567"/>
        <w:rPr>
          <w:rFonts w:eastAsia="Calibri" w:cstheme="minorHAnsi"/>
          <w:sz w:val="24"/>
          <w:szCs w:val="24"/>
          <w:lang w:eastAsia="cs-CZ"/>
        </w:rPr>
      </w:pPr>
      <w:r w:rsidRPr="00054A51">
        <w:rPr>
          <w:rFonts w:eastAsia="Calibri" w:cstheme="minorHAnsi"/>
          <w:sz w:val="24"/>
          <w:szCs w:val="24"/>
          <w:lang w:eastAsia="cs-CZ"/>
        </w:rPr>
        <w:t xml:space="preserve">Faktura musí mít náležitosti daňového dokladu dle § 29 zák. č. 235/2004 Sb., a obchodní listiny podle </w:t>
      </w:r>
      <w:r w:rsidRPr="00054A51">
        <w:rPr>
          <w:rFonts w:eastAsia="Calibri" w:cstheme="minorHAnsi"/>
          <w:sz w:val="24"/>
          <w:szCs w:val="24"/>
        </w:rPr>
        <w:t>§ 435 občanského zákoníku</w:t>
      </w:r>
      <w:r w:rsidRPr="00054A51">
        <w:rPr>
          <w:rFonts w:eastAsia="Calibri" w:cstheme="minorHAnsi"/>
          <w:sz w:val="24"/>
          <w:szCs w:val="24"/>
          <w:lang w:eastAsia="cs-CZ"/>
        </w:rPr>
        <w:t xml:space="preserve"> a musí být zaslána </w:t>
      </w:r>
      <w:r w:rsidRPr="00054A51" w:rsidR="00952D76">
        <w:rPr>
          <w:rFonts w:eastAsia="Calibri" w:cstheme="minorHAnsi"/>
          <w:sz w:val="24"/>
          <w:szCs w:val="24"/>
          <w:lang w:eastAsia="cs-CZ"/>
        </w:rPr>
        <w:t xml:space="preserve">buď </w:t>
      </w:r>
      <w:r w:rsidRPr="00054A51">
        <w:rPr>
          <w:rFonts w:eastAsia="Calibri" w:cstheme="minorHAnsi"/>
          <w:sz w:val="24"/>
          <w:szCs w:val="24"/>
          <w:lang w:eastAsia="cs-CZ"/>
        </w:rPr>
        <w:t>doporučeně na adresu objednatele uvedenou v záhlaví této smlouvy</w:t>
      </w:r>
      <w:r w:rsidRPr="00054A51" w:rsidR="00952D76">
        <w:rPr>
          <w:rFonts w:eastAsia="Calibri" w:cstheme="minorHAnsi"/>
          <w:sz w:val="24"/>
          <w:szCs w:val="24"/>
          <w:lang w:eastAsia="cs-CZ"/>
        </w:rPr>
        <w:t xml:space="preserve"> nebo elektronicky na </w:t>
      </w:r>
      <w:hyperlink w:history="true" r:id="rId8">
        <w:r w:rsidRPr="00054A51" w:rsidR="00952D76">
          <w:rPr>
            <w:rStyle w:val="Hypertextovodkaz"/>
            <w:rFonts w:eastAsia="Calibri" w:cstheme="minorHAnsi"/>
            <w:sz w:val="24"/>
            <w:szCs w:val="24"/>
            <w:lang w:eastAsia="cs-CZ"/>
          </w:rPr>
          <w:t>ePodatelna@bilina.cz</w:t>
        </w:r>
      </w:hyperlink>
      <w:r w:rsidRPr="00054A51" w:rsidR="00952D76">
        <w:rPr>
          <w:rFonts w:eastAsia="Calibri" w:cstheme="minorHAnsi"/>
          <w:sz w:val="24"/>
          <w:szCs w:val="24"/>
          <w:lang w:eastAsia="cs-CZ"/>
        </w:rPr>
        <w:t>.</w:t>
      </w:r>
      <w:r w:rsidRPr="00054A51">
        <w:rPr>
          <w:rFonts w:eastAsia="Calibri" w:cstheme="minorHAnsi"/>
          <w:sz w:val="24"/>
          <w:szCs w:val="24"/>
          <w:lang w:eastAsia="cs-CZ"/>
        </w:rPr>
        <w:t xml:space="preserve"> Faktura bude dále obsahovat </w:t>
      </w:r>
      <w:r w:rsidRPr="00054A51">
        <w:rPr>
          <w:rFonts w:eastAsia="Calibri" w:cstheme="minorHAnsi"/>
          <w:b/>
          <w:sz w:val="24"/>
          <w:szCs w:val="24"/>
          <w:lang w:eastAsia="cs-CZ"/>
        </w:rPr>
        <w:t>název projektu a registrační číslo projektu</w:t>
      </w:r>
      <w:r w:rsidRPr="00054A51">
        <w:rPr>
          <w:rFonts w:eastAsia="Calibri" w:cstheme="minorHAnsi"/>
          <w:sz w:val="24"/>
          <w:szCs w:val="24"/>
          <w:lang w:eastAsia="cs-CZ"/>
        </w:rPr>
        <w:t xml:space="preserve"> uvedené v čl. I. odst. 1.2.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označení názvu projektu a registrační číslo projektu v intencích čl. I. odst. 1.2., nebo bude-li chybět název projektu a registrační číslo projektu na zhotovitelem vystavené faktuře zcela, je objednatel oprávněn fakturu do data její smluvní splatnosti vrátit zhotoviteli. Zhotovitel je v takovém případě povinen fakturu stornovat nebo opravit. U opravené faktury běží nová lhůta splatnosti ode dne jejího doručení objednateli.</w:t>
      </w:r>
    </w:p>
    <w:p w:rsidRPr="00054A51" w:rsidR="00372041" w:rsidP="008B76C9" w:rsidRDefault="007A7088" w14:paraId="6A01EFFD" w14:textId="77777777">
      <w:pPr>
        <w:numPr>
          <w:ilvl w:val="1"/>
          <w:numId w:val="11"/>
        </w:numPr>
        <w:spacing w:before="120" w:after="0"/>
        <w:ind w:left="567" w:hanging="567"/>
        <w:rPr>
          <w:rFonts w:eastAsia="Calibri" w:cstheme="minorHAnsi"/>
          <w:sz w:val="24"/>
          <w:szCs w:val="24"/>
          <w:lang w:eastAsia="cs-CZ"/>
        </w:rPr>
      </w:pPr>
      <w:r w:rsidRPr="00054A51">
        <w:rPr>
          <w:rFonts w:eastAsia="Calibri" w:cstheme="minorHAnsi"/>
          <w:sz w:val="24"/>
          <w:szCs w:val="24"/>
          <w:lang w:eastAsia="cs-CZ"/>
        </w:rPr>
        <w:t>F</w:t>
      </w:r>
      <w:r w:rsidRPr="00054A51" w:rsidR="00372041">
        <w:rPr>
          <w:rFonts w:eastAsia="Calibri" w:cstheme="minorHAnsi"/>
          <w:sz w:val="24"/>
          <w:szCs w:val="24"/>
          <w:lang w:eastAsia="cs-CZ"/>
        </w:rPr>
        <w:t>aktura musí být zhotovitelem doručena objednateli nejdéle do 15 kalendářních dnů po převzetí díla objednavatelem.</w:t>
      </w:r>
    </w:p>
    <w:p w:rsidRPr="00054A51" w:rsidR="009874F3" w:rsidP="008B76C9" w:rsidRDefault="009874F3" w14:paraId="6760B5C4" w14:textId="77777777">
      <w:pPr>
        <w:pStyle w:val="Normodsaz"/>
        <w:rPr>
          <w:rStyle w:val="ZkladntextChar"/>
          <w:rFonts w:asciiTheme="minorHAnsi" w:hAnsiTheme="minorHAnsi" w:eastAsiaTheme="majorEastAsia" w:cstheme="minorHAnsi"/>
          <w:szCs w:val="24"/>
          <w:lang w:val="cs-CZ"/>
        </w:rPr>
      </w:pPr>
    </w:p>
    <w:p w:rsidRPr="00054A51" w:rsidR="005F427C" w:rsidP="00A213FB" w:rsidRDefault="005F427C" w14:paraId="042A1FE3" w14:textId="77777777">
      <w:pPr>
        <w:keepNext/>
        <w:spacing w:after="0"/>
        <w:jc w:val="center"/>
        <w:rPr>
          <w:rFonts w:eastAsia="Times New Roman" w:cstheme="minorHAnsi"/>
          <w:b/>
          <w:color w:val="auto"/>
          <w:sz w:val="24"/>
          <w:szCs w:val="24"/>
          <w:lang w:eastAsia="cs-CZ"/>
        </w:rPr>
      </w:pPr>
      <w:r w:rsidRPr="00054A51">
        <w:rPr>
          <w:rFonts w:eastAsia="Times New Roman" w:cstheme="minorHAnsi"/>
          <w:b/>
          <w:bCs/>
          <w:sz w:val="24"/>
          <w:szCs w:val="24"/>
          <w:lang w:eastAsia="cs-CZ"/>
        </w:rPr>
        <w:t>VI.</w:t>
      </w:r>
    </w:p>
    <w:p w:rsidRPr="00054A51" w:rsidR="005F427C" w:rsidP="00A213FB" w:rsidRDefault="005F427C" w14:paraId="5F15E85B" w14:textId="77777777">
      <w:pPr>
        <w:spacing w:after="80"/>
        <w:jc w:val="center"/>
        <w:rPr>
          <w:rFonts w:eastAsia="Times New Roman" w:cstheme="minorHAnsi"/>
          <w:b/>
          <w:bCs/>
          <w:sz w:val="24"/>
          <w:szCs w:val="24"/>
          <w:lang w:eastAsia="cs-CZ"/>
        </w:rPr>
      </w:pPr>
      <w:r w:rsidRPr="00054A51">
        <w:rPr>
          <w:rFonts w:eastAsia="Times New Roman" w:cstheme="minorHAnsi"/>
          <w:b/>
          <w:bCs/>
          <w:sz w:val="24"/>
          <w:szCs w:val="24"/>
          <w:lang w:eastAsia="cs-CZ"/>
        </w:rPr>
        <w:t>Záruční podmínky, odpovědnost za vady</w:t>
      </w:r>
    </w:p>
    <w:p w:rsidRPr="00054A51" w:rsidR="00BE6083" w:rsidP="008B1F9A" w:rsidRDefault="00BE6083" w14:paraId="667FE14B" w14:textId="77777777">
      <w:pPr>
        <w:pStyle w:val="Odstavecseseznamem"/>
        <w:numPr>
          <w:ilvl w:val="0"/>
          <w:numId w:val="13"/>
        </w:numPr>
        <w:spacing w:before="120" w:after="120"/>
        <w:rPr>
          <w:rFonts w:eastAsia="Times New Roman" w:cstheme="minorHAnsi"/>
          <w:vanish/>
          <w:sz w:val="24"/>
          <w:szCs w:val="24"/>
          <w:lang w:eastAsia="cs-CZ"/>
        </w:rPr>
      </w:pPr>
    </w:p>
    <w:p w:rsidRPr="00054A51" w:rsidR="00BE6083" w:rsidP="008B1F9A" w:rsidRDefault="00BE6083" w14:paraId="52F2EC36" w14:textId="77777777">
      <w:pPr>
        <w:pStyle w:val="Odstavecseseznamem"/>
        <w:numPr>
          <w:ilvl w:val="0"/>
          <w:numId w:val="13"/>
        </w:numPr>
        <w:spacing w:before="120" w:after="120"/>
        <w:rPr>
          <w:rFonts w:eastAsia="Times New Roman" w:cstheme="minorHAnsi"/>
          <w:vanish/>
          <w:sz w:val="24"/>
          <w:szCs w:val="24"/>
          <w:lang w:eastAsia="cs-CZ"/>
        </w:rPr>
      </w:pPr>
    </w:p>
    <w:p w:rsidRPr="00054A51" w:rsidR="00BE6083" w:rsidP="008B1F9A" w:rsidRDefault="00BE6083" w14:paraId="4C5CB805" w14:textId="77777777">
      <w:pPr>
        <w:pStyle w:val="Odstavecseseznamem"/>
        <w:numPr>
          <w:ilvl w:val="0"/>
          <w:numId w:val="13"/>
        </w:numPr>
        <w:spacing w:before="120" w:after="120"/>
        <w:rPr>
          <w:rFonts w:eastAsia="Times New Roman" w:cstheme="minorHAnsi"/>
          <w:vanish/>
          <w:sz w:val="24"/>
          <w:szCs w:val="24"/>
          <w:lang w:eastAsia="cs-CZ"/>
        </w:rPr>
      </w:pPr>
    </w:p>
    <w:p w:rsidRPr="00054A51" w:rsidR="00BE6083" w:rsidP="008B1F9A" w:rsidRDefault="00BE6083" w14:paraId="1C0C80F1" w14:textId="77777777">
      <w:pPr>
        <w:pStyle w:val="Odstavecseseznamem"/>
        <w:numPr>
          <w:ilvl w:val="0"/>
          <w:numId w:val="13"/>
        </w:numPr>
        <w:spacing w:before="120" w:after="120"/>
        <w:rPr>
          <w:rFonts w:eastAsia="Times New Roman" w:cstheme="minorHAnsi"/>
          <w:vanish/>
          <w:sz w:val="24"/>
          <w:szCs w:val="24"/>
          <w:lang w:eastAsia="cs-CZ"/>
        </w:rPr>
      </w:pPr>
    </w:p>
    <w:p w:rsidRPr="00054A51" w:rsidR="00BE6083" w:rsidP="008B1F9A" w:rsidRDefault="00BE6083" w14:paraId="26BB7153" w14:textId="77777777">
      <w:pPr>
        <w:pStyle w:val="Odstavecseseznamem"/>
        <w:numPr>
          <w:ilvl w:val="0"/>
          <w:numId w:val="13"/>
        </w:numPr>
        <w:spacing w:before="120" w:after="120"/>
        <w:rPr>
          <w:rFonts w:eastAsia="Times New Roman" w:cstheme="minorHAnsi"/>
          <w:vanish/>
          <w:sz w:val="24"/>
          <w:szCs w:val="24"/>
          <w:lang w:eastAsia="cs-CZ"/>
        </w:rPr>
      </w:pPr>
    </w:p>
    <w:p w:rsidRPr="00054A51" w:rsidR="00BE6083" w:rsidP="008B1F9A" w:rsidRDefault="00BE6083" w14:paraId="7FF73379" w14:textId="77777777">
      <w:pPr>
        <w:pStyle w:val="Odstavecseseznamem"/>
        <w:numPr>
          <w:ilvl w:val="0"/>
          <w:numId w:val="13"/>
        </w:numPr>
        <w:spacing w:before="120" w:after="120"/>
        <w:rPr>
          <w:rFonts w:eastAsia="Times New Roman" w:cstheme="minorHAnsi"/>
          <w:vanish/>
          <w:sz w:val="24"/>
          <w:szCs w:val="24"/>
          <w:lang w:eastAsia="cs-CZ"/>
        </w:rPr>
      </w:pPr>
    </w:p>
    <w:p w:rsidRPr="00054A51" w:rsidR="005F427C" w:rsidP="008B1F9A" w:rsidRDefault="005F427C" w14:paraId="497E9D3F" w14:textId="77777777">
      <w:pPr>
        <w:numPr>
          <w:ilvl w:val="1"/>
          <w:numId w:val="13"/>
        </w:numPr>
        <w:spacing w:before="120" w:after="120"/>
        <w:ind w:left="567" w:hanging="567"/>
        <w:contextualSpacing/>
        <w:rPr>
          <w:rFonts w:eastAsia="Times New Roman" w:cstheme="minorHAnsi"/>
          <w:sz w:val="24"/>
          <w:szCs w:val="24"/>
          <w:lang w:eastAsia="cs-CZ"/>
        </w:rPr>
      </w:pPr>
      <w:r w:rsidRPr="00054A51">
        <w:rPr>
          <w:rFonts w:eastAsia="Times New Roman" w:cstheme="minorHAnsi"/>
          <w:sz w:val="24"/>
          <w:szCs w:val="24"/>
          <w:lang w:eastAsia="cs-CZ"/>
        </w:rPr>
        <w:t>Zhotovitel zodpovídá za to, že předmět díla bude proveden v souladu s touto smlouvou, platnými českými normami a předpisy a požadavky objednatele, že technická řešení a</w:t>
      </w:r>
      <w:r w:rsidR="007D775C">
        <w:rPr>
          <w:rFonts w:eastAsia="Times New Roman" w:cstheme="minorHAnsi"/>
          <w:sz w:val="24"/>
          <w:szCs w:val="24"/>
          <w:lang w:eastAsia="cs-CZ"/>
        </w:rPr>
        <w:t> </w:t>
      </w:r>
      <w:r w:rsidRPr="00054A51">
        <w:rPr>
          <w:rFonts w:eastAsia="Times New Roman" w:cstheme="minorHAnsi"/>
          <w:sz w:val="24"/>
          <w:szCs w:val="24"/>
          <w:lang w:eastAsia="cs-CZ"/>
        </w:rPr>
        <w:t>navržená zařízení budou v souladu s požadovanými parametry, uvedenými v předaných podkladech.</w:t>
      </w:r>
    </w:p>
    <w:p w:rsidRPr="00054A51" w:rsidR="005F427C" w:rsidP="008B1F9A" w:rsidRDefault="005F427C" w14:paraId="19635022" w14:textId="77777777">
      <w:pPr>
        <w:numPr>
          <w:ilvl w:val="1"/>
          <w:numId w:val="13"/>
        </w:numPr>
        <w:spacing w:before="120" w:after="120"/>
        <w:ind w:left="567" w:hanging="567"/>
        <w:contextualSpacing/>
        <w:rPr>
          <w:rFonts w:eastAsia="Times New Roman" w:cstheme="minorHAnsi"/>
          <w:sz w:val="24"/>
          <w:szCs w:val="24"/>
          <w:lang w:eastAsia="cs-CZ"/>
        </w:rPr>
      </w:pPr>
      <w:r w:rsidRPr="00FC5043">
        <w:rPr>
          <w:rFonts w:eastAsia="Times New Roman" w:cstheme="minorHAnsi"/>
          <w:sz w:val="24"/>
          <w:szCs w:val="24"/>
          <w:lang w:eastAsia="cs-CZ"/>
        </w:rPr>
        <w:lastRenderedPageBreak/>
        <w:t>Zhotovitel poskytuje na zhotovené dílo záruku v délce trvání</w:t>
      </w:r>
      <w:r w:rsidRPr="00FC5043">
        <w:rPr>
          <w:rFonts w:eastAsia="Times New Roman" w:cstheme="minorHAnsi"/>
          <w:b/>
          <w:sz w:val="24"/>
          <w:szCs w:val="24"/>
          <w:lang w:eastAsia="cs-CZ"/>
        </w:rPr>
        <w:t xml:space="preserve"> </w:t>
      </w:r>
      <w:r w:rsidRPr="00FC5043" w:rsidR="00F27DF1">
        <w:rPr>
          <w:rFonts w:eastAsia="Times New Roman" w:cstheme="minorHAnsi"/>
          <w:b/>
          <w:sz w:val="24"/>
          <w:szCs w:val="24"/>
          <w:lang w:eastAsia="cs-CZ"/>
        </w:rPr>
        <w:t>24</w:t>
      </w:r>
      <w:r w:rsidRPr="00FC5043">
        <w:rPr>
          <w:rFonts w:eastAsia="Times New Roman" w:cstheme="minorHAnsi"/>
          <w:sz w:val="24"/>
          <w:szCs w:val="24"/>
          <w:lang w:eastAsia="cs-CZ"/>
        </w:rPr>
        <w:t xml:space="preserve"> </w:t>
      </w:r>
      <w:r w:rsidRPr="00FC5043">
        <w:rPr>
          <w:rFonts w:eastAsia="Times New Roman" w:cstheme="minorHAnsi"/>
          <w:b/>
          <w:sz w:val="24"/>
          <w:szCs w:val="24"/>
          <w:lang w:eastAsia="cs-CZ"/>
        </w:rPr>
        <w:t xml:space="preserve">měsíců </w:t>
      </w:r>
      <w:r w:rsidRPr="00FC5043">
        <w:rPr>
          <w:rFonts w:eastAsia="Times New Roman" w:cstheme="minorHAnsi"/>
          <w:sz w:val="24"/>
          <w:szCs w:val="24"/>
          <w:lang w:eastAsia="cs-CZ"/>
        </w:rPr>
        <w:t>(dále také jen</w:t>
      </w:r>
      <w:r w:rsidRPr="00054A51">
        <w:rPr>
          <w:rFonts w:eastAsia="Times New Roman" w:cstheme="minorHAnsi"/>
          <w:sz w:val="24"/>
          <w:szCs w:val="24"/>
          <w:lang w:eastAsia="cs-CZ"/>
        </w:rPr>
        <w:t xml:space="preserve"> „</w:t>
      </w:r>
      <w:r w:rsidRPr="00054A51">
        <w:rPr>
          <w:rFonts w:eastAsia="Times New Roman" w:cstheme="minorHAnsi"/>
          <w:i/>
          <w:sz w:val="24"/>
          <w:szCs w:val="24"/>
          <w:lang w:eastAsia="cs-CZ"/>
        </w:rPr>
        <w:t>Záruční doba</w:t>
      </w:r>
      <w:r w:rsidRPr="00054A51">
        <w:rPr>
          <w:rFonts w:eastAsia="Times New Roman" w:cstheme="minorHAnsi"/>
          <w:sz w:val="24"/>
          <w:szCs w:val="24"/>
          <w:lang w:eastAsia="cs-CZ"/>
        </w:rPr>
        <w:t>“).</w:t>
      </w:r>
      <w:r w:rsidRPr="00054A51">
        <w:rPr>
          <w:rFonts w:eastAsia="Times New Roman" w:cstheme="minorHAnsi"/>
          <w:b/>
          <w:sz w:val="24"/>
          <w:szCs w:val="24"/>
          <w:lang w:eastAsia="cs-CZ"/>
        </w:rPr>
        <w:t xml:space="preserve"> </w:t>
      </w:r>
      <w:r w:rsidRPr="00054A51">
        <w:rPr>
          <w:rFonts w:eastAsia="Times New Roman" w:cstheme="minorHAnsi"/>
          <w:sz w:val="24"/>
          <w:szCs w:val="24"/>
          <w:lang w:eastAsia="cs-CZ"/>
        </w:rPr>
        <w:t>Záruka počíná běžet dnem protokolárního předání a převzetí poslední předávané části díla.</w:t>
      </w:r>
    </w:p>
    <w:p w:rsidRPr="00054A51" w:rsidR="005F427C" w:rsidP="008B1F9A" w:rsidRDefault="005F427C" w14:paraId="1205DE74" w14:textId="77777777">
      <w:pPr>
        <w:numPr>
          <w:ilvl w:val="1"/>
          <w:numId w:val="13"/>
        </w:numPr>
        <w:spacing w:before="120" w:after="120"/>
        <w:ind w:left="567" w:hanging="567"/>
        <w:contextualSpacing/>
        <w:rPr>
          <w:rFonts w:eastAsia="Times New Roman" w:cstheme="minorHAnsi"/>
          <w:sz w:val="24"/>
          <w:szCs w:val="24"/>
          <w:lang w:eastAsia="cs-CZ"/>
        </w:rPr>
      </w:pPr>
      <w:r w:rsidRPr="00054A51">
        <w:rPr>
          <w:rFonts w:eastAsia="Times New Roman" w:cstheme="minorHAnsi"/>
          <w:sz w:val="24"/>
          <w:szCs w:val="24"/>
          <w:lang w:eastAsia="cs-CZ"/>
        </w:rPr>
        <w:t>Objednatel se zavazuje, že případnou reklamaci vady díla uplatní bezodkladně po jejím zjištění písemnou formou a navrhne přiměřenou lhůtu k jejímu odstranění.</w:t>
      </w:r>
    </w:p>
    <w:p w:rsidRPr="00054A51" w:rsidR="005F427C" w:rsidP="008B1F9A" w:rsidRDefault="005F427C" w14:paraId="0633C12A" w14:textId="77777777">
      <w:pPr>
        <w:numPr>
          <w:ilvl w:val="1"/>
          <w:numId w:val="13"/>
        </w:numPr>
        <w:spacing w:before="120" w:after="120"/>
        <w:ind w:left="567" w:hanging="567"/>
        <w:contextualSpacing/>
        <w:rPr>
          <w:rFonts w:eastAsia="Times New Roman" w:cstheme="minorHAnsi"/>
          <w:sz w:val="24"/>
          <w:szCs w:val="24"/>
          <w:lang w:eastAsia="cs-CZ"/>
        </w:rPr>
      </w:pPr>
      <w:r w:rsidRPr="00054A51">
        <w:rPr>
          <w:rFonts w:eastAsia="Times New Roman" w:cstheme="minorHAnsi"/>
          <w:sz w:val="24"/>
          <w:szCs w:val="24"/>
          <w:lang w:eastAsia="cs-CZ"/>
        </w:rPr>
        <w:t xml:space="preserve">Zhotovitel se zavazuje začít s odstraňováním případných vad díla v nejkratším možném termínu, nejpozději do </w:t>
      </w:r>
      <w:r w:rsidRPr="00054A51">
        <w:rPr>
          <w:rFonts w:eastAsia="Times New Roman" w:cstheme="minorHAnsi"/>
          <w:b/>
          <w:sz w:val="24"/>
          <w:szCs w:val="24"/>
          <w:lang w:eastAsia="cs-CZ"/>
        </w:rPr>
        <w:t>3</w:t>
      </w:r>
      <w:r w:rsidRPr="00054A51">
        <w:rPr>
          <w:rFonts w:eastAsia="Times New Roman" w:cstheme="minorHAnsi"/>
          <w:b/>
          <w:bCs/>
          <w:sz w:val="24"/>
          <w:szCs w:val="24"/>
          <w:lang w:eastAsia="cs-CZ"/>
        </w:rPr>
        <w:t xml:space="preserve"> kalendářních </w:t>
      </w:r>
      <w:r w:rsidRPr="00054A51">
        <w:rPr>
          <w:rFonts w:eastAsia="Times New Roman" w:cstheme="minorHAnsi"/>
          <w:sz w:val="24"/>
          <w:szCs w:val="24"/>
          <w:lang w:eastAsia="cs-CZ"/>
        </w:rPr>
        <w:t xml:space="preserve">dnů od uplatnění oprávněné reklamace </w:t>
      </w:r>
      <w:r w:rsidRPr="00054A51" w:rsidR="00F20CDA">
        <w:rPr>
          <w:rFonts w:eastAsia="Times New Roman" w:cstheme="minorHAnsi"/>
          <w:sz w:val="24"/>
          <w:szCs w:val="24"/>
          <w:lang w:eastAsia="cs-CZ"/>
        </w:rPr>
        <w:t>o</w:t>
      </w:r>
      <w:r w:rsidRPr="00054A51">
        <w:rPr>
          <w:rFonts w:eastAsia="Times New Roman" w:cstheme="minorHAnsi"/>
          <w:sz w:val="24"/>
          <w:szCs w:val="24"/>
          <w:lang w:eastAsia="cs-CZ"/>
        </w:rPr>
        <w:t xml:space="preserve">bjednatelem a vady odstranit v co nejkratším technicky možném termínu, tj. do 30 kalendářních dnů od uplatnění oprávněné reklamace </w:t>
      </w:r>
      <w:r w:rsidRPr="00054A51" w:rsidR="00F20CDA">
        <w:rPr>
          <w:rFonts w:eastAsia="Times New Roman" w:cstheme="minorHAnsi"/>
          <w:sz w:val="24"/>
          <w:szCs w:val="24"/>
          <w:lang w:eastAsia="cs-CZ"/>
        </w:rPr>
        <w:t>o</w:t>
      </w:r>
      <w:r w:rsidRPr="00054A51">
        <w:rPr>
          <w:rFonts w:eastAsia="Times New Roman" w:cstheme="minorHAnsi"/>
          <w:sz w:val="24"/>
          <w:szCs w:val="24"/>
          <w:lang w:eastAsia="cs-CZ"/>
        </w:rPr>
        <w:t xml:space="preserve">bjednatelem. Jestliže zhotovitel v této lhůtě vadu neodstraní, je </w:t>
      </w:r>
      <w:r w:rsidRPr="00054A51" w:rsidR="00F20CDA">
        <w:rPr>
          <w:rFonts w:eastAsia="Times New Roman" w:cstheme="minorHAnsi"/>
          <w:sz w:val="24"/>
          <w:szCs w:val="24"/>
          <w:lang w:eastAsia="cs-CZ"/>
        </w:rPr>
        <w:t>o</w:t>
      </w:r>
      <w:r w:rsidRPr="00054A51">
        <w:rPr>
          <w:rFonts w:eastAsia="Times New Roman" w:cstheme="minorHAnsi"/>
          <w:sz w:val="24"/>
          <w:szCs w:val="24"/>
          <w:lang w:eastAsia="cs-CZ"/>
        </w:rPr>
        <w:t xml:space="preserve">bjednatel oprávněn dát vadu na náklady </w:t>
      </w:r>
      <w:r w:rsidRPr="00054A51" w:rsidR="00F20CDA">
        <w:rPr>
          <w:rFonts w:eastAsia="Times New Roman" w:cstheme="minorHAnsi"/>
          <w:sz w:val="24"/>
          <w:szCs w:val="24"/>
          <w:lang w:eastAsia="cs-CZ"/>
        </w:rPr>
        <w:t>z</w:t>
      </w:r>
      <w:r w:rsidRPr="00054A51">
        <w:rPr>
          <w:rFonts w:eastAsia="Times New Roman" w:cstheme="minorHAnsi"/>
          <w:sz w:val="24"/>
          <w:szCs w:val="24"/>
          <w:lang w:eastAsia="cs-CZ"/>
        </w:rPr>
        <w:t>hotovitele odstranit.</w:t>
      </w:r>
    </w:p>
    <w:p w:rsidRPr="00054A51" w:rsidR="005F427C" w:rsidP="008B1F9A" w:rsidRDefault="005F427C" w14:paraId="0A862481" w14:textId="77777777">
      <w:pPr>
        <w:numPr>
          <w:ilvl w:val="1"/>
          <w:numId w:val="13"/>
        </w:numPr>
        <w:spacing w:before="120" w:after="120"/>
        <w:ind w:left="567" w:hanging="567"/>
        <w:contextualSpacing/>
        <w:rPr>
          <w:rFonts w:eastAsia="Times New Roman" w:cstheme="minorHAnsi"/>
          <w:sz w:val="24"/>
          <w:szCs w:val="24"/>
          <w:lang w:eastAsia="cs-CZ"/>
        </w:rPr>
      </w:pPr>
      <w:r w:rsidRPr="00054A51">
        <w:rPr>
          <w:rFonts w:eastAsia="Calibri" w:cstheme="minorHAnsi"/>
          <w:sz w:val="24"/>
          <w:szCs w:val="24"/>
        </w:rPr>
        <w:t>Neodstraní-li zhotovitel reklamovanou vadu ve lhůtě, tak jak je výše ujednáno nebo pokud prohlásí, že vadu neuznává, má objednatel právo vadu nechat odstranit na náklady zhotovitele třetí osobou. Strany si pro takovýto případ tímto ujednávají, že postup odstranění vady a cenový rozpočet k jejímu odstranění bude stanoven znaleckým posudkem.</w:t>
      </w:r>
    </w:p>
    <w:p w:rsidRPr="00054A51" w:rsidR="005F427C" w:rsidP="008B1F9A" w:rsidRDefault="005F427C" w14:paraId="57331DD6" w14:textId="77777777">
      <w:pPr>
        <w:numPr>
          <w:ilvl w:val="1"/>
          <w:numId w:val="13"/>
        </w:numPr>
        <w:spacing w:before="120" w:after="120"/>
        <w:ind w:left="567" w:hanging="567"/>
        <w:contextualSpacing/>
        <w:rPr>
          <w:rFonts w:eastAsia="Times New Roman" w:cstheme="minorHAnsi"/>
          <w:sz w:val="24"/>
          <w:szCs w:val="24"/>
          <w:lang w:eastAsia="cs-CZ"/>
        </w:rPr>
      </w:pPr>
      <w:r w:rsidRPr="00054A51">
        <w:rPr>
          <w:rFonts w:eastAsia="Calibri" w:cstheme="minorHAnsi"/>
          <w:sz w:val="24"/>
          <w:szCs w:val="24"/>
        </w:rPr>
        <w:t>O odstranění reklamované vady sepíše objednatel protokol, ve kterém potvrdí odstranění vady nebo uvede důvody, pro které odmítá opravu převzít.</w:t>
      </w:r>
    </w:p>
    <w:p w:rsidRPr="00054A51" w:rsidR="005F427C" w:rsidP="008B76C9" w:rsidRDefault="005F427C" w14:paraId="5F0C84B0" w14:textId="77777777">
      <w:pPr>
        <w:numPr>
          <w:ilvl w:val="1"/>
          <w:numId w:val="13"/>
        </w:numPr>
        <w:spacing w:before="120" w:after="0"/>
        <w:ind w:left="567" w:hanging="567"/>
        <w:rPr>
          <w:rFonts w:eastAsia="Times New Roman" w:cstheme="minorHAnsi"/>
          <w:sz w:val="24"/>
          <w:szCs w:val="24"/>
          <w:lang w:eastAsia="cs-CZ"/>
        </w:rPr>
      </w:pPr>
      <w:r w:rsidRPr="00054A51">
        <w:rPr>
          <w:rFonts w:eastAsia="Calibri" w:cstheme="minorHAnsi"/>
          <w:sz w:val="24"/>
          <w:szCs w:val="24"/>
        </w:rPr>
        <w:t xml:space="preserve">Objednatel má rovněž právo postupovat v uplatňování svých nároků vyplývající z odpovědnosti za vady v záruční době vůči zhotoviteli dle </w:t>
      </w:r>
      <w:proofErr w:type="spellStart"/>
      <w:r w:rsidRPr="00054A51">
        <w:rPr>
          <w:rFonts w:eastAsia="Calibri" w:cstheme="minorHAnsi"/>
          <w:sz w:val="24"/>
          <w:szCs w:val="24"/>
        </w:rPr>
        <w:t>ust</w:t>
      </w:r>
      <w:proofErr w:type="spellEnd"/>
      <w:r w:rsidRPr="00054A51">
        <w:rPr>
          <w:rFonts w:eastAsia="Calibri" w:cstheme="minorHAnsi"/>
          <w:sz w:val="24"/>
          <w:szCs w:val="24"/>
        </w:rPr>
        <w:t xml:space="preserve">. § 2107 </w:t>
      </w:r>
      <w:proofErr w:type="spellStart"/>
      <w:r w:rsidRPr="00054A51">
        <w:rPr>
          <w:rFonts w:eastAsia="Calibri" w:cstheme="minorHAnsi"/>
          <w:sz w:val="24"/>
          <w:szCs w:val="24"/>
        </w:rPr>
        <w:t>Obč</w:t>
      </w:r>
      <w:proofErr w:type="spellEnd"/>
      <w:r w:rsidRPr="00054A51">
        <w:rPr>
          <w:rFonts w:eastAsia="Calibri" w:cstheme="minorHAnsi"/>
          <w:sz w:val="24"/>
          <w:szCs w:val="24"/>
        </w:rPr>
        <w:t>. zák.</w:t>
      </w:r>
    </w:p>
    <w:p w:rsidRPr="00054A51" w:rsidR="00520222" w:rsidP="008B76C9" w:rsidRDefault="00520222" w14:paraId="7E4B4DFE" w14:textId="77777777">
      <w:pPr>
        <w:pStyle w:val="Normodsaz"/>
        <w:rPr>
          <w:rStyle w:val="ZkladntextChar"/>
          <w:rFonts w:asciiTheme="minorHAnsi" w:hAnsiTheme="minorHAnsi" w:eastAsiaTheme="majorEastAsia" w:cstheme="minorHAnsi"/>
          <w:szCs w:val="24"/>
          <w:lang w:val="cs-CZ"/>
        </w:rPr>
      </w:pPr>
    </w:p>
    <w:p w:rsidRPr="00054A51" w:rsidR="003A5021" w:rsidP="00A213FB" w:rsidRDefault="00A01015" w14:paraId="29FC055B" w14:textId="77777777">
      <w:pPr>
        <w:keepNext/>
        <w:spacing w:after="0"/>
        <w:jc w:val="center"/>
        <w:rPr>
          <w:rFonts w:eastAsia="Times New Roman" w:cstheme="minorHAnsi"/>
          <w:b/>
          <w:color w:val="auto"/>
          <w:sz w:val="24"/>
          <w:szCs w:val="24"/>
          <w:lang w:eastAsia="cs-CZ"/>
        </w:rPr>
      </w:pPr>
      <w:r w:rsidRPr="00054A51">
        <w:rPr>
          <w:rFonts w:eastAsia="Times New Roman" w:cstheme="minorHAnsi"/>
          <w:b/>
          <w:bCs/>
          <w:sz w:val="24"/>
          <w:szCs w:val="24"/>
          <w:lang w:eastAsia="cs-CZ"/>
        </w:rPr>
        <w:t>VII</w:t>
      </w:r>
      <w:r w:rsidRPr="00054A51" w:rsidR="003A5021">
        <w:rPr>
          <w:rFonts w:eastAsia="Times New Roman" w:cstheme="minorHAnsi"/>
          <w:b/>
          <w:bCs/>
          <w:sz w:val="24"/>
          <w:szCs w:val="24"/>
          <w:lang w:eastAsia="cs-CZ"/>
        </w:rPr>
        <w:t>.</w:t>
      </w:r>
    </w:p>
    <w:p w:rsidRPr="00054A51" w:rsidR="003A5021" w:rsidP="00A213FB" w:rsidRDefault="003A5021" w14:paraId="4466461B" w14:textId="77777777">
      <w:pPr>
        <w:spacing w:after="80"/>
        <w:jc w:val="center"/>
        <w:rPr>
          <w:rFonts w:eastAsia="Times New Roman" w:cstheme="minorHAnsi"/>
          <w:b/>
          <w:bCs/>
          <w:sz w:val="24"/>
          <w:szCs w:val="24"/>
          <w:lang w:eastAsia="cs-CZ"/>
        </w:rPr>
      </w:pPr>
      <w:r w:rsidRPr="00054A51">
        <w:rPr>
          <w:rFonts w:eastAsia="Times New Roman" w:cstheme="minorHAnsi"/>
          <w:b/>
          <w:bCs/>
          <w:sz w:val="24"/>
          <w:szCs w:val="24"/>
          <w:lang w:eastAsia="cs-CZ"/>
        </w:rPr>
        <w:t>Povinnosti zhotovitele</w:t>
      </w:r>
    </w:p>
    <w:p w:rsidRPr="00054A51" w:rsidR="006C40C1" w:rsidP="008B1F9A" w:rsidRDefault="006C40C1" w14:paraId="229C4FAE" w14:textId="77777777">
      <w:pPr>
        <w:pStyle w:val="Odstavecseseznamem"/>
        <w:widowControl w:val="false"/>
        <w:numPr>
          <w:ilvl w:val="0"/>
          <w:numId w:val="13"/>
        </w:numPr>
        <w:autoSpaceDE w:val="false"/>
        <w:autoSpaceDN w:val="false"/>
        <w:adjustRightInd w:val="false"/>
        <w:spacing w:after="80"/>
        <w:contextualSpacing w:val="false"/>
        <w:rPr>
          <w:rFonts w:eastAsia="Times New Roman" w:cstheme="minorHAnsi"/>
          <w:vanish/>
          <w:sz w:val="24"/>
          <w:szCs w:val="24"/>
          <w:lang w:eastAsia="cs-CZ"/>
        </w:rPr>
      </w:pPr>
    </w:p>
    <w:p w:rsidRPr="00054A51" w:rsidR="003A5021" w:rsidP="008B1F9A" w:rsidRDefault="003A5021" w14:paraId="61A97FD4" w14:textId="77777777">
      <w:pPr>
        <w:widowControl w:val="false"/>
        <w:numPr>
          <w:ilvl w:val="1"/>
          <w:numId w:val="13"/>
        </w:numPr>
        <w:autoSpaceDE w:val="false"/>
        <w:autoSpaceDN w:val="false"/>
        <w:adjustRightInd w:val="false"/>
        <w:spacing w:after="80"/>
        <w:ind w:left="567" w:hanging="567"/>
        <w:rPr>
          <w:rFonts w:eastAsia="Times New Roman" w:cstheme="minorHAnsi"/>
          <w:sz w:val="24"/>
          <w:szCs w:val="24"/>
          <w:lang w:eastAsia="cs-CZ"/>
        </w:rPr>
      </w:pPr>
      <w:r w:rsidRPr="00054A51">
        <w:rPr>
          <w:rFonts w:eastAsia="Times New Roman" w:cstheme="minorHAnsi"/>
          <w:sz w:val="24"/>
          <w:szCs w:val="24"/>
          <w:lang w:eastAsia="cs-CZ"/>
        </w:rPr>
        <w:t>Zhotovitel bude dodržovat všeobecné podmínky bezpečnosti práce a požární ochrany.</w:t>
      </w:r>
    </w:p>
    <w:p w:rsidRPr="00054A51" w:rsidR="003A5021" w:rsidP="008B1F9A" w:rsidRDefault="003A5021" w14:paraId="3E99DC01" w14:textId="77777777">
      <w:pPr>
        <w:widowControl w:val="false"/>
        <w:numPr>
          <w:ilvl w:val="1"/>
          <w:numId w:val="13"/>
        </w:numPr>
        <w:autoSpaceDE w:val="false"/>
        <w:autoSpaceDN w:val="false"/>
        <w:adjustRightInd w:val="false"/>
        <w:spacing w:after="80"/>
        <w:ind w:left="567" w:hanging="567"/>
        <w:rPr>
          <w:rFonts w:eastAsia="Times New Roman" w:cstheme="minorHAnsi"/>
          <w:sz w:val="24"/>
          <w:szCs w:val="24"/>
          <w:lang w:eastAsia="cs-CZ"/>
        </w:rPr>
      </w:pPr>
      <w:r w:rsidRPr="00054A51">
        <w:rPr>
          <w:rFonts w:eastAsia="Calibri" w:cstheme="minorHAnsi"/>
          <w:kern w:val="28"/>
          <w:sz w:val="24"/>
          <w:szCs w:val="24"/>
        </w:rPr>
        <w:t>Zhotovitel se zavazuje dodržovat při provádění díla, které je předmětem této smlouvy, platné předpisy na úseku ochrany životního prostředí, a to zejména v souladu se zákonem č. 17/1992 Sb., o životním prostředí, ve znění pozdějších předpisů, a zákonem č. 114/1992 Sb., o ochraně přírody a krajiny, ve znění pozdějších předpisů. Dále se zavazuje odpady vzniklé jeho činností řádně shromažďovat a průběžně předávat k využití nebo odstranění oprávněným osobám vše v souladu se zákonem č. 185/2001 Sb., o odpadech, ve znění pozdějších předpisů. Doklady o tomto odstranění nebo využití odpadů na požádání předložit objednateli. S nebezpečnými chemickými látkami a chemickými přípravky se zhotovitel zavazuje nakládat v souladu se zákonem č. 350/2011 Sb., o chemických látkách a chemických směsích a o změně některých zákonů (chemický zákon), ve znění pozdějších předpisů, a s látkami závadnými vodám se zavazuje nakládat v souladu se zákonem č. 254/2001 Sb., o vodách, ve znění pozdějších předpisů.</w:t>
      </w:r>
      <w:r w:rsidRPr="00054A51">
        <w:rPr>
          <w:rFonts w:eastAsia="Times New Roman" w:cstheme="minorHAnsi"/>
          <w:sz w:val="24"/>
          <w:szCs w:val="24"/>
          <w:lang w:eastAsia="cs-CZ"/>
        </w:rPr>
        <w:t xml:space="preserve"> 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 </w:t>
      </w:r>
    </w:p>
    <w:p w:rsidRPr="00054A51" w:rsidR="003A5021" w:rsidP="008B1F9A" w:rsidRDefault="003A5021" w14:paraId="2F99F319" w14:textId="77777777">
      <w:pPr>
        <w:widowControl w:val="false"/>
        <w:numPr>
          <w:ilvl w:val="1"/>
          <w:numId w:val="13"/>
        </w:numPr>
        <w:autoSpaceDE w:val="false"/>
        <w:autoSpaceDN w:val="false"/>
        <w:adjustRightInd w:val="false"/>
        <w:spacing w:after="80"/>
        <w:ind w:left="567" w:hanging="567"/>
        <w:rPr>
          <w:rFonts w:eastAsia="Times New Roman" w:cstheme="minorHAnsi"/>
          <w:sz w:val="24"/>
          <w:szCs w:val="24"/>
          <w:lang w:eastAsia="cs-CZ"/>
        </w:rPr>
      </w:pPr>
      <w:r w:rsidRPr="00054A51">
        <w:rPr>
          <w:rFonts w:eastAsia="Times New Roman" w:cstheme="minorHAnsi"/>
          <w:sz w:val="24"/>
          <w:szCs w:val="24"/>
          <w:lang w:eastAsia="cs-CZ"/>
        </w:rPr>
        <w:t>Zhotovitel zaručuje, že inženýrské postupy, prostředky atd. používané pro zhotovení a</w:t>
      </w:r>
      <w:r w:rsidR="00A3326A">
        <w:rPr>
          <w:rFonts w:eastAsia="Times New Roman" w:cstheme="minorHAnsi"/>
          <w:sz w:val="24"/>
          <w:szCs w:val="24"/>
          <w:lang w:eastAsia="cs-CZ"/>
        </w:rPr>
        <w:t> </w:t>
      </w:r>
      <w:r w:rsidRPr="00054A51">
        <w:rPr>
          <w:rFonts w:eastAsia="Times New Roman" w:cstheme="minorHAnsi"/>
          <w:sz w:val="24"/>
          <w:szCs w:val="24"/>
          <w:lang w:eastAsia="cs-CZ"/>
        </w:rPr>
        <w:t>provoz díla buď vlastní, nebo že je oprávněn je používat bez porušení práv třetích stran. Zhotovitel se zavazuje zprostit objednatele jakékoliv odpovědnosti a žalob vyplývajících z</w:t>
      </w:r>
      <w:r w:rsidR="0071690C">
        <w:rPr>
          <w:rFonts w:eastAsia="Times New Roman" w:cstheme="minorHAnsi"/>
          <w:sz w:val="24"/>
          <w:szCs w:val="24"/>
          <w:lang w:eastAsia="cs-CZ"/>
        </w:rPr>
        <w:t> </w:t>
      </w:r>
      <w:r w:rsidRPr="00054A51">
        <w:rPr>
          <w:rFonts w:eastAsia="Times New Roman" w:cstheme="minorHAnsi"/>
          <w:sz w:val="24"/>
          <w:szCs w:val="24"/>
          <w:lang w:eastAsia="cs-CZ"/>
        </w:rPr>
        <w:t>používání takovýchto postupů, projektů atd. ve spojení se zhotovením a provozem díla podle této smlouvy.</w:t>
      </w:r>
    </w:p>
    <w:p w:rsidRPr="00054A51" w:rsidR="003A5021" w:rsidP="008B1F9A" w:rsidRDefault="003A5021" w14:paraId="400FCCAA" w14:textId="77777777">
      <w:pPr>
        <w:widowControl w:val="false"/>
        <w:numPr>
          <w:ilvl w:val="1"/>
          <w:numId w:val="13"/>
        </w:numPr>
        <w:autoSpaceDE w:val="false"/>
        <w:autoSpaceDN w:val="false"/>
        <w:adjustRightInd w:val="false"/>
        <w:spacing w:after="80"/>
        <w:ind w:left="567" w:hanging="567"/>
        <w:rPr>
          <w:rFonts w:eastAsia="Times New Roman" w:cstheme="minorHAnsi"/>
          <w:sz w:val="24"/>
          <w:szCs w:val="24"/>
          <w:lang w:eastAsia="cs-CZ"/>
        </w:rPr>
      </w:pPr>
      <w:r w:rsidRPr="00054A51">
        <w:rPr>
          <w:rFonts w:eastAsia="Times New Roman" w:cstheme="minorHAnsi"/>
          <w:sz w:val="24"/>
          <w:szCs w:val="24"/>
          <w:lang w:eastAsia="cs-CZ"/>
        </w:rPr>
        <w:lastRenderedPageBreak/>
        <w:t>Zhotovitel se zavazuje provést za úhradu vícepráce, požadované objednatelem, jejichž nutnost vyplynula v průběhu prací a nejsou zahrnuty v položkovém rozpočtu.</w:t>
      </w:r>
    </w:p>
    <w:p w:rsidRPr="00054A51" w:rsidR="000D0147" w:rsidP="008B1F9A" w:rsidRDefault="003A5021" w14:paraId="392B73A5" w14:textId="77777777">
      <w:pPr>
        <w:widowControl w:val="false"/>
        <w:numPr>
          <w:ilvl w:val="1"/>
          <w:numId w:val="13"/>
        </w:numPr>
        <w:snapToGrid w:val="false"/>
        <w:spacing w:after="80"/>
        <w:ind w:left="567" w:right="51" w:hanging="567"/>
        <w:rPr>
          <w:rFonts w:eastAsia="Times New Roman" w:cstheme="minorHAnsi"/>
          <w:snapToGrid w:val="false"/>
          <w:sz w:val="24"/>
          <w:szCs w:val="24"/>
          <w:lang w:eastAsia="cs-CZ"/>
        </w:rPr>
      </w:pPr>
      <w:r w:rsidRPr="00054A51">
        <w:rPr>
          <w:rFonts w:eastAsia="Times New Roman" w:cstheme="minorHAnsi"/>
          <w:snapToGrid w:val="false"/>
          <w:kern w:val="28"/>
          <w:sz w:val="24"/>
          <w:szCs w:val="24"/>
          <w:lang w:eastAsia="cs-CZ"/>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w:t>
      </w:r>
      <w:r w:rsidRPr="00054A51" w:rsidR="00643041">
        <w:rPr>
          <w:rFonts w:eastAsia="Times New Roman" w:cstheme="minorHAnsi"/>
          <w:snapToGrid w:val="false"/>
          <w:kern w:val="28"/>
          <w:sz w:val="24"/>
          <w:szCs w:val="24"/>
          <w:lang w:eastAsia="cs-CZ"/>
        </w:rPr>
        <w:t xml:space="preserve">. </w:t>
      </w:r>
      <w:r w:rsidRPr="00054A51">
        <w:rPr>
          <w:rFonts w:eastAsia="Times New Roman" w:cstheme="minorHAnsi"/>
          <w:snapToGrid w:val="false"/>
          <w:kern w:val="28"/>
          <w:sz w:val="24"/>
          <w:szCs w:val="24"/>
          <w:lang w:eastAsia="cs-CZ"/>
        </w:rPr>
        <w:t xml:space="preserve">Zhotovitel se dále zavazuje, že jeho </w:t>
      </w:r>
      <w:proofErr w:type="gramStart"/>
      <w:r w:rsidRPr="00054A51">
        <w:rPr>
          <w:rFonts w:eastAsia="Times New Roman" w:cstheme="minorHAnsi"/>
          <w:snapToGrid w:val="false"/>
          <w:kern w:val="28"/>
          <w:sz w:val="24"/>
          <w:szCs w:val="24"/>
          <w:lang w:eastAsia="cs-CZ"/>
        </w:rPr>
        <w:t>pracovníci</w:t>
      </w:r>
      <w:proofErr w:type="gramEnd"/>
      <w:r w:rsidRPr="00054A51">
        <w:rPr>
          <w:rFonts w:eastAsia="Times New Roman" w:cstheme="minorHAnsi"/>
          <w:snapToGrid w:val="false"/>
          <w:kern w:val="28"/>
          <w:sz w:val="24"/>
          <w:szCs w:val="24"/>
          <w:lang w:eastAsia="cs-CZ"/>
        </w:rPr>
        <w:t xml:space="preserve"> a i jeho další případní zhotovitelé jsou proškoleni z právních a ostatních předpisů k zajištění bezpečnosti a ochrany zdraví ve smyslu </w:t>
      </w:r>
      <w:proofErr w:type="spellStart"/>
      <w:r w:rsidRPr="00054A51">
        <w:rPr>
          <w:rFonts w:eastAsia="Times New Roman" w:cstheme="minorHAnsi"/>
          <w:snapToGrid w:val="false"/>
          <w:kern w:val="28"/>
          <w:sz w:val="24"/>
          <w:szCs w:val="24"/>
          <w:lang w:eastAsia="cs-CZ"/>
        </w:rPr>
        <w:t>ust</w:t>
      </w:r>
      <w:proofErr w:type="spellEnd"/>
      <w:r w:rsidRPr="00054A51">
        <w:rPr>
          <w:rFonts w:eastAsia="Times New Roman" w:cstheme="minorHAnsi"/>
          <w:snapToGrid w:val="false"/>
          <w:kern w:val="28"/>
          <w:sz w:val="24"/>
          <w:szCs w:val="24"/>
          <w:lang w:eastAsia="cs-CZ"/>
        </w:rPr>
        <w:t>. zákoníku práce týkajících se předmětu díla této smlouvy. Zhotovitel se dále zavazuje, že všichni jeho zaměstnaní cizí státní příslušníci, kteří pracují nebo budou na</w:t>
      </w:r>
      <w:r w:rsidRPr="00054A51" w:rsidR="00643041">
        <w:rPr>
          <w:rFonts w:eastAsia="Times New Roman" w:cstheme="minorHAnsi"/>
          <w:snapToGrid w:val="false"/>
          <w:kern w:val="28"/>
          <w:sz w:val="24"/>
          <w:szCs w:val="24"/>
          <w:lang w:eastAsia="cs-CZ"/>
        </w:rPr>
        <w:t xml:space="preserve"> tomto díle</w:t>
      </w:r>
      <w:r w:rsidRPr="00054A51">
        <w:rPr>
          <w:rFonts w:eastAsia="Times New Roman" w:cstheme="minorHAnsi"/>
          <w:snapToGrid w:val="false"/>
          <w:kern w:val="28"/>
          <w:sz w:val="24"/>
          <w:szCs w:val="24"/>
          <w:lang w:eastAsia="cs-CZ"/>
        </w:rPr>
        <w:t xml:space="preserve"> pracovat, mají platné povolení k práci a pobytu v ČR. Zhotovitel se zavazuje spolupracovat s objednatelem při šetření vzniku pracovního úrazu zaměstnance zhotovitele, při kontrole prováděné státními nebo odborovými orgány.</w:t>
      </w:r>
    </w:p>
    <w:p w:rsidRPr="00054A51" w:rsidR="003A5021" w:rsidP="008B76C9" w:rsidRDefault="003A5021" w14:paraId="53004B45" w14:textId="77777777">
      <w:pPr>
        <w:pStyle w:val="Odstavecseseznamem"/>
        <w:widowControl w:val="false"/>
        <w:numPr>
          <w:ilvl w:val="1"/>
          <w:numId w:val="13"/>
        </w:numPr>
        <w:autoSpaceDE w:val="false"/>
        <w:autoSpaceDN w:val="false"/>
        <w:adjustRightInd w:val="false"/>
        <w:spacing w:after="0"/>
        <w:ind w:left="567" w:hanging="567"/>
        <w:contextualSpacing w:val="false"/>
        <w:rPr>
          <w:rFonts w:eastAsia="Times New Roman" w:cstheme="minorHAnsi"/>
          <w:sz w:val="24"/>
          <w:szCs w:val="24"/>
          <w:lang w:eastAsia="cs-CZ"/>
        </w:rPr>
      </w:pPr>
      <w:r w:rsidRPr="00054A51">
        <w:rPr>
          <w:rFonts w:eastAsia="Times New Roman" w:cstheme="minorHAnsi"/>
          <w:sz w:val="24"/>
          <w:szCs w:val="24"/>
          <w:lang w:eastAsia="cs-CZ"/>
        </w:rPr>
        <w:t>Změna poddodavatele, pomocí kterého zhotovitel prokazoval v zadávacím řízení kvalifikace, je možná jen ve výjimečných případech se souhlasem objednatele. Nový poddodavatel musí splňovat kvalifikaci minimálně v rozsahu, v jakém byla prokázána v zadávacím řízení.</w:t>
      </w:r>
    </w:p>
    <w:p w:rsidRPr="00054A51" w:rsidR="009874F3" w:rsidP="008B76C9" w:rsidRDefault="009874F3" w14:paraId="4D547719" w14:textId="77777777">
      <w:pPr>
        <w:pStyle w:val="Normodsaz"/>
        <w:rPr>
          <w:rStyle w:val="ZkladntextChar"/>
          <w:rFonts w:asciiTheme="minorHAnsi" w:hAnsiTheme="minorHAnsi" w:eastAsiaTheme="majorEastAsia" w:cstheme="minorHAnsi"/>
          <w:szCs w:val="24"/>
          <w:lang w:val="cs-CZ"/>
        </w:rPr>
      </w:pPr>
    </w:p>
    <w:p w:rsidRPr="00054A51" w:rsidR="005B564A" w:rsidP="00A213FB" w:rsidRDefault="005B564A" w14:paraId="3C69DC8A" w14:textId="77777777">
      <w:pPr>
        <w:keepNext/>
        <w:spacing w:after="0"/>
        <w:jc w:val="center"/>
        <w:rPr>
          <w:rFonts w:eastAsia="Times New Roman" w:cstheme="minorHAnsi"/>
          <w:b/>
          <w:bCs/>
          <w:sz w:val="24"/>
          <w:szCs w:val="24"/>
          <w:lang w:eastAsia="cs-CZ"/>
        </w:rPr>
      </w:pPr>
      <w:r w:rsidRPr="00054A51">
        <w:rPr>
          <w:rFonts w:eastAsia="Times New Roman" w:cstheme="minorHAnsi"/>
          <w:b/>
          <w:bCs/>
          <w:sz w:val="24"/>
          <w:szCs w:val="24"/>
          <w:lang w:eastAsia="cs-CZ"/>
        </w:rPr>
        <w:t>VIII.</w:t>
      </w:r>
      <w:bookmarkStart w:name="_Ref513665002" w:id="12"/>
    </w:p>
    <w:p w:rsidRPr="00054A51" w:rsidR="00032D5E" w:rsidP="00A213FB" w:rsidRDefault="00032D5E" w14:paraId="443E6789" w14:textId="77777777">
      <w:pPr>
        <w:keepNext/>
        <w:spacing w:after="80"/>
        <w:jc w:val="center"/>
        <w:rPr>
          <w:rFonts w:eastAsia="Times New Roman" w:cstheme="minorHAnsi"/>
          <w:b/>
          <w:color w:val="auto"/>
          <w:sz w:val="24"/>
          <w:szCs w:val="24"/>
          <w:lang w:eastAsia="cs-CZ"/>
        </w:rPr>
      </w:pPr>
      <w:r w:rsidRPr="00054A51">
        <w:rPr>
          <w:rFonts w:cstheme="minorHAnsi"/>
          <w:b/>
          <w:sz w:val="24"/>
          <w:szCs w:val="24"/>
        </w:rPr>
        <w:t>Dokončení a předání díla</w:t>
      </w:r>
      <w:bookmarkEnd w:id="12"/>
    </w:p>
    <w:p w:rsidRPr="00054A51" w:rsidR="006C40C1" w:rsidP="006C40C1" w:rsidRDefault="006C40C1" w14:paraId="2916BE99"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6C40C1" w:rsidP="006C40C1" w:rsidRDefault="006C40C1" w14:paraId="689AC687"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6C40C1" w:rsidP="006C40C1" w:rsidRDefault="006C40C1" w14:paraId="14BF05CF"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6C40C1" w:rsidP="006C40C1" w:rsidRDefault="006C40C1" w14:paraId="7F4E84BA"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6C40C1" w:rsidP="006C40C1" w:rsidRDefault="006C40C1" w14:paraId="0246CC0F"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6C40C1" w:rsidP="006C40C1" w:rsidRDefault="006C40C1" w14:paraId="710F11EB"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6C40C1" w:rsidP="006C40C1" w:rsidRDefault="006C40C1" w14:paraId="6A2F6699" w14:textId="77777777">
      <w:pPr>
        <w:pStyle w:val="Odstavecseseznamem"/>
        <w:numPr>
          <w:ilvl w:val="0"/>
          <w:numId w:val="1"/>
        </w:numPr>
        <w:spacing w:before="120" w:after="120"/>
        <w:contextualSpacing w:val="false"/>
        <w:rPr>
          <w:rStyle w:val="ZkladntextChar"/>
          <w:rFonts w:asciiTheme="minorHAnsi" w:hAnsiTheme="minorHAnsi" w:eastAsiaTheme="majorEastAsia" w:cstheme="minorHAnsi"/>
          <w:vanish/>
          <w:color w:val="auto"/>
          <w:sz w:val="24"/>
          <w:szCs w:val="24"/>
          <w:lang w:val="cs-CZ"/>
        </w:rPr>
      </w:pPr>
    </w:p>
    <w:p w:rsidRPr="00054A51" w:rsidR="00032D5E" w:rsidP="006C40C1" w:rsidRDefault="00032D5E" w14:paraId="377FE0A9" w14:textId="77777777">
      <w:pPr>
        <w:pStyle w:val="Normodsaz"/>
        <w:numPr>
          <w:ilvl w:val="1"/>
          <w:numId w:val="1"/>
        </w:numPr>
        <w:spacing w:before="120" w:after="12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t>Provedením díla se rozumí úplné dodání dokončeného díla bez vad a nedodělků a současně řádné protokolární předání díla Objednateli na základě akceptačního řízení.</w:t>
      </w:r>
    </w:p>
    <w:p w:rsidRPr="00054A51" w:rsidR="00032D5E" w:rsidP="00032D5E" w:rsidRDefault="00032D5E" w14:paraId="3FDA8E82" w14:textId="77777777">
      <w:pPr>
        <w:pStyle w:val="Normodsaz"/>
        <w:numPr>
          <w:ilvl w:val="1"/>
          <w:numId w:val="1"/>
        </w:numPr>
        <w:spacing w:before="120" w:after="12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t>Předání se uskuteční fyzickým převzetím (u SW podpory předáním přístupových hesel a uživatelských manuálů, u dokumentace předáním papírové / elektronické verze příslušné dokumentace, u školení provedením příslušného školení v českém jazyce) Objednatelem. Předání díla bude oboustranně stvrzeno podpisem předávacího protokolu. Předávací protokol bude podepsán oprávněnými zástupci obou smluvních stran. Dílo se považuje za převzaté a předané okamžikem podpisu předávacího protokolu, v němž Objednatel prohlásí, že dílo přejímá.</w:t>
      </w:r>
    </w:p>
    <w:p w:rsidRPr="00054A51" w:rsidR="00032D5E" w:rsidP="00032D5E" w:rsidRDefault="00032D5E" w14:paraId="3E99E645" w14:textId="77777777">
      <w:pPr>
        <w:pStyle w:val="Normodsaz"/>
        <w:numPr>
          <w:ilvl w:val="1"/>
          <w:numId w:val="1"/>
        </w:numPr>
        <w:spacing w:before="120" w:after="12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t xml:space="preserve">Předávací protokol musí obsahovat předmět a charakteristiku předmětu díla, jakož i prohlášení Objednatele dle </w:t>
      </w:r>
      <w:proofErr w:type="spellStart"/>
      <w:r w:rsidRPr="00054A51">
        <w:rPr>
          <w:rStyle w:val="ZkladntextChar"/>
          <w:rFonts w:asciiTheme="minorHAnsi" w:hAnsiTheme="minorHAnsi" w:eastAsiaTheme="majorEastAsia" w:cstheme="minorHAnsi"/>
          <w:szCs w:val="24"/>
          <w:lang w:val="cs-CZ"/>
        </w:rPr>
        <w:t>ust</w:t>
      </w:r>
      <w:proofErr w:type="spellEnd"/>
      <w:r w:rsidRPr="00054A51">
        <w:rPr>
          <w:rStyle w:val="ZkladntextChar"/>
          <w:rFonts w:asciiTheme="minorHAnsi" w:hAnsiTheme="minorHAnsi" w:eastAsiaTheme="majorEastAsia" w:cstheme="minorHAnsi"/>
          <w:szCs w:val="24"/>
          <w:lang w:val="cs-CZ"/>
        </w:rPr>
        <w:t xml:space="preserve">. § 2605 </w:t>
      </w:r>
      <w:proofErr w:type="spellStart"/>
      <w:r w:rsidRPr="00054A51">
        <w:rPr>
          <w:rStyle w:val="ZkladntextChar"/>
          <w:rFonts w:asciiTheme="minorHAnsi" w:hAnsiTheme="minorHAnsi" w:eastAsiaTheme="majorEastAsia" w:cstheme="minorHAnsi"/>
          <w:szCs w:val="24"/>
          <w:lang w:val="cs-CZ"/>
        </w:rPr>
        <w:t>Obč</w:t>
      </w:r>
      <w:proofErr w:type="spellEnd"/>
      <w:r w:rsidRPr="00054A51">
        <w:rPr>
          <w:rStyle w:val="ZkladntextChar"/>
          <w:rFonts w:asciiTheme="minorHAnsi" w:hAnsiTheme="minorHAnsi" w:eastAsiaTheme="majorEastAsia" w:cstheme="minorHAnsi"/>
          <w:szCs w:val="24"/>
          <w:lang w:val="cs-CZ"/>
        </w:rPr>
        <w:t xml:space="preserve">. zák., že dílo přejímá poté, co byla předvedena jeho způsobilost sloužit svému účelu. Předávací protokol bude vyhotoven ve </w:t>
      </w:r>
      <w:r w:rsidRPr="00054A51" w:rsidR="002C55BB">
        <w:rPr>
          <w:rStyle w:val="ZkladntextChar"/>
          <w:rFonts w:asciiTheme="minorHAnsi" w:hAnsiTheme="minorHAnsi" w:eastAsiaTheme="majorEastAsia" w:cstheme="minorHAnsi"/>
          <w:szCs w:val="24"/>
          <w:lang w:val="cs-CZ"/>
        </w:rPr>
        <w:t>dvou</w:t>
      </w:r>
      <w:r w:rsidRPr="00054A51">
        <w:rPr>
          <w:rStyle w:val="ZkladntextChar"/>
          <w:rFonts w:asciiTheme="minorHAnsi" w:hAnsiTheme="minorHAnsi" w:eastAsiaTheme="majorEastAsia" w:cstheme="minorHAnsi"/>
          <w:szCs w:val="24"/>
          <w:lang w:val="cs-CZ"/>
        </w:rPr>
        <w:t xml:space="preserve"> stejnopisech, z nichž jeden obdrží Zhotovitel a </w:t>
      </w:r>
      <w:r w:rsidRPr="00054A51" w:rsidR="002C55BB">
        <w:rPr>
          <w:rStyle w:val="ZkladntextChar"/>
          <w:rFonts w:asciiTheme="minorHAnsi" w:hAnsiTheme="minorHAnsi" w:eastAsiaTheme="majorEastAsia" w:cstheme="minorHAnsi"/>
          <w:szCs w:val="24"/>
          <w:lang w:val="cs-CZ"/>
        </w:rPr>
        <w:t>druhý</w:t>
      </w:r>
      <w:r w:rsidRPr="00054A51">
        <w:rPr>
          <w:rStyle w:val="ZkladntextChar"/>
          <w:rFonts w:asciiTheme="minorHAnsi" w:hAnsiTheme="minorHAnsi" w:eastAsiaTheme="majorEastAsia" w:cstheme="minorHAnsi"/>
          <w:szCs w:val="24"/>
          <w:lang w:val="cs-CZ"/>
        </w:rPr>
        <w:t xml:space="preserve"> Objednatel. Každý stejnopis bude podepsán oběma stranami a má právní sílu originálu. Objednatel je oprávněn odmítnout dílo převzít, pokud se objeví jakékoliv vady a nedodělky včetně těch, které nebrání řádnému užívání díla.</w:t>
      </w:r>
    </w:p>
    <w:p w:rsidRPr="00054A51" w:rsidR="00032D5E" w:rsidP="00032D5E" w:rsidRDefault="00032D5E" w14:paraId="3123C520" w14:textId="77777777">
      <w:pPr>
        <w:pStyle w:val="Normodsaz"/>
        <w:numPr>
          <w:ilvl w:val="1"/>
          <w:numId w:val="1"/>
        </w:numPr>
        <w:spacing w:before="120" w:after="12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t>Veškerá dokumentace projektu bude Zhotovitelem Objednateli předávána v originálech, a</w:t>
      </w:r>
      <w:r w:rsidR="00321EC3">
        <w:rPr>
          <w:rStyle w:val="ZkladntextChar"/>
          <w:rFonts w:asciiTheme="minorHAnsi" w:hAnsiTheme="minorHAnsi" w:eastAsiaTheme="majorEastAsia" w:cstheme="minorHAnsi"/>
          <w:szCs w:val="24"/>
          <w:lang w:val="cs-CZ"/>
        </w:rPr>
        <w:t> </w:t>
      </w:r>
      <w:r w:rsidRPr="00054A51">
        <w:rPr>
          <w:rStyle w:val="ZkladntextChar"/>
          <w:rFonts w:asciiTheme="minorHAnsi" w:hAnsiTheme="minorHAnsi" w:eastAsiaTheme="majorEastAsia" w:cstheme="minorHAnsi"/>
          <w:szCs w:val="24"/>
          <w:lang w:val="cs-CZ"/>
        </w:rPr>
        <w:t>to jak ve formě listinných dokumentů, tak v elektronické editovatelné podobě. Veškerá dokumentace musí být zhotovena výhradně v českém jazyce, bude dodána v 1 vyhotovení v elektronické formě ve standardních formátech (např. MS Office) používaných Objednatelem na datovém nosiči a 1x v originále v papírové formě. Předána bude uživatelská dokumentace, administrátorská dokumentace, bezpečnostní dokumentace, provozní dokumentace, dokumentace popisující operace zpracování osobních údajů, popis integračních vazeb a další odpovídající podklady nebo dokumenty související s plněním a</w:t>
      </w:r>
      <w:r w:rsidR="00321EC3">
        <w:rPr>
          <w:rStyle w:val="ZkladntextChar"/>
          <w:rFonts w:asciiTheme="minorHAnsi" w:hAnsiTheme="minorHAnsi" w:eastAsiaTheme="majorEastAsia" w:cstheme="minorHAnsi"/>
          <w:szCs w:val="24"/>
          <w:lang w:val="cs-CZ"/>
        </w:rPr>
        <w:t> </w:t>
      </w:r>
      <w:r w:rsidRPr="00054A51">
        <w:rPr>
          <w:rStyle w:val="ZkladntextChar"/>
          <w:rFonts w:asciiTheme="minorHAnsi" w:hAnsiTheme="minorHAnsi" w:eastAsiaTheme="majorEastAsia" w:cstheme="minorHAnsi"/>
          <w:szCs w:val="24"/>
          <w:lang w:val="cs-CZ"/>
        </w:rPr>
        <w:t>dodáním předmětu díla.</w:t>
      </w:r>
    </w:p>
    <w:p w:rsidRPr="00054A51" w:rsidR="00032D5E" w:rsidP="00EB3139" w:rsidRDefault="00032D5E" w14:paraId="444E3138" w14:textId="77777777">
      <w:pPr>
        <w:pStyle w:val="Normodsaz"/>
        <w:numPr>
          <w:ilvl w:val="1"/>
          <w:numId w:val="1"/>
        </w:numPr>
        <w:spacing w:before="120"/>
        <w:ind w:left="567" w:hanging="567"/>
        <w:rPr>
          <w:rStyle w:val="ZkladntextChar"/>
          <w:rFonts w:asciiTheme="minorHAnsi" w:hAnsiTheme="minorHAnsi" w:eastAsiaTheme="majorEastAsia" w:cstheme="minorHAnsi"/>
          <w:szCs w:val="24"/>
          <w:lang w:val="cs-CZ"/>
        </w:rPr>
      </w:pPr>
      <w:r w:rsidRPr="00054A51">
        <w:rPr>
          <w:rStyle w:val="ZkladntextChar"/>
          <w:rFonts w:asciiTheme="minorHAnsi" w:hAnsiTheme="minorHAnsi" w:eastAsiaTheme="majorEastAsia" w:cstheme="minorHAnsi"/>
          <w:szCs w:val="24"/>
          <w:lang w:val="cs-CZ"/>
        </w:rPr>
        <w:lastRenderedPageBreak/>
        <w:t>V případě, že se při přejímání předmětu díla Objednatelem prokáže, že je Zhotovitelem předáván předmět díla, který nese vady nebo nedodělky, není Objednatel povinen předávaný předmět díla převzít. Tato skutečnost bude uvedena v předávacím protokolu tak, že Objednatel prohlásí, že dílo nepřebírá a popíše vady a nedodělky, ve kterých spatřuje tento důvod. Zhotovitel se zavazuje odstranit vady a nedodělky zjištěné v rámci předání a převzetí díla jako celku, ať už bylo dílo převzato s vadami, či nikoliv, ve lhůtě 5 pracovních dnů od předání a převzetí díla, případně od podpisu protokolu, že Objednatel dílo nepřebírá.</w:t>
      </w:r>
    </w:p>
    <w:p w:rsidRPr="00054A51" w:rsidR="005B564A" w:rsidP="00EB3139" w:rsidRDefault="005B564A" w14:paraId="06C30DF5" w14:textId="77777777">
      <w:pPr>
        <w:pStyle w:val="Normodsaz"/>
        <w:rPr>
          <w:rStyle w:val="ZkladntextChar"/>
          <w:rFonts w:asciiTheme="minorHAnsi" w:hAnsiTheme="minorHAnsi" w:eastAsiaTheme="majorEastAsia" w:cstheme="minorHAnsi"/>
          <w:szCs w:val="24"/>
          <w:lang w:val="cs-CZ"/>
        </w:rPr>
      </w:pPr>
    </w:p>
    <w:p w:rsidRPr="00054A51" w:rsidR="005B564A" w:rsidP="00A213FB" w:rsidRDefault="007A6751" w14:paraId="03FB36F7" w14:textId="77777777">
      <w:pPr>
        <w:pStyle w:val="Normodsaz"/>
        <w:jc w:val="center"/>
        <w:rPr>
          <w:rStyle w:val="ZkladntextChar"/>
          <w:rFonts w:asciiTheme="minorHAnsi" w:hAnsiTheme="minorHAnsi" w:eastAsiaTheme="majorEastAsia" w:cstheme="minorHAnsi"/>
          <w:b/>
          <w:szCs w:val="24"/>
          <w:lang w:val="cs-CZ"/>
        </w:rPr>
      </w:pPr>
      <w:r w:rsidRPr="00054A51">
        <w:rPr>
          <w:rStyle w:val="ZkladntextChar"/>
          <w:rFonts w:asciiTheme="minorHAnsi" w:hAnsiTheme="minorHAnsi" w:eastAsiaTheme="majorEastAsia" w:cstheme="minorHAnsi"/>
          <w:b/>
          <w:szCs w:val="24"/>
          <w:lang w:val="cs-CZ"/>
        </w:rPr>
        <w:t>IX.</w:t>
      </w:r>
    </w:p>
    <w:p w:rsidRPr="00054A51" w:rsidR="006C40C1" w:rsidP="00A213FB" w:rsidRDefault="006C40C1" w14:paraId="577855BB" w14:textId="77777777">
      <w:pPr>
        <w:numPr>
          <w:ilvl w:val="12"/>
          <w:numId w:val="0"/>
        </w:numPr>
        <w:spacing w:after="80"/>
        <w:ind w:left="284"/>
        <w:jc w:val="center"/>
        <w:rPr>
          <w:rFonts w:eastAsia="Times New Roman" w:cstheme="minorHAnsi"/>
          <w:b/>
          <w:sz w:val="24"/>
          <w:szCs w:val="24"/>
          <w:lang w:eastAsia="cs-CZ"/>
        </w:rPr>
      </w:pPr>
      <w:r w:rsidRPr="00054A51">
        <w:rPr>
          <w:rFonts w:eastAsia="Times New Roman" w:cstheme="minorHAnsi"/>
          <w:b/>
          <w:bCs/>
          <w:sz w:val="24"/>
          <w:szCs w:val="24"/>
          <w:lang w:eastAsia="cs-CZ"/>
        </w:rPr>
        <w:t>Smluvní pokuty</w:t>
      </w:r>
    </w:p>
    <w:p w:rsidRPr="00054A51" w:rsidR="00E014AF" w:rsidP="008B1F9A" w:rsidRDefault="00E014AF" w14:paraId="3E7DC305"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79AF79B8"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5BDD7F0E"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5B6015A0"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102A774A"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482F1565"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5154906B"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343532B6"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E014AF" w:rsidP="008B1F9A" w:rsidRDefault="00E014AF" w14:paraId="77E741C9" w14:textId="77777777">
      <w:pPr>
        <w:pStyle w:val="Odstavecseseznamem"/>
        <w:widowControl w:val="false"/>
        <w:numPr>
          <w:ilvl w:val="0"/>
          <w:numId w:val="14"/>
        </w:numPr>
        <w:autoSpaceDE w:val="false"/>
        <w:autoSpaceDN w:val="false"/>
        <w:adjustRightInd w:val="false"/>
        <w:spacing w:before="120" w:after="120"/>
        <w:contextualSpacing w:val="false"/>
        <w:rPr>
          <w:rFonts w:eastAsia="Times New Roman" w:cstheme="minorHAnsi"/>
          <w:vanish/>
          <w:sz w:val="24"/>
          <w:szCs w:val="24"/>
          <w:lang w:eastAsia="cs-CZ"/>
        </w:rPr>
      </w:pPr>
    </w:p>
    <w:p w:rsidRPr="00054A51" w:rsidR="006C40C1" w:rsidP="008B1F9A" w:rsidRDefault="006C40C1" w14:paraId="7DD3BBC5" w14:textId="77777777">
      <w:pPr>
        <w:pStyle w:val="Odstavecseseznamem"/>
        <w:widowControl w:val="false"/>
        <w:numPr>
          <w:ilvl w:val="1"/>
          <w:numId w:val="14"/>
        </w:numPr>
        <w:autoSpaceDE w:val="false"/>
        <w:autoSpaceDN w:val="false"/>
        <w:adjustRightInd w:val="false"/>
        <w:spacing w:before="120" w:after="120"/>
        <w:ind w:left="567" w:hanging="574"/>
        <w:contextualSpacing w:val="false"/>
        <w:rPr>
          <w:rFonts w:eastAsia="Times New Roman" w:cstheme="minorHAnsi"/>
          <w:sz w:val="24"/>
          <w:szCs w:val="24"/>
          <w:lang w:eastAsia="cs-CZ"/>
        </w:rPr>
      </w:pPr>
      <w:r w:rsidRPr="00054A51">
        <w:rPr>
          <w:rFonts w:eastAsia="Times New Roman" w:cstheme="minorHAnsi"/>
          <w:sz w:val="24"/>
          <w:szCs w:val="24"/>
          <w:lang w:eastAsia="cs-CZ"/>
        </w:rPr>
        <w:t xml:space="preserve">V případě prodlení zhotovitele s řádným provedením a předáním díla v termínu dle této smlouvy, postihuje objednatel zhotovitele smluvní pokutou ve výši </w:t>
      </w:r>
      <w:r w:rsidRPr="00054A51">
        <w:rPr>
          <w:rFonts w:eastAsia="Times New Roman" w:cstheme="minorHAnsi"/>
          <w:b/>
          <w:sz w:val="24"/>
          <w:szCs w:val="24"/>
          <w:lang w:eastAsia="cs-CZ"/>
        </w:rPr>
        <w:t>0,5 %</w:t>
      </w:r>
      <w:r w:rsidRPr="00054A51">
        <w:rPr>
          <w:rFonts w:eastAsia="Times New Roman" w:cstheme="minorHAnsi"/>
          <w:sz w:val="24"/>
          <w:szCs w:val="24"/>
          <w:lang w:eastAsia="cs-CZ"/>
        </w:rPr>
        <w:t xml:space="preserve"> z celkové ceny díla za každý den prodlení.</w:t>
      </w:r>
    </w:p>
    <w:p w:rsidRPr="00054A51" w:rsidR="006C40C1" w:rsidP="008B1F9A" w:rsidRDefault="006C40C1" w14:paraId="3ED7693B" w14:textId="77777777">
      <w:pPr>
        <w:pStyle w:val="Odstavecseseznamem"/>
        <w:widowControl w:val="false"/>
        <w:numPr>
          <w:ilvl w:val="1"/>
          <w:numId w:val="14"/>
        </w:numPr>
        <w:autoSpaceDE w:val="false"/>
        <w:autoSpaceDN w:val="false"/>
        <w:adjustRightInd w:val="false"/>
        <w:spacing w:before="120" w:after="120"/>
        <w:ind w:left="567" w:hanging="574"/>
        <w:contextualSpacing w:val="false"/>
        <w:rPr>
          <w:rFonts w:eastAsia="Times New Roman" w:cstheme="minorHAnsi"/>
          <w:sz w:val="24"/>
          <w:szCs w:val="24"/>
          <w:lang w:eastAsia="cs-CZ"/>
        </w:rPr>
      </w:pPr>
      <w:r w:rsidRPr="00054A51">
        <w:rPr>
          <w:rFonts w:eastAsia="Times New Roman" w:cstheme="minorHAnsi"/>
          <w:sz w:val="24"/>
          <w:szCs w:val="24"/>
          <w:lang w:eastAsia="cs-CZ"/>
        </w:rPr>
        <w:t xml:space="preserve">V případě prodlení zhotovitele se zahájením díla, postihuje objednatel zhotovitele smluvní pokutou ve výši </w:t>
      </w:r>
      <w:r w:rsidRPr="00054A51">
        <w:rPr>
          <w:rFonts w:eastAsia="Times New Roman" w:cstheme="minorHAnsi"/>
          <w:b/>
          <w:sz w:val="24"/>
          <w:szCs w:val="24"/>
          <w:lang w:eastAsia="cs-CZ"/>
        </w:rPr>
        <w:t>0,5 %</w:t>
      </w:r>
      <w:r w:rsidRPr="00054A51">
        <w:rPr>
          <w:rFonts w:eastAsia="Times New Roman" w:cstheme="minorHAnsi"/>
          <w:sz w:val="24"/>
          <w:szCs w:val="24"/>
          <w:lang w:eastAsia="cs-CZ"/>
        </w:rPr>
        <w:t xml:space="preserve"> z celkové ceny díla za každý den prodlení. </w:t>
      </w:r>
    </w:p>
    <w:p w:rsidRPr="00054A51" w:rsidR="006C40C1" w:rsidP="008B1F9A" w:rsidRDefault="006C40C1" w14:paraId="68ECCF3A" w14:textId="77777777">
      <w:pPr>
        <w:pStyle w:val="Odstavecseseznamem"/>
        <w:widowControl w:val="false"/>
        <w:numPr>
          <w:ilvl w:val="1"/>
          <w:numId w:val="14"/>
        </w:numPr>
        <w:autoSpaceDE w:val="false"/>
        <w:autoSpaceDN w:val="false"/>
        <w:adjustRightInd w:val="false"/>
        <w:spacing w:before="120" w:after="120"/>
        <w:ind w:left="567" w:hanging="574"/>
        <w:contextualSpacing w:val="false"/>
        <w:rPr>
          <w:rFonts w:eastAsia="Times New Roman" w:cstheme="minorHAnsi"/>
          <w:sz w:val="24"/>
          <w:szCs w:val="24"/>
          <w:lang w:eastAsia="cs-CZ"/>
        </w:rPr>
      </w:pPr>
      <w:r w:rsidRPr="00054A51">
        <w:rPr>
          <w:rFonts w:eastAsia="Times New Roman" w:cstheme="minorHAnsi"/>
          <w:sz w:val="24"/>
          <w:szCs w:val="24"/>
          <w:lang w:eastAsia="cs-CZ"/>
        </w:rPr>
        <w:t xml:space="preserve">V případě prodlení zhotovitele se zahájením odstraňování řádně reklamované vady během záruční doby, postihuje objednatel zhotovitele smluvní pokutou ve výši </w:t>
      </w:r>
      <w:r w:rsidRPr="00054A51">
        <w:rPr>
          <w:rFonts w:eastAsia="Times New Roman" w:cstheme="minorHAnsi"/>
          <w:b/>
          <w:sz w:val="24"/>
          <w:szCs w:val="24"/>
          <w:lang w:eastAsia="cs-CZ"/>
        </w:rPr>
        <w:t>0,5 %</w:t>
      </w:r>
      <w:r w:rsidRPr="00054A51">
        <w:rPr>
          <w:rFonts w:eastAsia="Times New Roman" w:cstheme="minorHAnsi"/>
          <w:sz w:val="24"/>
          <w:szCs w:val="24"/>
          <w:lang w:eastAsia="cs-CZ"/>
        </w:rPr>
        <w:t xml:space="preserve"> z celkové ceny díla za každý den prodlení.</w:t>
      </w:r>
    </w:p>
    <w:p w:rsidRPr="00054A51" w:rsidR="006C40C1" w:rsidP="008B1F9A" w:rsidRDefault="006C40C1" w14:paraId="5FD6D942" w14:textId="77777777">
      <w:pPr>
        <w:pStyle w:val="Odstavecseseznamem"/>
        <w:widowControl w:val="false"/>
        <w:numPr>
          <w:ilvl w:val="1"/>
          <w:numId w:val="14"/>
        </w:numPr>
        <w:autoSpaceDE w:val="false"/>
        <w:autoSpaceDN w:val="false"/>
        <w:adjustRightInd w:val="false"/>
        <w:spacing w:before="120" w:after="120"/>
        <w:ind w:left="567" w:hanging="574"/>
        <w:contextualSpacing w:val="false"/>
        <w:rPr>
          <w:rFonts w:eastAsia="Times New Roman" w:cstheme="minorHAnsi"/>
          <w:sz w:val="24"/>
          <w:szCs w:val="24"/>
          <w:lang w:eastAsia="cs-CZ"/>
        </w:rPr>
      </w:pPr>
      <w:r w:rsidRPr="00054A51">
        <w:rPr>
          <w:rFonts w:eastAsia="Times New Roman" w:cstheme="minorHAnsi"/>
          <w:sz w:val="24"/>
          <w:szCs w:val="24"/>
          <w:lang w:eastAsia="cs-CZ"/>
        </w:rPr>
        <w:t xml:space="preserve">V případě prodlení objednatele s úhradou faktury je objednatel povinen uhradit zhotoviteli smluvní pokutu ve výši </w:t>
      </w:r>
      <w:r w:rsidRPr="00054A51">
        <w:rPr>
          <w:rFonts w:eastAsia="Times New Roman" w:cstheme="minorHAnsi"/>
          <w:b/>
          <w:sz w:val="24"/>
          <w:szCs w:val="24"/>
          <w:lang w:eastAsia="cs-CZ"/>
        </w:rPr>
        <w:t xml:space="preserve">0,5 % </w:t>
      </w:r>
      <w:r w:rsidRPr="00054A51">
        <w:rPr>
          <w:rFonts w:eastAsia="Times New Roman" w:cstheme="minorHAnsi"/>
          <w:sz w:val="24"/>
          <w:szCs w:val="24"/>
          <w:lang w:eastAsia="cs-CZ"/>
        </w:rPr>
        <w:t>z dlužné částky</w:t>
      </w:r>
      <w:r w:rsidRPr="00054A51">
        <w:rPr>
          <w:rFonts w:eastAsia="Times New Roman" w:cstheme="minorHAnsi"/>
          <w:b/>
          <w:sz w:val="24"/>
          <w:szCs w:val="24"/>
          <w:lang w:eastAsia="cs-CZ"/>
        </w:rPr>
        <w:t xml:space="preserve"> </w:t>
      </w:r>
      <w:r w:rsidRPr="00054A51">
        <w:rPr>
          <w:rFonts w:eastAsia="Times New Roman" w:cstheme="minorHAnsi"/>
          <w:sz w:val="24"/>
          <w:szCs w:val="24"/>
          <w:lang w:eastAsia="cs-CZ"/>
        </w:rPr>
        <w:t>za každý den prodlení.</w:t>
      </w:r>
    </w:p>
    <w:p w:rsidRPr="00054A51" w:rsidR="006C40C1" w:rsidP="008B1F9A" w:rsidRDefault="006C40C1" w14:paraId="5059961D" w14:textId="77777777">
      <w:pPr>
        <w:pStyle w:val="Odstavecseseznamem"/>
        <w:widowControl w:val="false"/>
        <w:numPr>
          <w:ilvl w:val="1"/>
          <w:numId w:val="14"/>
        </w:numPr>
        <w:autoSpaceDE w:val="false"/>
        <w:autoSpaceDN w:val="false"/>
        <w:adjustRightInd w:val="false"/>
        <w:spacing w:before="120" w:after="120"/>
        <w:ind w:left="567" w:hanging="574"/>
        <w:contextualSpacing w:val="false"/>
        <w:rPr>
          <w:rFonts w:eastAsia="Times New Roman" w:cstheme="minorHAnsi"/>
          <w:sz w:val="24"/>
          <w:szCs w:val="24"/>
          <w:lang w:eastAsia="cs-CZ"/>
        </w:rPr>
      </w:pPr>
      <w:r w:rsidRPr="00054A51">
        <w:rPr>
          <w:rFonts w:eastAsia="Times New Roman" w:cstheme="minorHAnsi"/>
          <w:sz w:val="24"/>
          <w:szCs w:val="24"/>
          <w:lang w:eastAsia="cs-CZ"/>
        </w:rPr>
        <w:t xml:space="preserve">V případě prodlení zhotovitele s doručením konečné faktury, postihuje objednatel zhotovitele smluvní pokutou ve výši </w:t>
      </w:r>
      <w:r w:rsidRPr="00054A51">
        <w:rPr>
          <w:rFonts w:eastAsia="Times New Roman" w:cstheme="minorHAnsi"/>
          <w:b/>
          <w:sz w:val="24"/>
          <w:szCs w:val="24"/>
          <w:lang w:eastAsia="cs-CZ"/>
        </w:rPr>
        <w:t>0,5 %</w:t>
      </w:r>
      <w:r w:rsidRPr="00054A51">
        <w:rPr>
          <w:rFonts w:eastAsia="Times New Roman" w:cstheme="minorHAnsi"/>
          <w:sz w:val="24"/>
          <w:szCs w:val="24"/>
          <w:lang w:eastAsia="cs-CZ"/>
        </w:rPr>
        <w:t xml:space="preserve"> z celkové ceny díla za každý den prodlení. </w:t>
      </w:r>
    </w:p>
    <w:p w:rsidRPr="00054A51" w:rsidR="00E014AF" w:rsidP="008B1F9A" w:rsidRDefault="006C40C1" w14:paraId="17E0A7E9" w14:textId="77777777">
      <w:pPr>
        <w:pStyle w:val="Odstavecseseznamem"/>
        <w:widowControl w:val="false"/>
        <w:numPr>
          <w:ilvl w:val="1"/>
          <w:numId w:val="14"/>
        </w:numPr>
        <w:autoSpaceDE w:val="false"/>
        <w:autoSpaceDN w:val="false"/>
        <w:adjustRightInd w:val="false"/>
        <w:spacing w:before="120" w:after="120"/>
        <w:ind w:left="567" w:hanging="574"/>
        <w:contextualSpacing w:val="false"/>
        <w:rPr>
          <w:rFonts w:eastAsia="Times New Roman" w:cstheme="minorHAnsi"/>
          <w:sz w:val="24"/>
          <w:szCs w:val="24"/>
          <w:lang w:eastAsia="cs-CZ"/>
        </w:rPr>
      </w:pPr>
      <w:r w:rsidRPr="00054A51">
        <w:rPr>
          <w:rFonts w:eastAsia="Times New Roman" w:cstheme="minorHAnsi"/>
          <w:sz w:val="24"/>
          <w:szCs w:val="24"/>
          <w:lang w:eastAsia="cs-CZ"/>
        </w:rPr>
        <w:t xml:space="preserve">Smluvní pokutou není dotčeno právo objednatele na náhradu škody, kterou zhotovitel způsobil objednateli nesplněním svých povinností, ke kterým se zhotovitel zavázal v této smlouvě. </w:t>
      </w:r>
      <w:r w:rsidRPr="00054A51">
        <w:rPr>
          <w:rFonts w:cstheme="minorHAnsi"/>
          <w:sz w:val="24"/>
          <w:szCs w:val="24"/>
        </w:rPr>
        <w:t>Smluvní strany tímto, po vzájemné dohodě, vylučují použití ustanovení §2050 zákona č. 89/2012 Sb., občanský zákoník.</w:t>
      </w:r>
    </w:p>
    <w:p w:rsidRPr="00054A51" w:rsidR="00171D02" w:rsidP="00EB3139" w:rsidRDefault="006C40C1" w14:paraId="2096532A" w14:textId="77777777">
      <w:pPr>
        <w:pStyle w:val="Odstavecseseznamem"/>
        <w:widowControl w:val="false"/>
        <w:numPr>
          <w:ilvl w:val="1"/>
          <w:numId w:val="14"/>
        </w:numPr>
        <w:autoSpaceDE w:val="false"/>
        <w:autoSpaceDN w:val="false"/>
        <w:adjustRightInd w:val="false"/>
        <w:spacing w:before="120" w:after="0"/>
        <w:ind w:left="567" w:hanging="574"/>
        <w:contextualSpacing w:val="false"/>
        <w:rPr>
          <w:rFonts w:eastAsia="Times New Roman" w:cstheme="minorHAnsi"/>
          <w:sz w:val="24"/>
          <w:szCs w:val="24"/>
          <w:lang w:eastAsia="cs-CZ"/>
        </w:rPr>
      </w:pPr>
      <w:r w:rsidRPr="00054A51">
        <w:rPr>
          <w:rFonts w:cstheme="minorHAnsi"/>
          <w:sz w:val="24"/>
          <w:szCs w:val="24"/>
        </w:rPr>
        <w:t>Smluvní pokuty jsou splatné do 10 dnů od doručení výzvy oprávněné strany k její úhradě. Objednatel je oprávněn zádržné použít při účtování smluvních pokut výše uvedených jednostranným zápočtem.</w:t>
      </w:r>
    </w:p>
    <w:p w:rsidRPr="00054A51" w:rsidR="00171D02" w:rsidP="00EB3139" w:rsidRDefault="00171D02" w14:paraId="42012A9B" w14:textId="77777777">
      <w:pPr>
        <w:widowControl w:val="false"/>
        <w:autoSpaceDE w:val="false"/>
        <w:autoSpaceDN w:val="false"/>
        <w:adjustRightInd w:val="false"/>
        <w:spacing w:after="0"/>
        <w:rPr>
          <w:rFonts w:eastAsia="Times New Roman" w:cstheme="minorHAnsi"/>
          <w:sz w:val="24"/>
          <w:szCs w:val="24"/>
          <w:lang w:eastAsia="cs-CZ"/>
        </w:rPr>
      </w:pPr>
    </w:p>
    <w:p w:rsidRPr="00054A51" w:rsidR="006C40C1" w:rsidP="00A213FB" w:rsidRDefault="00E014AF" w14:paraId="41CC4690" w14:textId="77777777">
      <w:pPr>
        <w:pStyle w:val="Prosttext1"/>
        <w:ind w:left="567"/>
        <w:jc w:val="center"/>
        <w:rPr>
          <w:rFonts w:asciiTheme="minorHAnsi" w:hAnsiTheme="minorHAnsi" w:cstheme="minorHAnsi"/>
          <w:b/>
          <w:sz w:val="24"/>
          <w:szCs w:val="24"/>
        </w:rPr>
      </w:pPr>
      <w:r w:rsidRPr="00054A51">
        <w:rPr>
          <w:rFonts w:asciiTheme="minorHAnsi" w:hAnsiTheme="minorHAnsi" w:cstheme="minorHAnsi"/>
          <w:b/>
          <w:sz w:val="24"/>
          <w:szCs w:val="24"/>
        </w:rPr>
        <w:t>X.</w:t>
      </w:r>
    </w:p>
    <w:p w:rsidRPr="00054A51" w:rsidR="00E014AF" w:rsidP="00A213FB" w:rsidRDefault="00E014AF" w14:paraId="54BBDC60" w14:textId="77777777">
      <w:pPr>
        <w:pStyle w:val="Prosttext1"/>
        <w:spacing w:after="80"/>
        <w:ind w:left="567"/>
        <w:jc w:val="center"/>
        <w:rPr>
          <w:rFonts w:asciiTheme="minorHAnsi" w:hAnsiTheme="minorHAnsi" w:cstheme="minorHAnsi"/>
          <w:b/>
          <w:sz w:val="24"/>
          <w:szCs w:val="24"/>
        </w:rPr>
      </w:pPr>
      <w:r w:rsidRPr="00054A51">
        <w:rPr>
          <w:rFonts w:asciiTheme="minorHAnsi" w:hAnsiTheme="minorHAnsi" w:cstheme="minorHAnsi"/>
          <w:b/>
          <w:sz w:val="24"/>
          <w:szCs w:val="24"/>
        </w:rPr>
        <w:t>Vyšší moc</w:t>
      </w:r>
    </w:p>
    <w:p w:rsidRPr="00054A51" w:rsidR="00171D02" w:rsidP="008B1F9A" w:rsidRDefault="00171D02" w14:paraId="46023574" w14:textId="77777777">
      <w:pPr>
        <w:pStyle w:val="Odstavecseseznamem"/>
        <w:numPr>
          <w:ilvl w:val="1"/>
          <w:numId w:val="18"/>
        </w:numPr>
        <w:spacing w:before="120" w:after="120"/>
        <w:ind w:left="567" w:hanging="567"/>
        <w:rPr>
          <w:rFonts w:eastAsia="Times New Roman" w:cstheme="minorHAnsi"/>
          <w:sz w:val="24"/>
          <w:szCs w:val="24"/>
          <w:lang w:eastAsia="cs-CZ"/>
        </w:rPr>
      </w:pPr>
      <w:r w:rsidRPr="00054A51">
        <w:rPr>
          <w:rFonts w:eastAsia="Times New Roman" w:cstheme="minorHAnsi"/>
          <w:sz w:val="24"/>
          <w:szCs w:val="24"/>
          <w:lang w:eastAsia="cs-CZ"/>
        </w:rPr>
        <w:t>Jakékoliv zpoždění nebo nedostatky v činnosti zhotovitele nebo objednatele nejsou neplněním závazku a nedávají důvod k jakýmkoliv požadavkům na náhradu škody, pokud je rozsah těchto zpoždění nebo nedostatků vyvolán příčinami vyšší moci, které zhotovitel nebo objednatel nemohou ovlivnit, zahrnujícími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rsidRPr="00054A51" w:rsidR="00171D02" w:rsidP="00EB3139" w:rsidRDefault="00171D02" w14:paraId="5DC9702A" w14:textId="77777777">
      <w:pPr>
        <w:pStyle w:val="Odstavecseseznamem"/>
        <w:numPr>
          <w:ilvl w:val="1"/>
          <w:numId w:val="18"/>
        </w:numPr>
        <w:spacing w:before="120" w:after="0"/>
        <w:ind w:left="567" w:hanging="567"/>
        <w:contextualSpacing w:val="false"/>
        <w:rPr>
          <w:rFonts w:eastAsia="Times New Roman" w:cstheme="minorHAnsi"/>
          <w:sz w:val="24"/>
          <w:szCs w:val="24"/>
          <w:lang w:eastAsia="cs-CZ"/>
        </w:rPr>
      </w:pPr>
      <w:r w:rsidRPr="00054A51">
        <w:rPr>
          <w:rFonts w:eastAsia="Times New Roman" w:cstheme="minorHAnsi"/>
          <w:sz w:val="24"/>
          <w:szCs w:val="24"/>
          <w:lang w:eastAsia="cs-CZ"/>
        </w:rPr>
        <w:t>Zpoždění způsobená vyšší mocí prodlužují termín plnění závazků podle této smlouvy pro každou ze zúčastněných stran.</w:t>
      </w:r>
    </w:p>
    <w:p w:rsidRPr="00054A51" w:rsidR="00B238D0" w:rsidP="00EB3139" w:rsidRDefault="00B238D0" w14:paraId="13E0F0F9" w14:textId="77777777">
      <w:pPr>
        <w:spacing w:after="0"/>
        <w:rPr>
          <w:rFonts w:eastAsia="Times New Roman" w:cstheme="minorHAnsi"/>
          <w:sz w:val="24"/>
          <w:szCs w:val="24"/>
          <w:lang w:eastAsia="cs-CZ"/>
        </w:rPr>
      </w:pPr>
    </w:p>
    <w:p w:rsidRPr="00054A51" w:rsidR="00171D02" w:rsidP="00A213FB" w:rsidRDefault="00171D02" w14:paraId="378941A5" w14:textId="77777777">
      <w:pPr>
        <w:pStyle w:val="Prosttext1"/>
        <w:jc w:val="center"/>
        <w:rPr>
          <w:rFonts w:asciiTheme="minorHAnsi" w:hAnsiTheme="minorHAnsi" w:cstheme="minorHAnsi"/>
          <w:b/>
          <w:sz w:val="24"/>
          <w:szCs w:val="24"/>
        </w:rPr>
      </w:pPr>
      <w:r w:rsidRPr="00054A51">
        <w:rPr>
          <w:rFonts w:asciiTheme="minorHAnsi" w:hAnsiTheme="minorHAnsi" w:cstheme="minorHAnsi"/>
          <w:b/>
          <w:sz w:val="24"/>
          <w:szCs w:val="24"/>
        </w:rPr>
        <w:lastRenderedPageBreak/>
        <w:t>XI.</w:t>
      </w:r>
    </w:p>
    <w:p w:rsidRPr="00054A51" w:rsidR="00171D02" w:rsidP="00A213FB" w:rsidRDefault="00171D02" w14:paraId="27A831D5" w14:textId="77777777">
      <w:pPr>
        <w:spacing w:after="80"/>
        <w:jc w:val="center"/>
        <w:rPr>
          <w:rFonts w:eastAsia="Times New Roman" w:cstheme="minorHAnsi"/>
          <w:b/>
          <w:sz w:val="24"/>
          <w:szCs w:val="24"/>
          <w:lang w:eastAsia="cs-CZ"/>
        </w:rPr>
      </w:pPr>
      <w:r w:rsidRPr="00054A51">
        <w:rPr>
          <w:rFonts w:eastAsia="Times New Roman" w:cstheme="minorHAnsi"/>
          <w:b/>
          <w:bCs/>
          <w:sz w:val="24"/>
          <w:szCs w:val="24"/>
          <w:lang w:eastAsia="cs-CZ"/>
        </w:rPr>
        <w:t>Zvláštní ujednání</w:t>
      </w:r>
    </w:p>
    <w:p w:rsidRPr="00054A51" w:rsidR="00171D02" w:rsidP="008B1F9A" w:rsidRDefault="00171D02" w14:paraId="7A8C7884" w14:textId="77777777">
      <w:pPr>
        <w:pStyle w:val="Odstavecseseznamem"/>
        <w:widowControl w:val="false"/>
        <w:numPr>
          <w:ilvl w:val="1"/>
          <w:numId w:val="19"/>
        </w:numPr>
        <w:autoSpaceDE w:val="false"/>
        <w:autoSpaceDN w:val="false"/>
        <w:adjustRightInd w:val="false"/>
        <w:spacing w:before="120" w:after="120"/>
        <w:ind w:left="567" w:hanging="567"/>
        <w:rPr>
          <w:rFonts w:eastAsia="Times New Roman" w:cstheme="minorHAnsi"/>
          <w:sz w:val="24"/>
          <w:szCs w:val="24"/>
          <w:lang w:eastAsia="cs-CZ"/>
        </w:rPr>
      </w:pPr>
      <w:r w:rsidRPr="00054A51">
        <w:rPr>
          <w:rFonts w:eastAsia="Times New Roman" w:cstheme="minorHAnsi"/>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rsidRPr="00054A51" w:rsidR="00171D02" w:rsidP="008B1F9A" w:rsidRDefault="00171D02" w14:paraId="79F84C5F" w14:textId="77777777">
      <w:pPr>
        <w:pStyle w:val="Odstavecseseznamem"/>
        <w:widowControl w:val="false"/>
        <w:numPr>
          <w:ilvl w:val="1"/>
          <w:numId w:val="19"/>
        </w:numPr>
        <w:autoSpaceDE w:val="false"/>
        <w:autoSpaceDN w:val="false"/>
        <w:adjustRightInd w:val="false"/>
        <w:spacing w:before="120" w:after="120"/>
        <w:ind w:left="567" w:hanging="567"/>
        <w:rPr>
          <w:rFonts w:eastAsia="Times New Roman" w:cstheme="minorHAnsi"/>
          <w:sz w:val="24"/>
          <w:szCs w:val="24"/>
          <w:lang w:eastAsia="cs-CZ"/>
        </w:rPr>
      </w:pPr>
      <w:r w:rsidRPr="00054A51">
        <w:rPr>
          <w:rFonts w:eastAsia="Times New Roman" w:cstheme="minorHAnsi"/>
          <w:sz w:val="24"/>
          <w:szCs w:val="24"/>
          <w:lang w:eastAsia="cs-CZ"/>
        </w:rPr>
        <w:t>Zhotovitel prohlašuje, že má sjednané pojištění odpovědnosti za újmu způsobenou svou činností,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rsidRPr="00054A51" w:rsidR="00171D02" w:rsidP="008B1F9A" w:rsidRDefault="00171D02" w14:paraId="4596D26C" w14:textId="77777777">
      <w:pPr>
        <w:pStyle w:val="Odstavecseseznamem"/>
        <w:widowControl w:val="false"/>
        <w:numPr>
          <w:ilvl w:val="1"/>
          <w:numId w:val="19"/>
        </w:numPr>
        <w:autoSpaceDE w:val="false"/>
        <w:autoSpaceDN w:val="false"/>
        <w:adjustRightInd w:val="false"/>
        <w:spacing w:before="120" w:after="120"/>
        <w:ind w:left="567" w:hanging="567"/>
        <w:contextualSpacing w:val="false"/>
        <w:rPr>
          <w:rFonts w:eastAsia="Times New Roman" w:cstheme="minorHAnsi"/>
          <w:sz w:val="24"/>
          <w:szCs w:val="24"/>
          <w:lang w:eastAsia="cs-CZ"/>
        </w:rPr>
      </w:pPr>
      <w:r w:rsidRPr="00054A51">
        <w:rPr>
          <w:rFonts w:eastAsia="Times New Roman" w:cstheme="minorHAnsi"/>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rsidRPr="00054A51" w:rsidR="00171D02" w:rsidP="008B1F9A" w:rsidRDefault="00171D02" w14:paraId="46134117" w14:textId="77777777">
      <w:pPr>
        <w:pStyle w:val="Odstavecseseznamem"/>
        <w:widowControl w:val="false"/>
        <w:numPr>
          <w:ilvl w:val="1"/>
          <w:numId w:val="19"/>
        </w:numPr>
        <w:autoSpaceDE w:val="false"/>
        <w:autoSpaceDN w:val="false"/>
        <w:adjustRightInd w:val="false"/>
        <w:spacing w:before="120" w:after="120"/>
        <w:ind w:left="567" w:hanging="567"/>
        <w:contextualSpacing w:val="false"/>
        <w:rPr>
          <w:rFonts w:eastAsia="Times New Roman" w:cstheme="minorHAnsi"/>
          <w:sz w:val="24"/>
          <w:szCs w:val="24"/>
          <w:lang w:eastAsia="cs-CZ"/>
        </w:rPr>
      </w:pPr>
      <w:r w:rsidRPr="00054A51">
        <w:rPr>
          <w:rFonts w:eastAsia="Times New Roman" w:cstheme="minorHAnsi"/>
          <w:sz w:val="24"/>
          <w:szCs w:val="24"/>
          <w:lang w:eastAsia="cs-CZ"/>
        </w:rPr>
        <w:t>Objednatel je oprávněn od této smlouvy odstoupit také tehdy, pokud zhotovitel provádí dílo v rozporu s touto smlouvou a nezjedná nápravu ani do 10 dnů poté, co k tomu byl objednatelem vyzván.</w:t>
      </w:r>
    </w:p>
    <w:p w:rsidRPr="00054A51" w:rsidR="00171D02" w:rsidP="008B1F9A" w:rsidRDefault="00171D02" w14:paraId="6BB4F09C" w14:textId="77777777">
      <w:pPr>
        <w:pStyle w:val="Odstavecseseznamem"/>
        <w:widowControl w:val="false"/>
        <w:numPr>
          <w:ilvl w:val="1"/>
          <w:numId w:val="19"/>
        </w:numPr>
        <w:autoSpaceDE w:val="false"/>
        <w:autoSpaceDN w:val="false"/>
        <w:adjustRightInd w:val="false"/>
        <w:spacing w:before="120" w:after="120"/>
        <w:ind w:left="567" w:hanging="567"/>
        <w:contextualSpacing w:val="false"/>
        <w:rPr>
          <w:rFonts w:eastAsia="Times New Roman" w:cstheme="minorHAnsi"/>
          <w:sz w:val="24"/>
          <w:szCs w:val="24"/>
          <w:lang w:eastAsia="cs-CZ"/>
        </w:rPr>
      </w:pPr>
      <w:r w:rsidRPr="00054A51">
        <w:rPr>
          <w:rFonts w:eastAsia="Times New Roman" w:cstheme="minorHAnsi"/>
          <w:sz w:val="24"/>
          <w:szCs w:val="24"/>
          <w:lang w:eastAsia="cs-CZ"/>
        </w:rPr>
        <w:t>Smluvní strany se dohodly, že zhotovitel není oprávněn bez předchozího písemného souhlasu objednatele postoupit jakékoli pohledávky za objednatelem vyplývající z této smlouvy na třetí osobu.</w:t>
      </w:r>
    </w:p>
    <w:p w:rsidRPr="00054A51" w:rsidR="00171D02" w:rsidP="00EB3139" w:rsidRDefault="00171D02" w14:paraId="177F8809" w14:textId="77777777">
      <w:pPr>
        <w:pStyle w:val="Odstavecseseznamem"/>
        <w:widowControl w:val="false"/>
        <w:numPr>
          <w:ilvl w:val="1"/>
          <w:numId w:val="19"/>
        </w:numPr>
        <w:autoSpaceDE w:val="false"/>
        <w:autoSpaceDN w:val="false"/>
        <w:adjustRightInd w:val="false"/>
        <w:spacing w:before="120" w:after="0"/>
        <w:ind w:left="567" w:hanging="567"/>
        <w:contextualSpacing w:val="false"/>
        <w:rPr>
          <w:rFonts w:eastAsia="Times New Roman" w:cstheme="minorHAnsi"/>
          <w:sz w:val="24"/>
          <w:szCs w:val="24"/>
          <w:lang w:eastAsia="cs-CZ"/>
        </w:rPr>
      </w:pPr>
      <w:r w:rsidRPr="00054A51">
        <w:rPr>
          <w:rFonts w:eastAsia="Times New Roman" w:cstheme="minorHAnsi"/>
          <w:sz w:val="24"/>
          <w:szCs w:val="24"/>
          <w:lang w:eastAsia="cs-CZ"/>
        </w:rPr>
        <w:t>Zhotovitel prohlašuje a zavazuje se, že obchodní a technické informace, které mu byly svěřeny objednatelem, a které nemají povahu obecně známých informací, nezpřístupní třetím osobám bez předchozího písemného souhlasu objednavatele a nepoužije tyto informace pro jiné účely než pro účely splnění závazků dle této smlouvy.</w:t>
      </w:r>
    </w:p>
    <w:p w:rsidRPr="00054A51" w:rsidR="00B238D0" w:rsidP="00EB3139" w:rsidRDefault="00B238D0" w14:paraId="12928263" w14:textId="77777777">
      <w:pPr>
        <w:widowControl w:val="false"/>
        <w:autoSpaceDE w:val="false"/>
        <w:autoSpaceDN w:val="false"/>
        <w:adjustRightInd w:val="false"/>
        <w:spacing w:after="0"/>
        <w:rPr>
          <w:rFonts w:eastAsia="Times New Roman" w:cstheme="minorHAnsi"/>
          <w:sz w:val="24"/>
          <w:szCs w:val="24"/>
          <w:lang w:eastAsia="cs-CZ"/>
        </w:rPr>
      </w:pPr>
    </w:p>
    <w:p w:rsidRPr="00054A51" w:rsidR="00171D02" w:rsidP="00A213FB" w:rsidRDefault="00171D02" w14:paraId="19A0BD86" w14:textId="77777777">
      <w:pPr>
        <w:pStyle w:val="Prosttext1"/>
        <w:ind w:left="567"/>
        <w:jc w:val="center"/>
        <w:rPr>
          <w:rFonts w:asciiTheme="minorHAnsi" w:hAnsiTheme="minorHAnsi" w:cstheme="minorHAnsi"/>
          <w:b/>
          <w:sz w:val="24"/>
          <w:szCs w:val="24"/>
        </w:rPr>
      </w:pPr>
      <w:r w:rsidRPr="00054A51">
        <w:rPr>
          <w:rFonts w:asciiTheme="minorHAnsi" w:hAnsiTheme="minorHAnsi" w:cstheme="minorHAnsi"/>
          <w:b/>
          <w:sz w:val="24"/>
          <w:szCs w:val="24"/>
        </w:rPr>
        <w:t>XII.</w:t>
      </w:r>
    </w:p>
    <w:p w:rsidRPr="00054A51" w:rsidR="00032D5E" w:rsidP="00A213FB" w:rsidRDefault="00032D5E" w14:paraId="469381F0" w14:textId="77777777">
      <w:pPr>
        <w:pStyle w:val="Prosttext1"/>
        <w:spacing w:after="80"/>
        <w:ind w:left="567"/>
        <w:jc w:val="center"/>
        <w:rPr>
          <w:rFonts w:asciiTheme="minorHAnsi" w:hAnsiTheme="minorHAnsi" w:cstheme="minorHAnsi"/>
          <w:b/>
          <w:bCs/>
          <w:sz w:val="24"/>
          <w:szCs w:val="24"/>
        </w:rPr>
      </w:pPr>
      <w:r w:rsidRPr="00054A51">
        <w:rPr>
          <w:rFonts w:asciiTheme="minorHAnsi" w:hAnsiTheme="minorHAnsi" w:cstheme="minorHAnsi"/>
          <w:b/>
          <w:bCs/>
          <w:sz w:val="24"/>
          <w:szCs w:val="24"/>
        </w:rPr>
        <w:t>Práva k duševnímu vlastnictví</w:t>
      </w:r>
    </w:p>
    <w:p w:rsidRPr="00054A51" w:rsidR="00032D5E" w:rsidP="008B1F9A" w:rsidRDefault="00032D5E" w14:paraId="23ECC03C" w14:textId="77777777">
      <w:pPr>
        <w:pStyle w:val="Normodsaz"/>
        <w:numPr>
          <w:ilvl w:val="1"/>
          <w:numId w:val="20"/>
        </w:numPr>
        <w:spacing w:before="120" w:after="120"/>
        <w:ind w:left="567" w:hanging="567"/>
        <w:rPr>
          <w:rFonts w:asciiTheme="minorHAnsi" w:hAnsiTheme="minorHAnsi" w:cstheme="minorHAnsi"/>
          <w:b/>
          <w:szCs w:val="24"/>
        </w:rPr>
      </w:pPr>
      <w:bookmarkStart w:name="_Ref114029734" w:id="13"/>
      <w:r w:rsidRPr="00054A51">
        <w:rPr>
          <w:rFonts w:asciiTheme="minorHAnsi" w:hAnsiTheme="minorHAnsi" w:cstheme="minorHAnsi"/>
          <w:szCs w:val="24"/>
        </w:rPr>
        <w:t>Zhotovitel uděluje podpisem této smlouvy oprávnění k užití počítačových programů (tj. software, který je předmětem plnění Zhotovitele (dále jen „Software“) Objednateli a jeho zaměstnancům a 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13"/>
      <w:r w:rsidRPr="00054A51">
        <w:rPr>
          <w:rFonts w:asciiTheme="minorHAnsi" w:hAnsiTheme="minorHAnsi" w:cstheme="minorHAnsi"/>
          <w:szCs w:val="24"/>
        </w:rPr>
        <w:t xml:space="preserve"> Toto oprávnění de vztahuje také na právní subjekty, které jsou zřízené nebo vlastněné Objednatelem při dodržení licenčních podmínek Software.</w:t>
      </w:r>
    </w:p>
    <w:p w:rsidRPr="00054A51" w:rsidR="00B238D0" w:rsidP="008B1F9A" w:rsidRDefault="00B238D0" w14:paraId="4C9794CA" w14:textId="77777777">
      <w:pPr>
        <w:pStyle w:val="Odstavecseseznamem"/>
        <w:numPr>
          <w:ilvl w:val="0"/>
          <w:numId w:val="14"/>
        </w:numPr>
        <w:spacing w:before="120" w:after="120"/>
        <w:ind w:left="567" w:hanging="567"/>
        <w:contextualSpacing w:val="false"/>
        <w:rPr>
          <w:rFonts w:eastAsia="Times New Roman" w:cstheme="minorHAnsi"/>
          <w:vanish/>
          <w:color w:val="auto"/>
          <w:sz w:val="24"/>
          <w:szCs w:val="24"/>
          <w:lang w:eastAsia="cs-CZ"/>
        </w:rPr>
      </w:pPr>
    </w:p>
    <w:p w:rsidRPr="00054A51" w:rsidR="00B238D0" w:rsidP="008B1F9A" w:rsidRDefault="00B238D0" w14:paraId="6E33DECC" w14:textId="77777777">
      <w:pPr>
        <w:pStyle w:val="Odstavecseseznamem"/>
        <w:numPr>
          <w:ilvl w:val="0"/>
          <w:numId w:val="14"/>
        </w:numPr>
        <w:spacing w:before="120" w:after="120"/>
        <w:ind w:left="567" w:hanging="567"/>
        <w:contextualSpacing w:val="false"/>
        <w:rPr>
          <w:rFonts w:eastAsia="Times New Roman" w:cstheme="minorHAnsi"/>
          <w:vanish/>
          <w:color w:val="auto"/>
          <w:sz w:val="24"/>
          <w:szCs w:val="24"/>
          <w:lang w:eastAsia="cs-CZ"/>
        </w:rPr>
      </w:pPr>
    </w:p>
    <w:p w:rsidRPr="00054A51" w:rsidR="00B238D0" w:rsidP="008B1F9A" w:rsidRDefault="00B238D0" w14:paraId="56F73B02" w14:textId="77777777">
      <w:pPr>
        <w:pStyle w:val="Odstavecseseznamem"/>
        <w:numPr>
          <w:ilvl w:val="0"/>
          <w:numId w:val="14"/>
        </w:numPr>
        <w:spacing w:before="120" w:after="120"/>
        <w:ind w:left="567" w:hanging="567"/>
        <w:contextualSpacing w:val="false"/>
        <w:rPr>
          <w:rFonts w:eastAsia="Times New Roman" w:cstheme="minorHAnsi"/>
          <w:vanish/>
          <w:color w:val="auto"/>
          <w:sz w:val="24"/>
          <w:szCs w:val="24"/>
          <w:lang w:eastAsia="cs-CZ"/>
        </w:rPr>
      </w:pPr>
    </w:p>
    <w:p w:rsidRPr="00054A51" w:rsidR="00B238D0" w:rsidP="008B1F9A" w:rsidRDefault="00B238D0" w14:paraId="659FA227" w14:textId="77777777">
      <w:pPr>
        <w:pStyle w:val="Odstavecseseznamem"/>
        <w:numPr>
          <w:ilvl w:val="1"/>
          <w:numId w:val="14"/>
        </w:numPr>
        <w:spacing w:before="120" w:after="120"/>
        <w:ind w:left="567" w:hanging="567"/>
        <w:contextualSpacing w:val="false"/>
        <w:rPr>
          <w:rFonts w:eastAsia="Times New Roman" w:cstheme="minorHAnsi"/>
          <w:vanish/>
          <w:color w:val="auto"/>
          <w:sz w:val="24"/>
          <w:szCs w:val="24"/>
          <w:lang w:eastAsia="cs-CZ"/>
        </w:rPr>
      </w:pPr>
    </w:p>
    <w:p w:rsidRPr="00054A51" w:rsidR="00032D5E" w:rsidP="008B1F9A" w:rsidRDefault="00032D5E" w14:paraId="381C979F" w14:textId="1CED9687">
      <w:pPr>
        <w:pStyle w:val="Normodsaz"/>
        <w:numPr>
          <w:ilvl w:val="1"/>
          <w:numId w:val="14"/>
        </w:numPr>
        <w:spacing w:before="120" w:after="120"/>
        <w:ind w:left="567" w:hanging="567"/>
        <w:rPr>
          <w:rFonts w:asciiTheme="minorHAnsi" w:hAnsiTheme="minorHAnsi" w:cstheme="minorHAnsi"/>
          <w:b/>
          <w:szCs w:val="24"/>
        </w:rPr>
      </w:pPr>
      <w:r w:rsidRPr="00054A51">
        <w:rPr>
          <w:rFonts w:asciiTheme="minorHAnsi" w:hAnsiTheme="minorHAnsi" w:cstheme="minorHAnsi"/>
          <w:szCs w:val="24"/>
        </w:rPr>
        <w:t xml:space="preserve">Zhotovitel uděluje oprávnění k užití počítačových programů (tj. Software) dle odst. </w:t>
      </w:r>
      <w:r w:rsidRPr="00054A51">
        <w:rPr>
          <w:rFonts w:asciiTheme="minorHAnsi" w:hAnsiTheme="minorHAnsi" w:cstheme="minorHAnsi"/>
          <w:szCs w:val="24"/>
        </w:rPr>
        <w:fldChar w:fldCharType="begin"/>
      </w:r>
      <w:r w:rsidRPr="00054A51">
        <w:rPr>
          <w:rFonts w:asciiTheme="minorHAnsi" w:hAnsiTheme="minorHAnsi" w:cstheme="minorHAnsi"/>
          <w:szCs w:val="24"/>
        </w:rPr>
        <w:instrText xml:space="preserve"> REF _Ref114029734 \r \h </w:instrText>
      </w:r>
      <w:r w:rsidRPr="00054A51" w:rsidR="00857D36">
        <w:rPr>
          <w:rFonts w:asciiTheme="minorHAnsi" w:hAnsiTheme="minorHAnsi" w:cstheme="minorHAnsi"/>
          <w:szCs w:val="24"/>
        </w:rPr>
        <w:instrText xml:space="preserve"> \* MERGEFORMAT </w:instrText>
      </w:r>
      <w:r w:rsidRPr="00054A51">
        <w:rPr>
          <w:rFonts w:asciiTheme="minorHAnsi" w:hAnsiTheme="minorHAnsi" w:cstheme="minorHAnsi"/>
          <w:szCs w:val="24"/>
        </w:rPr>
      </w:r>
      <w:r w:rsidRPr="00054A51">
        <w:rPr>
          <w:rFonts w:asciiTheme="minorHAnsi" w:hAnsiTheme="minorHAnsi" w:cstheme="minorHAnsi"/>
          <w:szCs w:val="24"/>
        </w:rPr>
        <w:fldChar w:fldCharType="separate"/>
      </w:r>
      <w:r w:rsidR="002C3E04">
        <w:rPr>
          <w:rFonts w:asciiTheme="minorHAnsi" w:hAnsiTheme="minorHAnsi" w:cstheme="minorHAnsi"/>
          <w:szCs w:val="24"/>
        </w:rPr>
        <w:t>12.1</w:t>
      </w:r>
      <w:r w:rsidRPr="00054A51">
        <w:rPr>
          <w:rFonts w:asciiTheme="minorHAnsi" w:hAnsiTheme="minorHAnsi" w:cstheme="minorHAnsi"/>
          <w:szCs w:val="24"/>
        </w:rPr>
        <w:fldChar w:fldCharType="end"/>
      </w:r>
      <w:r w:rsidRPr="00054A51">
        <w:rPr>
          <w:rFonts w:asciiTheme="minorHAnsi" w:hAnsiTheme="minorHAnsi" w:cstheme="minorHAnsi"/>
          <w:szCs w:val="24"/>
        </w:rPr>
        <w:t xml:space="preserve"> této smlouvy na neomezenou dobu a výslovně souhlasí s tím, že Objednatel a osoby uvedené v odst. </w:t>
      </w:r>
      <w:r w:rsidRPr="00054A51">
        <w:rPr>
          <w:rFonts w:asciiTheme="minorHAnsi" w:hAnsiTheme="minorHAnsi" w:cstheme="minorHAnsi"/>
          <w:szCs w:val="24"/>
        </w:rPr>
        <w:fldChar w:fldCharType="begin"/>
      </w:r>
      <w:r w:rsidRPr="00054A51">
        <w:rPr>
          <w:rFonts w:asciiTheme="minorHAnsi" w:hAnsiTheme="minorHAnsi" w:cstheme="minorHAnsi"/>
          <w:szCs w:val="24"/>
        </w:rPr>
        <w:instrText xml:space="preserve"> REF _Ref114029734 \r \h </w:instrText>
      </w:r>
      <w:r w:rsidRPr="00054A51" w:rsidR="00857D36">
        <w:rPr>
          <w:rFonts w:asciiTheme="minorHAnsi" w:hAnsiTheme="minorHAnsi" w:cstheme="minorHAnsi"/>
          <w:szCs w:val="24"/>
        </w:rPr>
        <w:instrText xml:space="preserve"> \* MERGEFORMAT </w:instrText>
      </w:r>
      <w:r w:rsidRPr="00054A51">
        <w:rPr>
          <w:rFonts w:asciiTheme="minorHAnsi" w:hAnsiTheme="minorHAnsi" w:cstheme="minorHAnsi"/>
          <w:szCs w:val="24"/>
        </w:rPr>
      </w:r>
      <w:r w:rsidRPr="00054A51">
        <w:rPr>
          <w:rFonts w:asciiTheme="minorHAnsi" w:hAnsiTheme="minorHAnsi" w:cstheme="minorHAnsi"/>
          <w:szCs w:val="24"/>
        </w:rPr>
        <w:fldChar w:fldCharType="separate"/>
      </w:r>
      <w:r w:rsidR="002C3E04">
        <w:rPr>
          <w:rFonts w:asciiTheme="minorHAnsi" w:hAnsiTheme="minorHAnsi" w:cstheme="minorHAnsi"/>
          <w:szCs w:val="24"/>
        </w:rPr>
        <w:t>12.1</w:t>
      </w:r>
      <w:r w:rsidRPr="00054A51">
        <w:rPr>
          <w:rFonts w:asciiTheme="minorHAnsi" w:hAnsiTheme="minorHAnsi" w:cstheme="minorHAnsi"/>
          <w:szCs w:val="24"/>
        </w:rPr>
        <w:fldChar w:fldCharType="end"/>
      </w:r>
      <w:r w:rsidRPr="00054A51">
        <w:rPr>
          <w:rFonts w:asciiTheme="minorHAnsi" w:hAnsiTheme="minorHAnsi" w:cstheme="minorHAnsi"/>
          <w:szCs w:val="24"/>
        </w:rPr>
        <w:t xml:space="preserve"> této smlouvy budou oprávněni vykonávat právo užití počítačových programů (tj. Software) i po zániku této smlouvy. Objednatel není povinen Licenci využít.</w:t>
      </w:r>
    </w:p>
    <w:p w:rsidRPr="00054A51" w:rsidR="00032D5E" w:rsidP="008B1F9A" w:rsidRDefault="00032D5E" w14:paraId="3BF1865A" w14:textId="77777777">
      <w:pPr>
        <w:pStyle w:val="Normodsaz"/>
        <w:numPr>
          <w:ilvl w:val="1"/>
          <w:numId w:val="14"/>
        </w:numPr>
        <w:spacing w:before="120" w:after="120"/>
        <w:ind w:left="567" w:hanging="567"/>
        <w:rPr>
          <w:rFonts w:asciiTheme="minorHAnsi" w:hAnsiTheme="minorHAnsi" w:cstheme="minorHAnsi"/>
          <w:b/>
          <w:szCs w:val="24"/>
        </w:rPr>
      </w:pPr>
      <w:r w:rsidRPr="00054A51">
        <w:rPr>
          <w:rFonts w:asciiTheme="minorHAnsi" w:hAnsiTheme="minorHAnsi" w:cstheme="minorHAnsi"/>
          <w:szCs w:val="24"/>
        </w:rPr>
        <w:t>Zhotovitel poskytuje oprávnění k užití počítačových programů (tj. Software) v potřebném množstevním rozsahu pro řádné a úplné splnění této smlouvy.</w:t>
      </w:r>
    </w:p>
    <w:p w:rsidRPr="00054A51" w:rsidR="00032D5E" w:rsidP="008B1F9A" w:rsidRDefault="00032D5E" w14:paraId="3BBC117F" w14:textId="77777777">
      <w:pPr>
        <w:pStyle w:val="Normodsaz"/>
        <w:numPr>
          <w:ilvl w:val="1"/>
          <w:numId w:val="14"/>
        </w:numPr>
        <w:spacing w:before="120" w:after="120"/>
        <w:ind w:left="567" w:hanging="567"/>
        <w:rPr>
          <w:rFonts w:asciiTheme="minorHAnsi" w:hAnsiTheme="minorHAnsi" w:cstheme="minorHAnsi"/>
          <w:b/>
          <w:szCs w:val="24"/>
        </w:rPr>
      </w:pPr>
      <w:r w:rsidRPr="00054A51">
        <w:rPr>
          <w:rFonts w:asciiTheme="minorHAnsi" w:hAnsiTheme="minorHAnsi" w:cstheme="minorHAnsi"/>
          <w:szCs w:val="24"/>
        </w:rPr>
        <w:t>Smluvní strany se dohodly, že Objednateli přísluší práva podle ustanovení § 66 zákona č. 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054A51" w:rsidR="00032D5E" w:rsidP="008B1F9A" w:rsidRDefault="00032D5E" w14:paraId="38F81712" w14:textId="77777777">
      <w:pPr>
        <w:pStyle w:val="Normodsaz"/>
        <w:numPr>
          <w:ilvl w:val="1"/>
          <w:numId w:val="14"/>
        </w:numPr>
        <w:spacing w:before="120" w:after="120"/>
        <w:ind w:left="567" w:hanging="567"/>
        <w:rPr>
          <w:rFonts w:asciiTheme="minorHAnsi" w:hAnsiTheme="minorHAnsi" w:cstheme="minorHAnsi"/>
          <w:b/>
          <w:szCs w:val="24"/>
        </w:rPr>
      </w:pPr>
      <w:r w:rsidRPr="00054A51">
        <w:rPr>
          <w:rFonts w:asciiTheme="minorHAnsi" w:hAnsiTheme="minorHAnsi" w:cstheme="minorHAnsi"/>
          <w:szCs w:val="24"/>
        </w:rPr>
        <w:lastRenderedPageBreak/>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w:t>
      </w:r>
      <w:r w:rsidR="00321EC3">
        <w:rPr>
          <w:rFonts w:asciiTheme="minorHAnsi" w:hAnsiTheme="minorHAnsi" w:cstheme="minorHAnsi"/>
          <w:szCs w:val="24"/>
        </w:rPr>
        <w:t> </w:t>
      </w:r>
      <w:r w:rsidRPr="00054A51">
        <w:rPr>
          <w:rFonts w:asciiTheme="minorHAnsi" w:hAnsiTheme="minorHAnsi" w:cstheme="minorHAnsi"/>
          <w:szCs w:val="24"/>
        </w:rPr>
        <w:t>jeho součásti či složky) dle této smlouvy v souladu s příslušnou smluvní a právní úpravou, zejména v souladu s aplikovatelnými licenčními ujednáními dodavatelů těchto počítačových programů a v souladu s autorským zákonem.</w:t>
      </w:r>
    </w:p>
    <w:p w:rsidRPr="00FC5043" w:rsidR="00032D5E" w:rsidP="00EB3139" w:rsidRDefault="00032D5E" w14:paraId="2099D087" w14:textId="77777777">
      <w:pPr>
        <w:pStyle w:val="Normodsaz"/>
        <w:numPr>
          <w:ilvl w:val="1"/>
          <w:numId w:val="14"/>
        </w:numPr>
        <w:spacing w:before="120"/>
        <w:ind w:left="567" w:hanging="567"/>
        <w:rPr>
          <w:rFonts w:asciiTheme="minorHAnsi" w:hAnsiTheme="minorHAnsi" w:cstheme="minorHAnsi"/>
          <w:b/>
          <w:szCs w:val="24"/>
        </w:rPr>
      </w:pPr>
      <w:r w:rsidRPr="00FC5043">
        <w:rPr>
          <w:rFonts w:asciiTheme="minorHAnsi" w:hAnsiTheme="minorHAnsi" w:cstheme="minorHAnsi"/>
          <w:szCs w:val="24"/>
        </w:rPr>
        <w:t xml:space="preserve">Cena za Licenci je součástí ceny díla dle odst. </w:t>
      </w:r>
      <w:r w:rsidRPr="00FC5043" w:rsidR="00704177">
        <w:rPr>
          <w:rFonts w:asciiTheme="minorHAnsi" w:hAnsiTheme="minorHAnsi" w:cstheme="minorHAnsi"/>
          <w:szCs w:val="24"/>
        </w:rPr>
        <w:t xml:space="preserve">4.1 </w:t>
      </w:r>
      <w:r w:rsidRPr="00FC5043">
        <w:rPr>
          <w:rFonts w:asciiTheme="minorHAnsi" w:hAnsiTheme="minorHAnsi" w:cstheme="minorHAnsi"/>
          <w:szCs w:val="24"/>
        </w:rPr>
        <w:t>této smlouvy.</w:t>
      </w:r>
    </w:p>
    <w:p w:rsidRPr="00054A51" w:rsidR="00171D02" w:rsidP="00EB3139" w:rsidRDefault="00171D02" w14:paraId="47E18D5B" w14:textId="77777777">
      <w:pPr>
        <w:pStyle w:val="Normodsaz"/>
        <w:rPr>
          <w:rFonts w:asciiTheme="minorHAnsi" w:hAnsiTheme="minorHAnsi" w:cstheme="minorHAnsi"/>
          <w:b/>
          <w:szCs w:val="24"/>
        </w:rPr>
      </w:pPr>
    </w:p>
    <w:p w:rsidRPr="00054A51" w:rsidR="00171D02" w:rsidP="00A213FB" w:rsidRDefault="00171D02" w14:paraId="32F8AC62" w14:textId="77777777">
      <w:pPr>
        <w:pStyle w:val="Normodsaz"/>
        <w:jc w:val="center"/>
        <w:rPr>
          <w:rFonts w:asciiTheme="minorHAnsi" w:hAnsiTheme="minorHAnsi" w:cstheme="minorHAnsi"/>
          <w:b/>
          <w:szCs w:val="24"/>
        </w:rPr>
      </w:pPr>
      <w:r w:rsidRPr="00054A51">
        <w:rPr>
          <w:rFonts w:asciiTheme="minorHAnsi" w:hAnsiTheme="minorHAnsi" w:cstheme="minorHAnsi"/>
          <w:b/>
          <w:szCs w:val="24"/>
        </w:rPr>
        <w:t>XIII.</w:t>
      </w:r>
    </w:p>
    <w:bookmarkEnd w:id="11"/>
    <w:p w:rsidRPr="00054A51" w:rsidR="00171D02" w:rsidP="00A213FB" w:rsidRDefault="00171D02" w14:paraId="08F9FAA8" w14:textId="77777777">
      <w:pPr>
        <w:spacing w:after="80"/>
        <w:jc w:val="center"/>
        <w:rPr>
          <w:rFonts w:eastAsia="Times New Roman" w:cstheme="minorHAnsi"/>
          <w:b/>
          <w:sz w:val="24"/>
          <w:szCs w:val="24"/>
          <w:lang w:eastAsia="cs-CZ"/>
        </w:rPr>
      </w:pPr>
      <w:r w:rsidRPr="00054A51">
        <w:rPr>
          <w:rFonts w:eastAsia="Times New Roman" w:cstheme="minorHAnsi"/>
          <w:b/>
          <w:sz w:val="24"/>
          <w:szCs w:val="24"/>
          <w:lang w:eastAsia="cs-CZ"/>
        </w:rPr>
        <w:t>Sociální a environmentální odpovědnost</w:t>
      </w:r>
    </w:p>
    <w:p w:rsidRPr="00054A51" w:rsidR="00171D02" w:rsidP="008B1F9A" w:rsidRDefault="00171D02" w14:paraId="7911A458" w14:textId="77777777">
      <w:pPr>
        <w:pStyle w:val="Odstavecseseznamem"/>
        <w:numPr>
          <w:ilvl w:val="0"/>
          <w:numId w:val="22"/>
        </w:numPr>
        <w:spacing w:before="120" w:after="0"/>
        <w:rPr>
          <w:rFonts w:cstheme="minorHAnsi"/>
          <w:bCs/>
          <w:vanish/>
          <w:sz w:val="24"/>
          <w:szCs w:val="24"/>
        </w:rPr>
      </w:pPr>
    </w:p>
    <w:p w:rsidRPr="00054A51" w:rsidR="00B238D0" w:rsidP="008B1F9A" w:rsidRDefault="00171D02" w14:paraId="34DAAF58" w14:textId="77777777">
      <w:pPr>
        <w:pStyle w:val="Odstavecseseznamem"/>
        <w:numPr>
          <w:ilvl w:val="1"/>
          <w:numId w:val="23"/>
        </w:numPr>
        <w:spacing w:before="120" w:after="0"/>
        <w:ind w:left="567" w:hanging="567"/>
        <w:rPr>
          <w:rFonts w:cstheme="minorHAnsi"/>
          <w:bCs/>
          <w:sz w:val="24"/>
          <w:szCs w:val="24"/>
        </w:rPr>
      </w:pPr>
      <w:r w:rsidRPr="00054A51">
        <w:rPr>
          <w:rFonts w:cstheme="minorHAnsi"/>
          <w:bCs/>
          <w:sz w:val="24"/>
          <w:szCs w:val="24"/>
        </w:rPr>
        <w:t>Objednatel požaduje, aby Zhotovitel a jeho poddodavatelé prováděli dílo v souladu s</w:t>
      </w:r>
      <w:r w:rsidR="00321EC3">
        <w:rPr>
          <w:rFonts w:cstheme="minorHAnsi"/>
          <w:bCs/>
          <w:sz w:val="24"/>
          <w:szCs w:val="24"/>
        </w:rPr>
        <w:t> </w:t>
      </w:r>
      <w:r w:rsidRPr="00054A51">
        <w:rPr>
          <w:rFonts w:cstheme="minorHAnsi"/>
          <w:bCs/>
          <w:sz w:val="24"/>
          <w:szCs w:val="24"/>
        </w:rPr>
        <w:t>mezinárodními úmluvami týkajících se organizace práce (ILO) přijatými Českou republikou.</w:t>
      </w:r>
    </w:p>
    <w:p w:rsidRPr="00054A51" w:rsidR="00171D02" w:rsidP="008B1F9A" w:rsidRDefault="00171D02" w14:paraId="448581AF" w14:textId="77777777">
      <w:pPr>
        <w:pStyle w:val="Odstavecseseznamem"/>
        <w:numPr>
          <w:ilvl w:val="1"/>
          <w:numId w:val="23"/>
        </w:numPr>
        <w:spacing w:before="120" w:after="0"/>
        <w:ind w:left="567" w:hanging="567"/>
        <w:rPr>
          <w:rFonts w:cstheme="minorHAnsi"/>
          <w:bCs/>
          <w:sz w:val="24"/>
          <w:szCs w:val="24"/>
        </w:rPr>
      </w:pPr>
      <w:r w:rsidRPr="00054A51">
        <w:rPr>
          <w:rFonts w:cstheme="minorHAnsi"/>
          <w:bCs/>
          <w:sz w:val="24"/>
          <w:szCs w:val="24"/>
        </w:rPr>
        <w:t>Zhotovitel se zavazuje dodržovat minimálně následující základní pracovní standardy:</w:t>
      </w:r>
    </w:p>
    <w:p w:rsidRPr="00054A51" w:rsidR="00171D02" w:rsidP="008B1F9A" w:rsidRDefault="00171D02" w14:paraId="50CCF1B0" w14:textId="77777777">
      <w:pPr>
        <w:numPr>
          <w:ilvl w:val="0"/>
          <w:numId w:val="17"/>
        </w:numPr>
        <w:autoSpaceDE w:val="false"/>
        <w:autoSpaceDN w:val="false"/>
        <w:spacing w:before="120" w:after="0" w:line="252" w:lineRule="auto"/>
        <w:ind w:left="1418" w:hanging="357"/>
        <w:rPr>
          <w:rFonts w:cstheme="minorHAnsi"/>
          <w:sz w:val="24"/>
          <w:szCs w:val="24"/>
        </w:rPr>
      </w:pPr>
      <w:r w:rsidRPr="00054A51">
        <w:rPr>
          <w:rFonts w:cstheme="minorHAnsi"/>
          <w:sz w:val="24"/>
          <w:szCs w:val="24"/>
        </w:rPr>
        <w:t>Úmluva č. 87 o svobodě sdružování a ochraně práva organizovat se</w:t>
      </w:r>
    </w:p>
    <w:p w:rsidRPr="00054A51" w:rsidR="00171D02" w:rsidP="008B1F9A" w:rsidRDefault="00171D02" w14:paraId="6160C1FB"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98 o právu organizovat se a kolektivně vyjednávat</w:t>
      </w:r>
    </w:p>
    <w:p w:rsidRPr="00054A51" w:rsidR="00171D02" w:rsidP="008B1F9A" w:rsidRDefault="00171D02" w14:paraId="57FE9A3E"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29 o nucené práci</w:t>
      </w:r>
    </w:p>
    <w:p w:rsidRPr="00054A51" w:rsidR="00171D02" w:rsidP="008B1F9A" w:rsidRDefault="00171D02" w14:paraId="5D70111E"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105 o odstranění nucené práce</w:t>
      </w:r>
    </w:p>
    <w:p w:rsidRPr="00054A51" w:rsidR="00171D02" w:rsidP="008B1F9A" w:rsidRDefault="00171D02" w14:paraId="2F4D8883"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138 o minimálním věku</w:t>
      </w:r>
    </w:p>
    <w:p w:rsidRPr="00054A51" w:rsidR="00171D02" w:rsidP="008B1F9A" w:rsidRDefault="00171D02" w14:paraId="4C7AD08C"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182 o nejhorších formách dětské práce</w:t>
      </w:r>
    </w:p>
    <w:p w:rsidRPr="00054A51" w:rsidR="00171D02" w:rsidP="008B1F9A" w:rsidRDefault="00171D02" w14:paraId="1E9F653A"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100 o rovnosti v odměňování</w:t>
      </w:r>
    </w:p>
    <w:p w:rsidRPr="00054A51" w:rsidR="00171D02" w:rsidP="008B1F9A" w:rsidRDefault="00171D02" w14:paraId="63FB17CB"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111 o diskriminaci v zaměstnání a povolání</w:t>
      </w:r>
    </w:p>
    <w:p w:rsidRPr="00321EC3" w:rsidR="00171D02" w:rsidP="00321EC3" w:rsidRDefault="00171D02" w14:paraId="32CCA9A7" w14:textId="77777777">
      <w:pPr>
        <w:numPr>
          <w:ilvl w:val="0"/>
          <w:numId w:val="17"/>
        </w:numPr>
        <w:autoSpaceDE w:val="false"/>
        <w:autoSpaceDN w:val="false"/>
        <w:spacing w:after="0" w:line="252" w:lineRule="auto"/>
        <w:ind w:left="1418"/>
        <w:rPr>
          <w:rFonts w:cstheme="minorHAnsi"/>
          <w:sz w:val="24"/>
          <w:szCs w:val="24"/>
        </w:rPr>
      </w:pPr>
      <w:r w:rsidRPr="00054A51">
        <w:rPr>
          <w:rFonts w:cstheme="minorHAnsi"/>
          <w:sz w:val="24"/>
          <w:szCs w:val="24"/>
        </w:rPr>
        <w:t>Úmluva č. 155 o bezpečnosti a zdraví pracovníků a pracovním prostředí</w:t>
      </w:r>
    </w:p>
    <w:p w:rsidRPr="00054A51" w:rsidR="00171D02" w:rsidP="008B1F9A" w:rsidRDefault="00171D02" w14:paraId="70953C83" w14:textId="77777777">
      <w:pPr>
        <w:pStyle w:val="Odstavecseseznamem"/>
        <w:numPr>
          <w:ilvl w:val="1"/>
          <w:numId w:val="21"/>
        </w:numPr>
        <w:spacing w:before="120" w:after="0"/>
        <w:ind w:left="567" w:hanging="567"/>
        <w:rPr>
          <w:rFonts w:cstheme="minorHAnsi"/>
          <w:bCs/>
          <w:sz w:val="24"/>
          <w:szCs w:val="24"/>
        </w:rPr>
      </w:pPr>
      <w:r w:rsidRPr="00054A51">
        <w:rPr>
          <w:rFonts w:cstheme="minorHAnsi"/>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w:t>
      </w:r>
      <w:r w:rsidR="00321EC3">
        <w:rPr>
          <w:rFonts w:cstheme="minorHAnsi"/>
          <w:sz w:val="24"/>
          <w:szCs w:val="24"/>
        </w:rPr>
        <w:t> </w:t>
      </w:r>
      <w:r w:rsidRPr="00054A51">
        <w:rPr>
          <w:rFonts w:cstheme="minorHAnsi"/>
          <w:sz w:val="24"/>
          <w:szCs w:val="24"/>
        </w:rPr>
        <w:t>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rsidRPr="00054A51" w:rsidR="00171D02" w:rsidP="008B1F9A" w:rsidRDefault="00171D02" w14:paraId="283F6D6B" w14:textId="77777777">
      <w:pPr>
        <w:pStyle w:val="Odstavecseseznamem"/>
        <w:numPr>
          <w:ilvl w:val="1"/>
          <w:numId w:val="21"/>
        </w:numPr>
        <w:spacing w:before="120" w:after="0"/>
        <w:ind w:left="567" w:hanging="567"/>
        <w:rPr>
          <w:rFonts w:cstheme="minorHAnsi"/>
          <w:bCs/>
          <w:sz w:val="24"/>
          <w:szCs w:val="24"/>
        </w:rPr>
      </w:pPr>
      <w:r w:rsidRPr="00054A51">
        <w:rPr>
          <w:rFonts w:cstheme="minorHAnsi"/>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rsidRPr="00054A51" w:rsidR="00171D02" w:rsidP="008B1F9A" w:rsidRDefault="00171D02" w14:paraId="24557737" w14:textId="77777777">
      <w:pPr>
        <w:numPr>
          <w:ilvl w:val="1"/>
          <w:numId w:val="21"/>
        </w:numPr>
        <w:spacing w:before="120" w:after="0"/>
        <w:ind w:left="567" w:hanging="567"/>
        <w:contextualSpacing/>
        <w:rPr>
          <w:rFonts w:cstheme="minorHAnsi"/>
          <w:bCs/>
          <w:sz w:val="24"/>
          <w:szCs w:val="24"/>
        </w:rPr>
      </w:pPr>
      <w:r w:rsidRPr="00054A51">
        <w:rPr>
          <w:rFonts w:cstheme="minorHAnsi"/>
          <w:bCs/>
          <w:sz w:val="24"/>
          <w:szCs w:val="24"/>
        </w:rPr>
        <w:t>Zhotovitel a jeho poddodavatelé musí zajistit rovnost a spravedlivé a důstojné zacházení se všemi jejich zaměstnanci a spravedlivě oceňovat své zaměstnance. Diskriminace zaměstnanců jakéhokoli druhu je přísně zakázána.</w:t>
      </w:r>
    </w:p>
    <w:p w:rsidRPr="00054A51" w:rsidR="00171D02" w:rsidP="008B1F9A" w:rsidRDefault="00171D02" w14:paraId="7DCB4E8C" w14:textId="77777777">
      <w:pPr>
        <w:numPr>
          <w:ilvl w:val="1"/>
          <w:numId w:val="21"/>
        </w:numPr>
        <w:spacing w:before="120" w:after="0"/>
        <w:ind w:left="567" w:hanging="567"/>
        <w:rPr>
          <w:rFonts w:cstheme="minorHAnsi"/>
          <w:bCs/>
          <w:sz w:val="24"/>
          <w:szCs w:val="24"/>
        </w:rPr>
      </w:pPr>
      <w:r w:rsidRPr="00054A51">
        <w:rPr>
          <w:rFonts w:cstheme="minorHAnsi"/>
          <w:bCs/>
          <w:sz w:val="24"/>
          <w:szCs w:val="24"/>
        </w:rPr>
        <w:lastRenderedPageBreak/>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rsidRPr="00054A51" w:rsidR="00171D02" w:rsidP="008B1F9A" w:rsidRDefault="00171D02" w14:paraId="7B913B54" w14:textId="77777777">
      <w:pPr>
        <w:numPr>
          <w:ilvl w:val="1"/>
          <w:numId w:val="21"/>
        </w:numPr>
        <w:spacing w:before="120" w:after="0"/>
        <w:ind w:left="567" w:hanging="567"/>
        <w:rPr>
          <w:rFonts w:cstheme="minorHAnsi"/>
          <w:sz w:val="24"/>
          <w:szCs w:val="24"/>
        </w:rPr>
      </w:pPr>
      <w:r w:rsidRPr="00054A51">
        <w:rPr>
          <w:rFonts w:cstheme="minorHAnsi"/>
          <w:sz w:val="24"/>
          <w:szCs w:val="24"/>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rsidRPr="00054A51" w:rsidR="00171D02" w:rsidP="008B1F9A" w:rsidRDefault="00171D02" w14:paraId="0D9E0A11" w14:textId="77777777">
      <w:pPr>
        <w:numPr>
          <w:ilvl w:val="1"/>
          <w:numId w:val="21"/>
        </w:numPr>
        <w:spacing w:before="120" w:after="0"/>
        <w:ind w:left="567" w:hanging="567"/>
        <w:rPr>
          <w:rFonts w:cstheme="minorHAnsi"/>
          <w:bCs/>
          <w:sz w:val="24"/>
          <w:szCs w:val="24"/>
        </w:rPr>
      </w:pPr>
      <w:r w:rsidRPr="00054A51">
        <w:rPr>
          <w:rFonts w:cstheme="minorHAnsi"/>
          <w:sz w:val="24"/>
          <w:szCs w:val="24"/>
        </w:rPr>
        <w:t>Objednatel je oprávněn průběžně kontrolovat dodržování povinností Zhotovitele dle odst. 16.3. tohoto článku Smlouvy, (a to i přímo u osob podílejících se na plnění zakázky), přičemž Zhotovitel je povinen tuto kontrolu umožnit, strpět a poskytnout Objednateli nezbytnou součinnost k jejímu provedení.</w:t>
      </w:r>
    </w:p>
    <w:p w:rsidRPr="00054A51" w:rsidR="00171D02" w:rsidP="008B1F9A" w:rsidRDefault="00171D02" w14:paraId="02F4EE18" w14:textId="77777777">
      <w:pPr>
        <w:numPr>
          <w:ilvl w:val="1"/>
          <w:numId w:val="21"/>
        </w:numPr>
        <w:spacing w:before="120" w:after="0"/>
        <w:ind w:left="709" w:hanging="709"/>
        <w:rPr>
          <w:rFonts w:cstheme="minorHAnsi"/>
          <w:bCs/>
          <w:sz w:val="24"/>
          <w:szCs w:val="24"/>
        </w:rPr>
      </w:pPr>
      <w:r w:rsidRPr="00054A51">
        <w:rPr>
          <w:rFonts w:cstheme="minorHAnsi"/>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16.3.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rsidRPr="00054A51" w:rsidR="00171D02" w:rsidP="008B1F9A" w:rsidRDefault="00171D02" w14:paraId="095EBFE0" w14:textId="77777777">
      <w:pPr>
        <w:numPr>
          <w:ilvl w:val="1"/>
          <w:numId w:val="21"/>
        </w:numPr>
        <w:spacing w:before="120" w:after="0"/>
        <w:ind w:left="709" w:hanging="709"/>
        <w:rPr>
          <w:rFonts w:cstheme="minorHAnsi"/>
          <w:bCs/>
          <w:sz w:val="24"/>
          <w:szCs w:val="24"/>
        </w:rPr>
      </w:pPr>
      <w:r w:rsidRPr="00054A51">
        <w:rPr>
          <w:rFonts w:cstheme="minorHAnsi"/>
          <w:sz w:val="24"/>
          <w:szCs w:val="24"/>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rsidRPr="00054A51" w:rsidR="00171D02" w:rsidP="008B1F9A" w:rsidRDefault="00171D02" w14:paraId="12F3ADDA" w14:textId="77777777">
      <w:pPr>
        <w:numPr>
          <w:ilvl w:val="1"/>
          <w:numId w:val="21"/>
        </w:numPr>
        <w:spacing w:before="120" w:after="0"/>
        <w:ind w:left="709" w:hanging="709"/>
        <w:rPr>
          <w:rFonts w:cstheme="minorHAnsi"/>
          <w:bCs/>
          <w:sz w:val="24"/>
          <w:szCs w:val="24"/>
        </w:rPr>
      </w:pPr>
      <w:r w:rsidRPr="00054A51">
        <w:rPr>
          <w:rFonts w:cstheme="minorHAnsi"/>
          <w:sz w:val="24"/>
          <w:szCs w:val="24"/>
        </w:rPr>
        <w:t>V případě, že Zhotovitel (či jeho poddodavatel) bude v rámci řízení zahájeného dle odst. 16.9. tohoto článku Smlouvy pravomocně uznán vinným ze spáchání přestupku, správního deliktu či jiného obdobného protiprávního jednání, je Zhotovitel povinen přijmout nápravná opatření a o těchto, včetně jejich realizace, písemně informovat Objednatele, a</w:t>
      </w:r>
      <w:r w:rsidR="0083399B">
        <w:rPr>
          <w:rFonts w:cstheme="minorHAnsi"/>
          <w:sz w:val="24"/>
          <w:szCs w:val="24"/>
        </w:rPr>
        <w:t> </w:t>
      </w:r>
      <w:r w:rsidRPr="00054A51">
        <w:rPr>
          <w:rFonts w:cstheme="minorHAnsi"/>
          <w:sz w:val="24"/>
          <w:szCs w:val="24"/>
        </w:rPr>
        <w:t>to v přiměřené lhůtě stanovené po dohodě s Objednatelem.</w:t>
      </w:r>
    </w:p>
    <w:p w:rsidRPr="00054A51" w:rsidR="00171D02" w:rsidP="008B1F9A" w:rsidRDefault="00171D02" w14:paraId="29613484" w14:textId="77777777">
      <w:pPr>
        <w:numPr>
          <w:ilvl w:val="1"/>
          <w:numId w:val="21"/>
        </w:numPr>
        <w:tabs>
          <w:tab w:val="left" w:pos="284"/>
        </w:tabs>
        <w:spacing w:before="120" w:after="0"/>
        <w:ind w:left="709" w:hanging="709"/>
        <w:rPr>
          <w:rFonts w:cstheme="minorHAnsi"/>
          <w:bCs/>
          <w:sz w:val="24"/>
          <w:szCs w:val="24"/>
        </w:rPr>
      </w:pPr>
      <w:r w:rsidRPr="00054A51">
        <w:rPr>
          <w:rFonts w:cstheme="minorHAnsi"/>
          <w:sz w:val="24"/>
          <w:szCs w:val="24"/>
        </w:rPr>
        <w:t>Objednatel je oprávněn požadovat po Dodavateli zaplacení smluvní pokuty ve výši:</w:t>
      </w:r>
    </w:p>
    <w:p w:rsidRPr="00054A51" w:rsidR="00171D02" w:rsidP="00A213FB" w:rsidRDefault="00171D02" w14:paraId="11287C9E" w14:textId="4F751CA2">
      <w:pPr>
        <w:pStyle w:val="Odstavecseseznamem"/>
        <w:numPr>
          <w:ilvl w:val="2"/>
          <w:numId w:val="24"/>
        </w:numPr>
        <w:spacing w:after="80"/>
        <w:ind w:left="1276" w:hanging="357"/>
        <w:rPr>
          <w:rFonts w:eastAsia="Times New Roman" w:cstheme="minorHAnsi"/>
          <w:sz w:val="24"/>
          <w:szCs w:val="24"/>
          <w:lang w:eastAsia="cs-CZ"/>
        </w:rPr>
      </w:pPr>
      <w:r w:rsidRPr="00054A51">
        <w:rPr>
          <w:rFonts w:eastAsia="Times New Roman" w:cstheme="minorHAnsi"/>
          <w:sz w:val="24"/>
          <w:szCs w:val="24"/>
          <w:lang w:eastAsia="cs-CZ"/>
        </w:rPr>
        <w:t>10.000,- Kč v případě, že Dodavatel bude v prodlení s plněním povinnosti oznámit Objednateli zahájení řízení a uvést datum jeho zahájení dle odst. 16.9. Smlouvy; a to vždy za každý jednotlivý případ porušení a i jen započatý den prodlení</w:t>
      </w:r>
      <w:r w:rsidR="007571EA">
        <w:rPr>
          <w:rFonts w:eastAsia="Times New Roman" w:cstheme="minorHAnsi"/>
          <w:sz w:val="24"/>
          <w:szCs w:val="24"/>
          <w:lang w:eastAsia="cs-CZ"/>
        </w:rPr>
        <w:t>,</w:t>
      </w:r>
      <w:bookmarkStart w:name="_GoBack" w:id="14"/>
      <w:bookmarkEnd w:id="14"/>
    </w:p>
    <w:p w:rsidRPr="00054A51" w:rsidR="00171D02" w:rsidP="00A213FB" w:rsidRDefault="00171D02" w14:paraId="59416E42" w14:textId="77777777">
      <w:pPr>
        <w:pStyle w:val="Odstavecseseznamem"/>
        <w:numPr>
          <w:ilvl w:val="2"/>
          <w:numId w:val="24"/>
        </w:numPr>
        <w:spacing w:after="80"/>
        <w:ind w:left="1276" w:hanging="357"/>
        <w:rPr>
          <w:rFonts w:eastAsia="Times New Roman" w:cstheme="minorHAnsi"/>
          <w:sz w:val="24"/>
          <w:szCs w:val="24"/>
          <w:lang w:eastAsia="cs-CZ"/>
        </w:rPr>
      </w:pPr>
      <w:r w:rsidRPr="00054A51">
        <w:rPr>
          <w:rFonts w:eastAsia="Times New Roman" w:cstheme="minorHAnsi"/>
          <w:sz w:val="24"/>
          <w:szCs w:val="24"/>
          <w:lang w:eastAsia="cs-CZ"/>
        </w:rPr>
        <w:t xml:space="preserve">10.000,- Kč v případě, že Dodavatel bude v prodlení s plněním povinnosti předložit Objednateli kopii pravomocného rozhodnutí, jímž se řízení končí, a uvést datum právní moci, dle odst. 16.10. Smlouvy; a to vždy za každý jednotlivý případ </w:t>
      </w:r>
      <w:proofErr w:type="gramStart"/>
      <w:r w:rsidRPr="00054A51">
        <w:rPr>
          <w:rFonts w:eastAsia="Times New Roman" w:cstheme="minorHAnsi"/>
          <w:sz w:val="24"/>
          <w:szCs w:val="24"/>
          <w:lang w:eastAsia="cs-CZ"/>
        </w:rPr>
        <w:t>porušení</w:t>
      </w:r>
      <w:proofErr w:type="gramEnd"/>
      <w:r w:rsidRPr="00054A51">
        <w:rPr>
          <w:rFonts w:eastAsia="Times New Roman" w:cstheme="minorHAnsi"/>
          <w:sz w:val="24"/>
          <w:szCs w:val="24"/>
          <w:lang w:eastAsia="cs-CZ"/>
        </w:rPr>
        <w:t xml:space="preserve"> a i jen započatý den prodlení.</w:t>
      </w:r>
    </w:p>
    <w:p w:rsidRPr="00054A51" w:rsidR="00171D02" w:rsidP="0041739C" w:rsidRDefault="00171D02" w14:paraId="3E2FCCA8" w14:textId="77777777">
      <w:pPr>
        <w:numPr>
          <w:ilvl w:val="1"/>
          <w:numId w:val="21"/>
        </w:numPr>
        <w:spacing w:after="100" w:afterAutospacing="true"/>
        <w:ind w:left="709" w:hanging="709"/>
        <w:rPr>
          <w:rFonts w:eastAsia="Times New Roman" w:cstheme="minorHAnsi"/>
          <w:sz w:val="24"/>
          <w:szCs w:val="24"/>
          <w:lang w:eastAsia="cs-CZ"/>
        </w:rPr>
      </w:pPr>
      <w:r w:rsidRPr="00054A51">
        <w:rPr>
          <w:rFonts w:eastAsia="Times New Roman" w:cstheme="minorHAnsi"/>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 v řízení dle odst. 16. 9. Smlouvy.</w:t>
      </w:r>
    </w:p>
    <w:p w:rsidRPr="00054A51" w:rsidR="00171D02" w:rsidP="008B1F9A" w:rsidRDefault="00171D02" w14:paraId="4ACB0FC3" w14:textId="77777777">
      <w:pPr>
        <w:numPr>
          <w:ilvl w:val="1"/>
          <w:numId w:val="21"/>
        </w:numPr>
        <w:spacing w:before="120" w:after="0"/>
        <w:ind w:left="709" w:hanging="709"/>
        <w:rPr>
          <w:rFonts w:cstheme="minorHAnsi"/>
          <w:bCs/>
          <w:sz w:val="24"/>
          <w:szCs w:val="24"/>
        </w:rPr>
      </w:pPr>
      <w:r w:rsidRPr="00054A51">
        <w:rPr>
          <w:rFonts w:cstheme="minorHAnsi"/>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w:t>
      </w:r>
      <w:r w:rsidRPr="00054A51">
        <w:rPr>
          <w:rFonts w:cstheme="minorHAnsi"/>
          <w:bCs/>
          <w:sz w:val="24"/>
          <w:szCs w:val="24"/>
        </w:rPr>
        <w:lastRenderedPageBreak/>
        <w:t xml:space="preserve">předpisy týkající se bezpečnosti a ochrany zdraví při práci, jakož i předpisy související s ochranou životního prostředí. </w:t>
      </w:r>
    </w:p>
    <w:p w:rsidRPr="00054A51" w:rsidR="008B1F9A" w:rsidP="0030606F" w:rsidRDefault="008B1F9A" w14:paraId="6B2897A9" w14:textId="77777777">
      <w:pPr>
        <w:spacing w:after="0"/>
        <w:rPr>
          <w:rFonts w:cstheme="minorHAnsi"/>
          <w:bCs/>
          <w:sz w:val="24"/>
          <w:szCs w:val="24"/>
        </w:rPr>
      </w:pPr>
    </w:p>
    <w:p w:rsidRPr="00054A51" w:rsidR="00171D02" w:rsidP="00A213FB" w:rsidRDefault="00171D02" w14:paraId="0F4F16D9" w14:textId="77777777">
      <w:pPr>
        <w:keepNext/>
        <w:spacing w:after="0"/>
        <w:jc w:val="center"/>
        <w:rPr>
          <w:rFonts w:eastAsia="Times New Roman" w:cstheme="minorHAnsi"/>
          <w:b/>
          <w:sz w:val="24"/>
          <w:szCs w:val="24"/>
          <w:lang w:eastAsia="cs-CZ"/>
        </w:rPr>
      </w:pPr>
      <w:r w:rsidRPr="00054A51">
        <w:rPr>
          <w:rFonts w:eastAsia="Times New Roman" w:cstheme="minorHAnsi"/>
          <w:b/>
          <w:bCs/>
          <w:sz w:val="24"/>
          <w:szCs w:val="24"/>
          <w:lang w:eastAsia="cs-CZ"/>
        </w:rPr>
        <w:t>X</w:t>
      </w:r>
      <w:r w:rsidRPr="00054A51" w:rsidR="008B1F9A">
        <w:rPr>
          <w:rFonts w:eastAsia="Times New Roman" w:cstheme="minorHAnsi"/>
          <w:b/>
          <w:bCs/>
          <w:sz w:val="24"/>
          <w:szCs w:val="24"/>
          <w:lang w:eastAsia="cs-CZ"/>
        </w:rPr>
        <w:t>I</w:t>
      </w:r>
      <w:r w:rsidRPr="00054A51">
        <w:rPr>
          <w:rFonts w:eastAsia="Times New Roman" w:cstheme="minorHAnsi"/>
          <w:b/>
          <w:bCs/>
          <w:sz w:val="24"/>
          <w:szCs w:val="24"/>
          <w:lang w:eastAsia="cs-CZ"/>
        </w:rPr>
        <w:t>V.</w:t>
      </w:r>
    </w:p>
    <w:p w:rsidRPr="00054A51" w:rsidR="00171D02" w:rsidP="00A213FB" w:rsidRDefault="00171D02" w14:paraId="682C3E66" w14:textId="77777777">
      <w:pPr>
        <w:spacing w:after="80"/>
        <w:jc w:val="center"/>
        <w:rPr>
          <w:rFonts w:eastAsia="Times New Roman" w:cstheme="minorHAnsi"/>
          <w:b/>
          <w:sz w:val="24"/>
          <w:szCs w:val="24"/>
          <w:lang w:eastAsia="cs-CZ"/>
        </w:rPr>
      </w:pPr>
      <w:r w:rsidRPr="00054A51">
        <w:rPr>
          <w:rFonts w:eastAsia="Times New Roman" w:cstheme="minorHAnsi"/>
          <w:b/>
          <w:bCs/>
          <w:sz w:val="24"/>
          <w:szCs w:val="24"/>
          <w:lang w:eastAsia="cs-CZ"/>
        </w:rPr>
        <w:t>Závěrečná ustanovení</w:t>
      </w:r>
    </w:p>
    <w:p w:rsidRPr="00054A51" w:rsidR="00C9536D" w:rsidP="00C9536D" w:rsidRDefault="00C9536D" w14:paraId="0462B868" w14:textId="77777777">
      <w:pPr>
        <w:pStyle w:val="Odstavecseseznamem"/>
        <w:numPr>
          <w:ilvl w:val="0"/>
          <w:numId w:val="22"/>
        </w:numPr>
        <w:rPr>
          <w:rFonts w:cstheme="minorHAnsi"/>
          <w:vanish/>
          <w:sz w:val="24"/>
          <w:szCs w:val="24"/>
          <w:lang w:eastAsia="cs-CZ"/>
        </w:rPr>
      </w:pPr>
    </w:p>
    <w:p w:rsidRPr="00054A51" w:rsidR="00C9536D" w:rsidP="00C9536D" w:rsidRDefault="00C9536D" w14:paraId="5A493017" w14:textId="77777777">
      <w:pPr>
        <w:pStyle w:val="Odstavecseseznamem"/>
        <w:numPr>
          <w:ilvl w:val="0"/>
          <w:numId w:val="22"/>
        </w:numPr>
        <w:rPr>
          <w:rFonts w:cstheme="minorHAnsi"/>
          <w:vanish/>
          <w:sz w:val="24"/>
          <w:szCs w:val="24"/>
          <w:lang w:eastAsia="cs-CZ"/>
        </w:rPr>
      </w:pPr>
    </w:p>
    <w:p w:rsidRPr="00054A51" w:rsidR="00C9536D" w:rsidP="00C9536D" w:rsidRDefault="00C9536D" w14:paraId="44C6D90B" w14:textId="77777777">
      <w:pPr>
        <w:pStyle w:val="Odstavecseseznamem"/>
        <w:numPr>
          <w:ilvl w:val="0"/>
          <w:numId w:val="22"/>
        </w:numPr>
        <w:rPr>
          <w:rFonts w:cstheme="minorHAnsi"/>
          <w:vanish/>
          <w:sz w:val="24"/>
          <w:szCs w:val="24"/>
          <w:lang w:eastAsia="cs-CZ"/>
        </w:rPr>
      </w:pPr>
    </w:p>
    <w:p w:rsidRPr="00054A51" w:rsidR="00C9536D" w:rsidP="00C9536D" w:rsidRDefault="00C9536D" w14:paraId="1B814A0C" w14:textId="77777777">
      <w:pPr>
        <w:pStyle w:val="Odstavecseseznamem"/>
        <w:numPr>
          <w:ilvl w:val="0"/>
          <w:numId w:val="22"/>
        </w:numPr>
        <w:rPr>
          <w:rFonts w:cstheme="minorHAnsi"/>
          <w:vanish/>
          <w:sz w:val="24"/>
          <w:szCs w:val="24"/>
          <w:lang w:eastAsia="cs-CZ"/>
        </w:rPr>
      </w:pPr>
    </w:p>
    <w:p w:rsidRPr="00054A51" w:rsidR="00C9536D" w:rsidP="00C9536D" w:rsidRDefault="00C9536D" w14:paraId="4A027A09" w14:textId="77777777">
      <w:pPr>
        <w:pStyle w:val="Odstavecseseznamem"/>
        <w:numPr>
          <w:ilvl w:val="0"/>
          <w:numId w:val="22"/>
        </w:numPr>
        <w:rPr>
          <w:rFonts w:cstheme="minorHAnsi"/>
          <w:vanish/>
          <w:sz w:val="24"/>
          <w:szCs w:val="24"/>
          <w:lang w:eastAsia="cs-CZ"/>
        </w:rPr>
      </w:pPr>
    </w:p>
    <w:p w:rsidRPr="00054A51" w:rsidR="00C9536D" w:rsidP="00C9536D" w:rsidRDefault="00C9536D" w14:paraId="5C1096A4" w14:textId="77777777">
      <w:pPr>
        <w:pStyle w:val="Odstavecseseznamem"/>
        <w:numPr>
          <w:ilvl w:val="0"/>
          <w:numId w:val="22"/>
        </w:numPr>
        <w:rPr>
          <w:rFonts w:cstheme="minorHAnsi"/>
          <w:vanish/>
          <w:sz w:val="24"/>
          <w:szCs w:val="24"/>
          <w:lang w:eastAsia="cs-CZ"/>
        </w:rPr>
      </w:pPr>
    </w:p>
    <w:p w:rsidRPr="00054A51" w:rsidR="00C9536D" w:rsidP="00C9536D" w:rsidRDefault="00C9536D" w14:paraId="036FF696" w14:textId="77777777">
      <w:pPr>
        <w:pStyle w:val="Odstavecseseznamem"/>
        <w:numPr>
          <w:ilvl w:val="0"/>
          <w:numId w:val="22"/>
        </w:numPr>
        <w:rPr>
          <w:rFonts w:cstheme="minorHAnsi"/>
          <w:vanish/>
          <w:sz w:val="24"/>
          <w:szCs w:val="24"/>
          <w:lang w:eastAsia="cs-CZ"/>
        </w:rPr>
      </w:pPr>
    </w:p>
    <w:p w:rsidRPr="00054A51" w:rsidR="00C9536D" w:rsidP="00C9536D" w:rsidRDefault="00C9536D" w14:paraId="79538645" w14:textId="77777777">
      <w:pPr>
        <w:pStyle w:val="Odstavecseseznamem"/>
        <w:numPr>
          <w:ilvl w:val="0"/>
          <w:numId w:val="22"/>
        </w:numPr>
        <w:rPr>
          <w:rFonts w:cstheme="minorHAnsi"/>
          <w:vanish/>
          <w:sz w:val="24"/>
          <w:szCs w:val="24"/>
          <w:lang w:eastAsia="cs-CZ"/>
        </w:rPr>
      </w:pPr>
    </w:p>
    <w:p w:rsidRPr="00054A51" w:rsidR="00C9536D" w:rsidP="00C9536D" w:rsidRDefault="00C9536D" w14:paraId="14530499" w14:textId="77777777">
      <w:pPr>
        <w:pStyle w:val="Odstavecseseznamem"/>
        <w:numPr>
          <w:ilvl w:val="0"/>
          <w:numId w:val="22"/>
        </w:numPr>
        <w:rPr>
          <w:rFonts w:cstheme="minorHAnsi"/>
          <w:vanish/>
          <w:sz w:val="24"/>
          <w:szCs w:val="24"/>
          <w:lang w:eastAsia="cs-CZ"/>
        </w:rPr>
      </w:pPr>
    </w:p>
    <w:p w:rsidRPr="00054A51" w:rsidR="00C9536D" w:rsidP="00C9536D" w:rsidRDefault="00C9536D" w14:paraId="4FE41B0D" w14:textId="77777777">
      <w:pPr>
        <w:pStyle w:val="Odstavecseseznamem"/>
        <w:numPr>
          <w:ilvl w:val="0"/>
          <w:numId w:val="22"/>
        </w:numPr>
        <w:rPr>
          <w:rFonts w:cstheme="minorHAnsi"/>
          <w:vanish/>
          <w:sz w:val="24"/>
          <w:szCs w:val="24"/>
          <w:lang w:eastAsia="cs-CZ"/>
        </w:rPr>
      </w:pPr>
    </w:p>
    <w:p w:rsidRPr="00054A51" w:rsidR="00C9536D" w:rsidP="00C9536D" w:rsidRDefault="00C9536D" w14:paraId="7CEEA7C6" w14:textId="77777777">
      <w:pPr>
        <w:pStyle w:val="Odstavecseseznamem"/>
        <w:numPr>
          <w:ilvl w:val="0"/>
          <w:numId w:val="22"/>
        </w:numPr>
        <w:rPr>
          <w:rFonts w:cstheme="minorHAnsi"/>
          <w:vanish/>
          <w:sz w:val="24"/>
          <w:szCs w:val="24"/>
          <w:lang w:eastAsia="cs-CZ"/>
        </w:rPr>
      </w:pPr>
    </w:p>
    <w:p w:rsidRPr="00054A51" w:rsidR="00C9536D" w:rsidP="00C9536D" w:rsidRDefault="00C9536D" w14:paraId="6AA73FE7" w14:textId="77777777">
      <w:pPr>
        <w:pStyle w:val="Odstavecseseznamem"/>
        <w:numPr>
          <w:ilvl w:val="0"/>
          <w:numId w:val="22"/>
        </w:numPr>
        <w:rPr>
          <w:rFonts w:cstheme="minorHAnsi"/>
          <w:vanish/>
          <w:sz w:val="24"/>
          <w:szCs w:val="24"/>
          <w:lang w:eastAsia="cs-CZ"/>
        </w:rPr>
      </w:pPr>
    </w:p>
    <w:p w:rsidRPr="00054A51" w:rsidR="00C9536D" w:rsidP="00C9536D" w:rsidRDefault="00C9536D" w14:paraId="2D4B6D31" w14:textId="77777777">
      <w:pPr>
        <w:pStyle w:val="Odstavecseseznamem"/>
        <w:numPr>
          <w:ilvl w:val="0"/>
          <w:numId w:val="22"/>
        </w:numPr>
        <w:rPr>
          <w:rFonts w:cstheme="minorHAnsi"/>
          <w:vanish/>
          <w:sz w:val="24"/>
          <w:szCs w:val="24"/>
          <w:lang w:eastAsia="cs-CZ"/>
        </w:rPr>
      </w:pPr>
    </w:p>
    <w:p w:rsidRPr="00054A51" w:rsidR="00171D02" w:rsidP="005D7ECA" w:rsidRDefault="00171D02" w14:paraId="41A8B656" w14:textId="77777777">
      <w:pPr>
        <w:pStyle w:val="Odstavecseseznamem"/>
        <w:numPr>
          <w:ilvl w:val="1"/>
          <w:numId w:val="22"/>
        </w:numPr>
        <w:ind w:left="709" w:hanging="709"/>
        <w:rPr>
          <w:rFonts w:cstheme="minorHAnsi"/>
          <w:sz w:val="24"/>
          <w:szCs w:val="24"/>
        </w:rPr>
      </w:pPr>
      <w:r w:rsidRPr="00054A51">
        <w:rPr>
          <w:rFonts w:cstheme="minorHAnsi"/>
          <w:sz w:val="24"/>
          <w:szCs w:val="24"/>
          <w:lang w:eastAsia="cs-CZ"/>
        </w:rPr>
        <w:t xml:space="preserve">Tato smlouva </w:t>
      </w:r>
      <w:r w:rsidRPr="00054A51">
        <w:rPr>
          <w:rFonts w:cstheme="minorHAnsi"/>
          <w:sz w:val="24"/>
          <w:szCs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p>
    <w:p w:rsidRPr="00054A51" w:rsidR="005D7ECA" w:rsidP="005D7ECA" w:rsidRDefault="00171D02" w14:paraId="0067CA4D"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Tuto smlouvu lze měnit nebo doplňovat pouze dohodou ve formě písemných dodatků k ní. Pro účely tohoto ustanovení se za písemnou formu nepovažuje komunikace prostřednictvím e-mailu nebo jiných elektronických zpráv.</w:t>
      </w:r>
    </w:p>
    <w:p w:rsidRPr="00054A51" w:rsidR="005D7ECA" w:rsidP="005D7ECA" w:rsidRDefault="00171D02" w14:paraId="28C8A345"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Tato smlouva je vyhotovena ve dvou stejnopisech, z nichž objednatel i zhotovitel obdrží po jednom výtisku.</w:t>
      </w:r>
    </w:p>
    <w:p w:rsidRPr="00054A51" w:rsidR="005D7ECA" w:rsidP="005D7ECA" w:rsidRDefault="00171D02" w14:paraId="342C69DB"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Pokud nebylo v této smlouvě ujednáno jinak, řídí se právní vztahy z ní vyplývající zákonem č. 89/2012 Sb., občanský zákoník</w:t>
      </w:r>
      <w:r w:rsidRPr="00054A51" w:rsidR="005D7ECA">
        <w:rPr>
          <w:rFonts w:cstheme="minorHAnsi"/>
          <w:sz w:val="24"/>
          <w:szCs w:val="24"/>
          <w:lang w:eastAsia="cs-CZ"/>
        </w:rPr>
        <w:t>.</w:t>
      </w:r>
    </w:p>
    <w:p w:rsidRPr="00054A51" w:rsidR="005D7ECA" w:rsidP="005D7ECA" w:rsidRDefault="00171D02" w14:paraId="26E5CBFB"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rsidRPr="00054A51" w:rsidR="005D7ECA" w:rsidP="005D7ECA" w:rsidRDefault="00171D02" w14:paraId="58CF125B"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 xml:space="preserve">Smluvní strany prohlašují, že tato smlouva byla uzavřena podle jejich svobodné a vážné </w:t>
      </w:r>
      <w:proofErr w:type="gramStart"/>
      <w:r w:rsidRPr="00054A51">
        <w:rPr>
          <w:rFonts w:cstheme="minorHAnsi"/>
          <w:sz w:val="24"/>
          <w:szCs w:val="24"/>
          <w:lang w:eastAsia="cs-CZ"/>
        </w:rPr>
        <w:t>vůle</w:t>
      </w:r>
      <w:proofErr w:type="gramEnd"/>
      <w:r w:rsidRPr="00054A51">
        <w:rPr>
          <w:rFonts w:cstheme="minorHAnsi"/>
          <w:sz w:val="24"/>
          <w:szCs w:val="24"/>
          <w:lang w:eastAsia="cs-CZ"/>
        </w:rPr>
        <w:t xml:space="preserve"> a nikoliv v tísni ani za nápadně nevýhodných podmínek. Účastníci smlouvy si tuto smlouvu přečetli, je jim znám její obsah a souhlasí s ním, což stvrzují vlastnoručními podpisy.</w:t>
      </w:r>
    </w:p>
    <w:p w:rsidRPr="00054A51" w:rsidR="005D7ECA" w:rsidP="005D7ECA" w:rsidRDefault="00171D02" w14:paraId="1B00136A"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Účastníci smlouvy se dohodli, že text smlouvy je veřejně přístupnou listinou ve smyslu zákona č. 106/1999 Sb., o svobodném přístupu i informacím.</w:t>
      </w:r>
    </w:p>
    <w:p w:rsidRPr="00054A51" w:rsidR="005D7ECA" w:rsidP="005D7ECA" w:rsidRDefault="00171D02" w14:paraId="6CF581A0"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rsidRPr="00054A51" w:rsidR="005D7ECA" w:rsidP="005D7ECA" w:rsidRDefault="00171D02" w14:paraId="217AD934"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Smluvní strany souhlasí s tím, aby tato Smlouva byla vedena v evidenci smluv vedené městem Bílina, která bude přístupná dle zákona č. 106/1999 Sb., o svobodném přístupu k informacím, a která obsahuje údaje o smluvních stranách, předmětu smlouvy, číselné označení smlouvy a datum jejího uzavření.</w:t>
      </w:r>
    </w:p>
    <w:p w:rsidRPr="00054A51" w:rsidR="005D7ECA" w:rsidP="005D7ECA" w:rsidRDefault="00171D02" w14:paraId="00EB5FF5" w14:textId="77777777">
      <w:pPr>
        <w:pStyle w:val="Odstavecseseznamem"/>
        <w:numPr>
          <w:ilvl w:val="1"/>
          <w:numId w:val="22"/>
        </w:numPr>
        <w:ind w:left="709" w:hanging="709"/>
        <w:rPr>
          <w:rFonts w:cstheme="minorHAnsi"/>
          <w:sz w:val="24"/>
          <w:szCs w:val="24"/>
          <w:lang w:eastAsia="cs-CZ"/>
        </w:rPr>
      </w:pPr>
      <w:r w:rsidRPr="00054A51">
        <w:rPr>
          <w:rFonts w:cstheme="minorHAnsi"/>
          <w:sz w:val="24"/>
          <w:szCs w:val="24"/>
          <w:lang w:eastAsia="cs-CZ"/>
        </w:rPr>
        <w:t>Smluvní strany prohlašují, že skutečnosti uvedené v této Smlouvě nepovažují za obchodní tajemství a udělují svolení k jejich zpřístupnění ve smyslu zákona č. 106/1999 Sb., o svobodném přístupu k informacím.</w:t>
      </w:r>
    </w:p>
    <w:p w:rsidRPr="00E55E9C" w:rsidR="005D7ECA" w:rsidP="005D7ECA" w:rsidRDefault="00171D02" w14:paraId="60CCF918" w14:textId="77777777">
      <w:pPr>
        <w:pStyle w:val="Odstavecseseznamem"/>
        <w:numPr>
          <w:ilvl w:val="1"/>
          <w:numId w:val="22"/>
        </w:numPr>
        <w:ind w:left="709" w:hanging="709"/>
        <w:rPr>
          <w:rFonts w:cstheme="minorHAnsi"/>
          <w:color w:val="auto"/>
          <w:sz w:val="24"/>
          <w:szCs w:val="24"/>
          <w:lang w:eastAsia="cs-CZ"/>
        </w:rPr>
      </w:pPr>
      <w:r w:rsidRPr="00E55E9C">
        <w:rPr>
          <w:rFonts w:cstheme="minorHAnsi"/>
          <w:color w:val="auto"/>
          <w:sz w:val="24"/>
          <w:szCs w:val="24"/>
          <w:lang w:eastAsia="cs-CZ"/>
        </w:rPr>
        <w:t>Nedílnou součástí této smlouvy jsou:</w:t>
      </w:r>
    </w:p>
    <w:p w:rsidRPr="00E55E9C" w:rsidR="005D7ECA" w:rsidP="005D7ECA" w:rsidRDefault="00171D02" w14:paraId="327CE550" w14:textId="77777777">
      <w:pPr>
        <w:pStyle w:val="Odstavecseseznamem"/>
        <w:numPr>
          <w:ilvl w:val="1"/>
          <w:numId w:val="30"/>
        </w:numPr>
        <w:ind w:left="1134" w:hanging="290"/>
        <w:rPr>
          <w:rFonts w:cstheme="minorHAnsi"/>
          <w:color w:val="auto"/>
          <w:sz w:val="24"/>
          <w:szCs w:val="24"/>
          <w:lang w:eastAsia="cs-CZ"/>
        </w:rPr>
      </w:pPr>
      <w:r w:rsidRPr="00E55E9C">
        <w:rPr>
          <w:rFonts w:cstheme="minorHAnsi"/>
          <w:color w:val="auto"/>
          <w:sz w:val="24"/>
          <w:szCs w:val="24"/>
          <w:lang w:eastAsia="cs-CZ"/>
        </w:rPr>
        <w:t>příloha č. 1 –</w:t>
      </w:r>
      <w:r w:rsidRPr="00E55E9C" w:rsidR="00A77C5A">
        <w:rPr>
          <w:rFonts w:cstheme="minorHAnsi"/>
          <w:color w:val="auto"/>
          <w:sz w:val="24"/>
          <w:szCs w:val="24"/>
          <w:lang w:eastAsia="cs-CZ"/>
        </w:rPr>
        <w:t xml:space="preserve"> </w:t>
      </w:r>
      <w:r w:rsidRPr="00E55E9C" w:rsidR="001C5B63">
        <w:rPr>
          <w:rFonts w:cstheme="minorHAnsi"/>
          <w:color w:val="auto"/>
          <w:sz w:val="24"/>
          <w:szCs w:val="24"/>
          <w:lang w:eastAsia="cs-CZ"/>
        </w:rPr>
        <w:t xml:space="preserve">položkový </w:t>
      </w:r>
      <w:r w:rsidRPr="00E55E9C">
        <w:rPr>
          <w:rFonts w:cstheme="minorHAnsi"/>
          <w:color w:val="auto"/>
          <w:sz w:val="24"/>
          <w:szCs w:val="24"/>
          <w:lang w:eastAsia="cs-CZ"/>
        </w:rPr>
        <w:t xml:space="preserve">rozpočet zhotovitele </w:t>
      </w:r>
    </w:p>
    <w:p w:rsidRPr="00E55E9C" w:rsidR="00AB2428" w:rsidP="005D7ECA" w:rsidRDefault="00AB2428" w14:paraId="7C75F9F6" w14:textId="4D1BB54B">
      <w:pPr>
        <w:pStyle w:val="Odstavecseseznamem"/>
        <w:numPr>
          <w:ilvl w:val="1"/>
          <w:numId w:val="30"/>
        </w:numPr>
        <w:ind w:left="1134" w:hanging="290"/>
        <w:rPr>
          <w:rFonts w:cstheme="minorHAnsi"/>
          <w:color w:val="auto"/>
          <w:sz w:val="24"/>
          <w:szCs w:val="24"/>
          <w:lang w:eastAsia="cs-CZ"/>
        </w:rPr>
      </w:pPr>
      <w:r w:rsidRPr="00E55E9C">
        <w:rPr>
          <w:rFonts w:cstheme="minorHAnsi"/>
          <w:color w:val="auto"/>
          <w:sz w:val="24"/>
          <w:szCs w:val="24"/>
          <w:lang w:eastAsia="cs-CZ"/>
        </w:rPr>
        <w:t>příloha č. 2 – technická specifikace</w:t>
      </w:r>
      <w:r w:rsidR="00A84BBE">
        <w:rPr>
          <w:rFonts w:cstheme="minorHAnsi"/>
          <w:color w:val="auto"/>
          <w:sz w:val="24"/>
          <w:szCs w:val="24"/>
          <w:lang w:eastAsia="cs-CZ"/>
        </w:rPr>
        <w:t xml:space="preserve"> (procesní analýza vč. příloh)</w:t>
      </w:r>
    </w:p>
    <w:p w:rsidRPr="00E55E9C" w:rsidR="005D7ECA" w:rsidP="005D7ECA" w:rsidRDefault="00171D02" w14:paraId="550352A5" w14:textId="77777777">
      <w:pPr>
        <w:pStyle w:val="Odstavecseseznamem"/>
        <w:numPr>
          <w:ilvl w:val="1"/>
          <w:numId w:val="30"/>
        </w:numPr>
        <w:ind w:left="1134" w:hanging="290"/>
        <w:rPr>
          <w:rFonts w:cstheme="minorHAnsi"/>
          <w:color w:val="auto"/>
          <w:sz w:val="24"/>
          <w:szCs w:val="24"/>
          <w:lang w:eastAsia="cs-CZ"/>
        </w:rPr>
      </w:pPr>
      <w:r w:rsidRPr="00E55E9C">
        <w:rPr>
          <w:rFonts w:cstheme="minorHAnsi"/>
          <w:color w:val="auto"/>
          <w:sz w:val="24"/>
          <w:szCs w:val="24"/>
          <w:lang w:eastAsia="cs-CZ"/>
        </w:rPr>
        <w:t xml:space="preserve">příloha č. </w:t>
      </w:r>
      <w:r w:rsidRPr="00E55E9C" w:rsidR="00AB2428">
        <w:rPr>
          <w:rFonts w:cstheme="minorHAnsi"/>
          <w:color w:val="auto"/>
          <w:sz w:val="24"/>
          <w:szCs w:val="24"/>
          <w:lang w:eastAsia="cs-CZ"/>
        </w:rPr>
        <w:t>3</w:t>
      </w:r>
      <w:r w:rsidRPr="00E55E9C">
        <w:rPr>
          <w:rFonts w:cstheme="minorHAnsi"/>
          <w:color w:val="auto"/>
          <w:sz w:val="24"/>
          <w:szCs w:val="24"/>
          <w:lang w:eastAsia="cs-CZ"/>
        </w:rPr>
        <w:t xml:space="preserve"> – seznam poddodavatelů</w:t>
      </w:r>
    </w:p>
    <w:p w:rsidRPr="00054A51" w:rsidR="00171D02" w:rsidP="005D7ECA" w:rsidRDefault="00171D02" w14:paraId="7B865C94" w14:textId="77777777">
      <w:pPr>
        <w:pStyle w:val="Odstavecseseznamem"/>
        <w:numPr>
          <w:ilvl w:val="1"/>
          <w:numId w:val="22"/>
        </w:numPr>
        <w:ind w:left="709" w:hanging="709"/>
        <w:rPr>
          <w:rFonts w:cstheme="minorHAnsi"/>
          <w:sz w:val="24"/>
          <w:szCs w:val="24"/>
          <w:lang w:eastAsia="cs-CZ"/>
        </w:rPr>
      </w:pPr>
      <w:r w:rsidRPr="00054A51">
        <w:rPr>
          <w:rFonts w:eastAsia="Times New Roman" w:cstheme="minorHAnsi"/>
          <w:sz w:val="24"/>
          <w:szCs w:val="24"/>
          <w:lang w:eastAsia="cs-CZ"/>
        </w:rPr>
        <w:t xml:space="preserve">Tato smlouva byla schválena Radou města Bílina dne </w:t>
      </w:r>
      <w:r w:rsidRPr="00054A51">
        <w:rPr>
          <w:rFonts w:eastAsia="Times New Roman" w:cstheme="minorHAnsi"/>
          <w:sz w:val="24"/>
          <w:szCs w:val="24"/>
          <w:highlight w:val="yellow"/>
          <w:lang w:eastAsia="cs-CZ"/>
        </w:rPr>
        <w:t>………………</w:t>
      </w:r>
      <w:proofErr w:type="gramStart"/>
      <w:r w:rsidRPr="00054A51">
        <w:rPr>
          <w:rFonts w:eastAsia="Times New Roman" w:cstheme="minorHAnsi"/>
          <w:sz w:val="24"/>
          <w:szCs w:val="24"/>
          <w:highlight w:val="yellow"/>
          <w:lang w:eastAsia="cs-CZ"/>
        </w:rPr>
        <w:t>…….</w:t>
      </w:r>
      <w:proofErr w:type="gramEnd"/>
      <w:r w:rsidRPr="00054A51">
        <w:rPr>
          <w:rFonts w:eastAsia="Times New Roman" w:cstheme="minorHAnsi"/>
          <w:sz w:val="24"/>
          <w:szCs w:val="24"/>
          <w:lang w:eastAsia="cs-CZ"/>
        </w:rPr>
        <w:t xml:space="preserve">, č. usnesení </w:t>
      </w:r>
      <w:r w:rsidRPr="00054A51">
        <w:rPr>
          <w:rFonts w:eastAsia="Times New Roman" w:cstheme="minorHAnsi"/>
          <w:sz w:val="24"/>
          <w:szCs w:val="24"/>
          <w:highlight w:val="yellow"/>
          <w:lang w:eastAsia="cs-CZ"/>
        </w:rPr>
        <w:t>….</w:t>
      </w:r>
    </w:p>
    <w:p w:rsidRPr="00054A51" w:rsidR="00171D02" w:rsidP="00171D02" w:rsidRDefault="00171D02" w14:paraId="6C9A9565" w14:textId="77777777">
      <w:pPr>
        <w:widowControl w:val="false"/>
        <w:autoSpaceDE w:val="false"/>
        <w:autoSpaceDN w:val="false"/>
        <w:adjustRightInd w:val="false"/>
        <w:spacing w:before="120" w:after="120"/>
        <w:rPr>
          <w:rFonts w:eastAsia="Times New Roman" w:cstheme="minorHAnsi"/>
          <w:sz w:val="24"/>
          <w:szCs w:val="24"/>
          <w:lang w:eastAsia="cs-CZ"/>
        </w:rPr>
      </w:pPr>
    </w:p>
    <w:p w:rsidRPr="00054A51" w:rsidR="00171D02" w:rsidP="0005230C" w:rsidRDefault="00171D02" w14:paraId="016238CF" w14:textId="77777777">
      <w:pPr>
        <w:tabs>
          <w:tab w:val="left" w:pos="6237"/>
        </w:tabs>
        <w:spacing w:before="120" w:after="120"/>
        <w:rPr>
          <w:rFonts w:cstheme="minorHAnsi"/>
          <w:sz w:val="24"/>
          <w:szCs w:val="24"/>
        </w:rPr>
      </w:pPr>
      <w:r w:rsidRPr="00054A51">
        <w:rPr>
          <w:rFonts w:cstheme="minorHAnsi"/>
          <w:sz w:val="24"/>
          <w:szCs w:val="24"/>
        </w:rPr>
        <w:t>V Bílině dne</w:t>
      </w:r>
      <w:r w:rsidRPr="00054A51">
        <w:rPr>
          <w:rFonts w:cstheme="minorHAnsi"/>
          <w:sz w:val="24"/>
          <w:szCs w:val="24"/>
        </w:rPr>
        <w:tab/>
        <w:t>V </w:t>
      </w:r>
      <w:r w:rsidRPr="00054A51">
        <w:rPr>
          <w:rFonts w:eastAsia="Times New Roman" w:cstheme="minorHAnsi"/>
          <w:sz w:val="24"/>
          <w:szCs w:val="24"/>
          <w:highlight w:val="yellow"/>
          <w:lang w:eastAsia="cs-CZ"/>
        </w:rPr>
        <w:t>………………</w:t>
      </w:r>
      <w:r w:rsidRPr="00054A51">
        <w:rPr>
          <w:rFonts w:cstheme="minorHAnsi"/>
          <w:sz w:val="24"/>
          <w:szCs w:val="24"/>
        </w:rPr>
        <w:t xml:space="preserve"> dne </w:t>
      </w:r>
    </w:p>
    <w:p w:rsidRPr="00054A51" w:rsidR="00171D02" w:rsidP="0005230C" w:rsidRDefault="0005230C" w14:paraId="302A0D14" w14:textId="77777777">
      <w:pPr>
        <w:tabs>
          <w:tab w:val="left" w:pos="6237"/>
        </w:tabs>
        <w:spacing w:before="120" w:after="120"/>
        <w:rPr>
          <w:rFonts w:cstheme="minorHAnsi"/>
          <w:sz w:val="24"/>
          <w:szCs w:val="24"/>
        </w:rPr>
      </w:pPr>
      <w:r>
        <w:rPr>
          <w:rFonts w:cstheme="minorHAnsi"/>
          <w:sz w:val="24"/>
          <w:szCs w:val="24"/>
        </w:rPr>
        <w:lastRenderedPageBreak/>
        <w:t>m</w:t>
      </w:r>
      <w:r w:rsidRPr="00054A51" w:rsidR="00171D02">
        <w:rPr>
          <w:rFonts w:cstheme="minorHAnsi"/>
          <w:sz w:val="24"/>
          <w:szCs w:val="24"/>
        </w:rPr>
        <w:t>ěsto Bílina</w:t>
      </w:r>
      <w:r w:rsidRPr="00054A51" w:rsidR="00171D02">
        <w:rPr>
          <w:rFonts w:cstheme="minorHAnsi"/>
          <w:sz w:val="24"/>
          <w:szCs w:val="24"/>
        </w:rPr>
        <w:tab/>
      </w:r>
      <w:r w:rsidRPr="00054A51" w:rsidR="00171D02">
        <w:rPr>
          <w:rFonts w:eastAsia="Times New Roman" w:cstheme="minorHAnsi"/>
          <w:sz w:val="24"/>
          <w:szCs w:val="24"/>
          <w:highlight w:val="yellow"/>
          <w:lang w:eastAsia="cs-CZ"/>
        </w:rPr>
        <w:t>…………………….</w:t>
      </w:r>
    </w:p>
    <w:p w:rsidR="00171D02" w:rsidP="0005230C" w:rsidRDefault="00171D02" w14:paraId="584494BA" w14:textId="77777777">
      <w:pPr>
        <w:spacing w:before="120" w:after="120"/>
        <w:rPr>
          <w:rFonts w:cstheme="minorHAnsi"/>
          <w:sz w:val="24"/>
          <w:szCs w:val="24"/>
        </w:rPr>
      </w:pPr>
    </w:p>
    <w:p w:rsidR="0005230C" w:rsidP="0005230C" w:rsidRDefault="0005230C" w14:paraId="5A0A8E74" w14:textId="77777777">
      <w:pPr>
        <w:spacing w:before="120" w:after="120"/>
        <w:rPr>
          <w:rFonts w:cstheme="minorHAnsi"/>
          <w:sz w:val="24"/>
          <w:szCs w:val="24"/>
        </w:rPr>
      </w:pPr>
    </w:p>
    <w:p w:rsidRPr="00054A51" w:rsidR="0005230C" w:rsidP="0005230C" w:rsidRDefault="0005230C" w14:paraId="6207E96E" w14:textId="77777777">
      <w:pPr>
        <w:spacing w:before="120" w:after="120"/>
        <w:rPr>
          <w:rFonts w:cstheme="minorHAnsi"/>
          <w:sz w:val="24"/>
          <w:szCs w:val="24"/>
        </w:rPr>
      </w:pPr>
    </w:p>
    <w:p w:rsidRPr="00054A51" w:rsidR="00171D02" w:rsidP="0005230C" w:rsidRDefault="00171D02" w14:paraId="64931360" w14:textId="77777777">
      <w:pPr>
        <w:tabs>
          <w:tab w:val="left" w:pos="6237"/>
        </w:tabs>
        <w:spacing w:before="120" w:after="120"/>
        <w:rPr>
          <w:rFonts w:cstheme="minorHAnsi"/>
          <w:sz w:val="24"/>
          <w:szCs w:val="24"/>
        </w:rPr>
      </w:pPr>
      <w:r w:rsidRPr="00054A51">
        <w:rPr>
          <w:rFonts w:cstheme="minorHAnsi"/>
          <w:sz w:val="24"/>
          <w:szCs w:val="24"/>
        </w:rPr>
        <w:t>_____________________________</w:t>
      </w:r>
      <w:r w:rsidRPr="00054A51">
        <w:rPr>
          <w:rFonts w:cstheme="minorHAnsi"/>
          <w:sz w:val="24"/>
          <w:szCs w:val="24"/>
        </w:rPr>
        <w:tab/>
        <w:t>_____________________</w:t>
      </w:r>
    </w:p>
    <w:p w:rsidRPr="00054A51" w:rsidR="00171D02" w:rsidP="0005230C" w:rsidRDefault="00171D02" w14:paraId="795B31B9" w14:textId="77777777">
      <w:pPr>
        <w:tabs>
          <w:tab w:val="left" w:pos="6237"/>
        </w:tabs>
        <w:spacing w:before="120" w:after="0"/>
        <w:rPr>
          <w:rFonts w:cstheme="minorHAnsi"/>
          <w:sz w:val="24"/>
          <w:szCs w:val="24"/>
        </w:rPr>
      </w:pPr>
      <w:r w:rsidRPr="00054A51">
        <w:rPr>
          <w:rFonts w:cstheme="minorHAnsi"/>
          <w:sz w:val="24"/>
          <w:szCs w:val="24"/>
        </w:rPr>
        <w:t>Mgr. Zuzana Schwarz Bařtipánová</w:t>
      </w:r>
      <w:r w:rsidRPr="00054A51">
        <w:rPr>
          <w:rFonts w:cstheme="minorHAnsi"/>
          <w:sz w:val="24"/>
          <w:szCs w:val="24"/>
        </w:rPr>
        <w:tab/>
      </w:r>
      <w:r w:rsidRPr="00054A51">
        <w:rPr>
          <w:rFonts w:eastAsia="Times New Roman" w:cstheme="minorHAnsi"/>
          <w:sz w:val="24"/>
          <w:szCs w:val="24"/>
          <w:highlight w:val="yellow"/>
          <w:lang w:eastAsia="cs-CZ"/>
        </w:rPr>
        <w:t>…………………….</w:t>
      </w:r>
    </w:p>
    <w:p w:rsidRPr="00054A51" w:rsidR="00F52B67" w:rsidP="0005230C" w:rsidRDefault="00171D02" w14:paraId="3A8F7CF8" w14:textId="77777777">
      <w:pPr>
        <w:tabs>
          <w:tab w:val="left" w:pos="6237"/>
        </w:tabs>
        <w:spacing w:after="120"/>
        <w:rPr>
          <w:rFonts w:cstheme="minorHAnsi"/>
          <w:sz w:val="24"/>
          <w:szCs w:val="24"/>
        </w:rPr>
      </w:pPr>
      <w:r w:rsidRPr="00054A51">
        <w:rPr>
          <w:rFonts w:cstheme="minorHAnsi"/>
          <w:sz w:val="24"/>
          <w:szCs w:val="24"/>
        </w:rPr>
        <w:t>starostka města</w:t>
      </w:r>
      <w:r w:rsidRPr="00054A51">
        <w:rPr>
          <w:rFonts w:cstheme="minorHAnsi"/>
          <w:sz w:val="24"/>
          <w:szCs w:val="24"/>
        </w:rPr>
        <w:tab/>
      </w:r>
      <w:r w:rsidRPr="00054A51">
        <w:rPr>
          <w:rFonts w:eastAsia="Times New Roman" w:cstheme="minorHAnsi"/>
          <w:sz w:val="24"/>
          <w:szCs w:val="24"/>
          <w:highlight w:val="yellow"/>
          <w:lang w:eastAsia="cs-CZ"/>
        </w:rPr>
        <w:t>…………………….</w:t>
      </w:r>
    </w:p>
    <w:sectPr w:rsidRPr="00054A51" w:rsidR="00F52B67" w:rsidSect="00FC5043">
      <w:headerReference w:type="default" r:id="rId9"/>
      <w:footerReference w:type="default" r:id="rId10"/>
      <w:headerReference w:type="first" r:id="rId11"/>
      <w:footerReference w:type="first" r:id="rId12"/>
      <w:pgSz w:w="11906" w:h="16838"/>
      <w:pgMar w:top="1657" w:right="1247" w:bottom="1418" w:left="1247" w:header="567"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305301" w:rsidRDefault="00305301" w14:paraId="0605C0E3" w14:textId="77777777">
      <w:pPr>
        <w:spacing w:after="0"/>
      </w:pPr>
      <w:r>
        <w:separator/>
      </w:r>
    </w:p>
  </w:endnote>
  <w:endnote w:type="continuationSeparator" w:id="0">
    <w:p w:rsidR="00305301" w:rsidRDefault="00305301" w14:paraId="259C92F2"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301" w:rsidRDefault="00305301" w14:paraId="37CE22E1" w14:textId="77777777">
    <w:pPr>
      <w:pStyle w:val="Zpat"/>
      <w:jc w:val="right"/>
    </w:pPr>
    <w:r>
      <w:t xml:space="preserve">Strana </w:t>
    </w:r>
    <w:sdt>
      <w:sdtPr>
        <w:id w:val="-939071765"/>
        <w:docPartObj>
          <w:docPartGallery w:val="Page Numbers (Bottom of Page)"/>
          <w:docPartUnique/>
        </w:docPartObj>
      </w:sdtPr>
      <w:sdtEndPr/>
      <w:sdtContent>
        <w:r>
          <w:fldChar w:fldCharType="begin"/>
        </w:r>
        <w:r>
          <w:instrText>PAGE   \* MERGEFORMAT</w:instrText>
        </w:r>
        <w:r>
          <w:fldChar w:fldCharType="separate"/>
        </w:r>
        <w:r>
          <w:rPr>
            <w:noProof/>
          </w:rPr>
          <w:t>21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47</w:t>
        </w:r>
        <w:r>
          <w:rPr>
            <w:noProof/>
          </w:rPr>
          <w:fldChar w:fldCharType="end"/>
        </w:r>
      </w:sdtContent>
    </w:sdt>
  </w:p>
  <w:p w:rsidR="00305301" w:rsidRDefault="00305301" w14:paraId="7A1CF5C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305301" w:rsidTr="006E0C70" w14:paraId="5C3A0D71" w14:textId="77777777">
      <w:tc>
        <w:tcPr>
          <w:tcW w:w="5000" w:type="pct"/>
          <w:gridSpan w:val="3"/>
          <w:shd w:val="clear" w:color="auto" w:fill="auto"/>
          <w:vAlign w:val="center"/>
        </w:tcPr>
        <w:p w:rsidRPr="00A34F9E" w:rsidR="00305301" w:rsidP="006E0C70" w:rsidRDefault="00305301" w14:paraId="56A6E8B3" w14:textId="77777777">
          <w:pPr>
            <w:pStyle w:val="Tabulkazhlav"/>
            <w:rPr>
              <w:b w:val="false"/>
            </w:rPr>
          </w:pPr>
        </w:p>
      </w:tc>
    </w:tr>
    <w:tr w:rsidR="00305301" w:rsidTr="006E0C70" w14:paraId="15FE7AF9" w14:textId="77777777">
      <w:tc>
        <w:tcPr>
          <w:tcW w:w="1667" w:type="pct"/>
          <w:shd w:val="clear" w:color="auto" w:fill="auto"/>
          <w:vAlign w:val="center"/>
        </w:tcPr>
        <w:p w:rsidR="00305301" w:rsidP="006E0C70" w:rsidRDefault="00305301" w14:paraId="3A228FE7" w14:textId="77777777">
          <w:pPr>
            <w:pStyle w:val="Tabulkatext"/>
          </w:pPr>
        </w:p>
      </w:tc>
      <w:tc>
        <w:tcPr>
          <w:tcW w:w="1667" w:type="pct"/>
          <w:shd w:val="clear" w:color="auto" w:fill="auto"/>
          <w:vAlign w:val="center"/>
        </w:tcPr>
        <w:p w:rsidR="00305301" w:rsidP="006E0C70" w:rsidRDefault="00305301" w14:paraId="5AF76151" w14:textId="77777777">
          <w:pPr>
            <w:pStyle w:val="Tabulkatext"/>
            <w:jc w:val="center"/>
          </w:pPr>
        </w:p>
      </w:tc>
      <w:tc>
        <w:tcPr>
          <w:tcW w:w="1666" w:type="pct"/>
          <w:shd w:val="clear" w:color="auto" w:fill="auto"/>
          <w:vAlign w:val="center"/>
        </w:tcPr>
        <w:p w:rsidR="00305301" w:rsidP="006E0C70" w:rsidRDefault="00305301" w14:paraId="5F5D3671" w14:textId="77777777">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47</w:t>
          </w:r>
          <w:r>
            <w:rPr>
              <w:noProof/>
            </w:rPr>
            <w:fldChar w:fldCharType="end"/>
          </w:r>
        </w:p>
      </w:tc>
    </w:tr>
  </w:tbl>
  <w:p w:rsidR="00305301" w:rsidRDefault="00305301" w14:paraId="5EC067D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305301" w:rsidRDefault="00305301" w14:paraId="66728FD7" w14:textId="77777777">
      <w:pPr>
        <w:spacing w:after="0"/>
      </w:pPr>
      <w:r>
        <w:separator/>
      </w:r>
    </w:p>
  </w:footnote>
  <w:footnote w:type="continuationSeparator" w:id="0">
    <w:p w:rsidR="00305301" w:rsidRDefault="00305301" w14:paraId="63AD8AAA"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301" w:rsidRDefault="00305301" w14:paraId="52083FCE" w14:textId="77777777">
    <w:pPr>
      <w:pStyle w:val="Zhlav"/>
    </w:pPr>
    <w:r>
      <w:rPr>
        <w:noProof/>
      </w:rPr>
      <w:drawing>
        <wp:inline distT="0" distB="0" distL="0" distR="0">
          <wp:extent cx="2181225" cy="451485"/>
          <wp:effectExtent l="0" t="0" r="9525" b="5715"/>
          <wp:docPr id="6" name="Obrázek 6"/>
          <wp:cNvGraphicFramePr/>
          <a:graphic>
            <a:graphicData uri="http://schemas.openxmlformats.org/drawingml/2006/picture">
              <pic:pic>
                <pic:nvPicPr>
                  <pic:cNvPr id="5" name="Obrázek 5"/>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81225" cy="451485"/>
                  </a:xfrm>
                  <a:prstGeom prst="rect">
                    <a:avLst/>
                  </a:prstGeom>
                  <a:noFill/>
                  <a:ln>
                    <a:noFill/>
                  </a:ln>
                </pic:spPr>
              </pic:pic>
            </a:graphicData>
          </a:graphic>
        </wp:inline>
      </w:drawing>
    </w:r>
  </w:p>
  <w:p w:rsidR="00305301" w:rsidRDefault="00305301" w14:paraId="21849FE0"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301" w:rsidRDefault="00305301" w14:paraId="4D4A095B"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305301" w:rsidRDefault="00305301" w14:paraId="2C55D0CF"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7770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4F7956"/>
    <w:multiLevelType w:val="singleLevel"/>
    <w:tmpl w:val="7C8C8CC2"/>
    <w:lvl w:ilvl="0">
      <w:start w:val="1"/>
      <w:numFmt w:val="lowerLetter"/>
      <w:lvlText w:val="%1)"/>
      <w:lvlJc w:val="left"/>
      <w:pPr>
        <w:tabs>
          <w:tab w:val="num" w:pos="644"/>
        </w:tabs>
        <w:ind w:left="644" w:hanging="360"/>
      </w:pPr>
      <w:rPr>
        <w:rFonts w:ascii="Times New Roman" w:hAnsi="Times New Roman" w:eastAsia="Times New Roman" w:cs="Times New Roman"/>
      </w:rPr>
    </w:lvl>
  </w:abstractNum>
  <w:abstractNum w:abstractNumId="2">
    <w:nsid w:val="124C2C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8104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E379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184F90"/>
    <w:multiLevelType w:val="multilevel"/>
    <w:tmpl w:val="0BD2F98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nsid w:val="317469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1C5938"/>
    <w:multiLevelType w:val="multilevel"/>
    <w:tmpl w:val="021C665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6420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A247D2"/>
    <w:multiLevelType w:val="multilevel"/>
    <w:tmpl w:val="2B1880C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3C2808"/>
    <w:multiLevelType w:val="multilevel"/>
    <w:tmpl w:val="F7D2D45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3026BA"/>
    <w:multiLevelType w:val="hybridMultilevel"/>
    <w:tmpl w:val="ECA40D5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3">
    <w:nsid w:val="39DA2B7A"/>
    <w:multiLevelType w:val="hybridMultilevel"/>
    <w:tmpl w:val="67082D32"/>
    <w:lvl w:ilvl="0" w:tplc="04050001">
      <w:start w:val="1"/>
      <w:numFmt w:val="bullet"/>
      <w:lvlText w:val=""/>
      <w:lvlJc w:val="left"/>
      <w:pPr>
        <w:ind w:left="1854" w:hanging="360"/>
      </w:pPr>
      <w:rPr>
        <w:rFonts w:hint="default" w:ascii="Symbol" w:hAnsi="Symbol"/>
      </w:rPr>
    </w:lvl>
    <w:lvl w:ilvl="1" w:tplc="04050003" w:tentative="true">
      <w:start w:val="1"/>
      <w:numFmt w:val="bullet"/>
      <w:lvlText w:val="o"/>
      <w:lvlJc w:val="left"/>
      <w:pPr>
        <w:ind w:left="2574" w:hanging="360"/>
      </w:pPr>
      <w:rPr>
        <w:rFonts w:hint="default" w:ascii="Courier New" w:hAnsi="Courier New" w:cs="Courier New"/>
      </w:rPr>
    </w:lvl>
    <w:lvl w:ilvl="2" w:tplc="04050001">
      <w:start w:val="1"/>
      <w:numFmt w:val="bullet"/>
      <w:lvlText w:val=""/>
      <w:lvlJc w:val="left"/>
      <w:pPr>
        <w:ind w:left="3294" w:hanging="360"/>
      </w:pPr>
      <w:rPr>
        <w:rFonts w:hint="default" w:ascii="Symbol" w:hAnsi="Symbol"/>
      </w:rPr>
    </w:lvl>
    <w:lvl w:ilvl="3" w:tplc="04050001" w:tentative="true">
      <w:start w:val="1"/>
      <w:numFmt w:val="bullet"/>
      <w:lvlText w:val=""/>
      <w:lvlJc w:val="left"/>
      <w:pPr>
        <w:ind w:left="4014" w:hanging="360"/>
      </w:pPr>
      <w:rPr>
        <w:rFonts w:hint="default" w:ascii="Symbol" w:hAnsi="Symbol"/>
      </w:rPr>
    </w:lvl>
    <w:lvl w:ilvl="4" w:tplc="04050003" w:tentative="true">
      <w:start w:val="1"/>
      <w:numFmt w:val="bullet"/>
      <w:lvlText w:val="o"/>
      <w:lvlJc w:val="left"/>
      <w:pPr>
        <w:ind w:left="4734" w:hanging="360"/>
      </w:pPr>
      <w:rPr>
        <w:rFonts w:hint="default" w:ascii="Courier New" w:hAnsi="Courier New" w:cs="Courier New"/>
      </w:rPr>
    </w:lvl>
    <w:lvl w:ilvl="5" w:tplc="04050005" w:tentative="true">
      <w:start w:val="1"/>
      <w:numFmt w:val="bullet"/>
      <w:lvlText w:val=""/>
      <w:lvlJc w:val="left"/>
      <w:pPr>
        <w:ind w:left="5454" w:hanging="360"/>
      </w:pPr>
      <w:rPr>
        <w:rFonts w:hint="default" w:ascii="Wingdings" w:hAnsi="Wingdings"/>
      </w:rPr>
    </w:lvl>
    <w:lvl w:ilvl="6" w:tplc="04050001" w:tentative="true">
      <w:start w:val="1"/>
      <w:numFmt w:val="bullet"/>
      <w:lvlText w:val=""/>
      <w:lvlJc w:val="left"/>
      <w:pPr>
        <w:ind w:left="6174" w:hanging="360"/>
      </w:pPr>
      <w:rPr>
        <w:rFonts w:hint="default" w:ascii="Symbol" w:hAnsi="Symbol"/>
      </w:rPr>
    </w:lvl>
    <w:lvl w:ilvl="7" w:tplc="04050003" w:tentative="true">
      <w:start w:val="1"/>
      <w:numFmt w:val="bullet"/>
      <w:lvlText w:val="o"/>
      <w:lvlJc w:val="left"/>
      <w:pPr>
        <w:ind w:left="6894" w:hanging="360"/>
      </w:pPr>
      <w:rPr>
        <w:rFonts w:hint="default" w:ascii="Courier New" w:hAnsi="Courier New" w:cs="Courier New"/>
      </w:rPr>
    </w:lvl>
    <w:lvl w:ilvl="8" w:tplc="04050005" w:tentative="true">
      <w:start w:val="1"/>
      <w:numFmt w:val="bullet"/>
      <w:lvlText w:val=""/>
      <w:lvlJc w:val="left"/>
      <w:pPr>
        <w:ind w:left="7614" w:hanging="360"/>
      </w:pPr>
      <w:rPr>
        <w:rFonts w:hint="default" w:ascii="Wingdings" w:hAnsi="Wingdings"/>
      </w:rPr>
    </w:lvl>
  </w:abstractNum>
  <w:abstractNum w:abstractNumId="14">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B96729A"/>
    <w:multiLevelType w:val="multilevel"/>
    <w:tmpl w:val="E872E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BD7F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CE08D9"/>
    <w:multiLevelType w:val="multilevel"/>
    <w:tmpl w:val="37BEE3A4"/>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507D19BE"/>
    <w:multiLevelType w:val="multilevel"/>
    <w:tmpl w:val="9968923C"/>
    <w:lvl w:ilvl="0">
      <w:start w:val="13"/>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A2015C6"/>
    <w:multiLevelType w:val="multilevel"/>
    <w:tmpl w:val="12AC8FE2"/>
    <w:lvl w:ilvl="0">
      <w:start w:val="12"/>
      <w:numFmt w:val="decimal"/>
      <w:lvlText w:val="%1."/>
      <w:lvlJc w:val="left"/>
      <w:pPr>
        <w:ind w:left="480" w:hanging="480"/>
      </w:pPr>
      <w:rPr>
        <w:rFonts w:hint="default"/>
        <w:b w:val="false"/>
      </w:rPr>
    </w:lvl>
    <w:lvl w:ilvl="1">
      <w:start w:val="1"/>
      <w:numFmt w:val="decimal"/>
      <w:lvlText w:val="%1.%2."/>
      <w:lvlJc w:val="left"/>
      <w:pPr>
        <w:ind w:left="840" w:hanging="480"/>
      </w:pPr>
      <w:rPr>
        <w:rFonts w:hint="default"/>
        <w:b w:val="false"/>
      </w:rPr>
    </w:lvl>
    <w:lvl w:ilvl="2">
      <w:start w:val="1"/>
      <w:numFmt w:val="decimal"/>
      <w:lvlText w:val="%1.%2.%3."/>
      <w:lvlJc w:val="left"/>
      <w:pPr>
        <w:ind w:left="1440" w:hanging="720"/>
      </w:pPr>
      <w:rPr>
        <w:rFonts w:hint="default"/>
        <w:b w:val="false"/>
      </w:rPr>
    </w:lvl>
    <w:lvl w:ilvl="3">
      <w:start w:val="1"/>
      <w:numFmt w:val="decimal"/>
      <w:lvlText w:val="%1.%2.%3.%4."/>
      <w:lvlJc w:val="left"/>
      <w:pPr>
        <w:ind w:left="1800" w:hanging="720"/>
      </w:pPr>
      <w:rPr>
        <w:rFonts w:hint="default"/>
        <w:b w:val="false"/>
      </w:rPr>
    </w:lvl>
    <w:lvl w:ilvl="4">
      <w:start w:val="1"/>
      <w:numFmt w:val="decimal"/>
      <w:lvlText w:val="%1.%2.%3.%4.%5."/>
      <w:lvlJc w:val="left"/>
      <w:pPr>
        <w:ind w:left="2520" w:hanging="1080"/>
      </w:pPr>
      <w:rPr>
        <w:rFonts w:hint="default"/>
        <w:b w:val="false"/>
      </w:rPr>
    </w:lvl>
    <w:lvl w:ilvl="5">
      <w:start w:val="1"/>
      <w:numFmt w:val="decimal"/>
      <w:lvlText w:val="%1.%2.%3.%4.%5.%6."/>
      <w:lvlJc w:val="left"/>
      <w:pPr>
        <w:ind w:left="2880" w:hanging="1080"/>
      </w:pPr>
      <w:rPr>
        <w:rFonts w:hint="default"/>
        <w:b w:val="false"/>
      </w:rPr>
    </w:lvl>
    <w:lvl w:ilvl="6">
      <w:start w:val="1"/>
      <w:numFmt w:val="decimal"/>
      <w:lvlText w:val="%1.%2.%3.%4.%5.%6.%7."/>
      <w:lvlJc w:val="left"/>
      <w:pPr>
        <w:ind w:left="3600" w:hanging="1440"/>
      </w:pPr>
      <w:rPr>
        <w:rFonts w:hint="default"/>
        <w:b w:val="false"/>
      </w:rPr>
    </w:lvl>
    <w:lvl w:ilvl="7">
      <w:start w:val="1"/>
      <w:numFmt w:val="decimal"/>
      <w:lvlText w:val="%1.%2.%3.%4.%5.%6.%7.%8."/>
      <w:lvlJc w:val="left"/>
      <w:pPr>
        <w:ind w:left="3960" w:hanging="1440"/>
      </w:pPr>
      <w:rPr>
        <w:rFonts w:hint="default"/>
        <w:b w:val="false"/>
      </w:rPr>
    </w:lvl>
    <w:lvl w:ilvl="8">
      <w:start w:val="1"/>
      <w:numFmt w:val="decimal"/>
      <w:lvlText w:val="%1.%2.%3.%4.%5.%6.%7.%8.%9."/>
      <w:lvlJc w:val="left"/>
      <w:pPr>
        <w:ind w:left="4680" w:hanging="1800"/>
      </w:pPr>
      <w:rPr>
        <w:rFonts w:hint="default"/>
        <w:b w:val="false"/>
      </w:rPr>
    </w:lvl>
  </w:abstractNum>
  <w:abstractNum w:abstractNumId="22">
    <w:nsid w:val="6B1D1232"/>
    <w:multiLevelType w:val="multilevel"/>
    <w:tmpl w:val="DAAA274C"/>
    <w:lvl w:ilvl="0">
      <w:start w:val="1"/>
      <w:numFmt w:val="decimal"/>
      <w:pStyle w:val="Level1"/>
      <w:lvlText w:val="%1"/>
      <w:lvlJc w:val="left"/>
      <w:pPr>
        <w:tabs>
          <w:tab w:val="num" w:pos="680"/>
        </w:tabs>
        <w:ind w:left="680" w:hanging="680"/>
      </w:pPr>
      <w:rPr>
        <w:rFonts w:hint="default"/>
        <w:b/>
        <w:i w:val="false"/>
        <w:sz w:val="22"/>
      </w:rPr>
    </w:lvl>
    <w:lvl w:ilvl="1">
      <w:start w:val="1"/>
      <w:numFmt w:val="decimal"/>
      <w:pStyle w:val="Level2"/>
      <w:lvlText w:val="%1.%2"/>
      <w:lvlJc w:val="left"/>
      <w:pPr>
        <w:tabs>
          <w:tab w:val="num" w:pos="822"/>
        </w:tabs>
        <w:ind w:left="822" w:hanging="680"/>
      </w:pPr>
      <w:rPr>
        <w:rFonts w:hint="default"/>
        <w:b/>
        <w:i w:val="false"/>
        <w:sz w:val="21"/>
      </w:rPr>
    </w:lvl>
    <w:lvl w:ilvl="2">
      <w:start w:val="1"/>
      <w:numFmt w:val="decimal"/>
      <w:pStyle w:val="Level3"/>
      <w:lvlText w:val="%1.%2.%3"/>
      <w:lvlJc w:val="left"/>
      <w:pPr>
        <w:tabs>
          <w:tab w:val="num" w:pos="1361"/>
        </w:tabs>
        <w:ind w:left="1361" w:hanging="681"/>
      </w:pPr>
      <w:rPr>
        <w:rFonts w:hint="default"/>
        <w:b/>
        <w:i w:val="false"/>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nsid w:val="6FE74762"/>
    <w:multiLevelType w:val="hybridMultilevel"/>
    <w:tmpl w:val="C26AF178"/>
    <w:lvl w:ilvl="0" w:tplc="04050001">
      <w:start w:val="1"/>
      <w:numFmt w:val="bullet"/>
      <w:lvlText w:val=""/>
      <w:lvlJc w:val="left"/>
      <w:pPr>
        <w:ind w:left="2160" w:hanging="360"/>
      </w:pPr>
      <w:rPr>
        <w:rFonts w:hint="default" w:ascii="Symbol" w:hAnsi="Symbol"/>
        <w:sz w:val="20"/>
        <w:szCs w:val="20"/>
      </w:rPr>
    </w:lvl>
    <w:lvl w:ilvl="1" w:tplc="04050003">
      <w:start w:val="1"/>
      <w:numFmt w:val="bullet"/>
      <w:lvlText w:val="o"/>
      <w:lvlJc w:val="left"/>
      <w:pPr>
        <w:ind w:left="2880" w:hanging="360"/>
      </w:pPr>
      <w:rPr>
        <w:rFonts w:hint="default" w:ascii="Courier New" w:hAnsi="Courier New" w:cs="Courier New"/>
      </w:r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10FABE42">
      <w:start w:val="1"/>
      <w:numFmt w:val="lowerLetter"/>
      <w:lvlText w:val="%6)"/>
      <w:lvlJc w:val="left"/>
      <w:pPr>
        <w:ind w:left="6150" w:hanging="570"/>
      </w:pPr>
      <w:rPr>
        <w:rFonts w:hint="default"/>
      </w:r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4">
    <w:nsid w:val="71132BF5"/>
    <w:multiLevelType w:val="multilevel"/>
    <w:tmpl w:val="2CB8DE06"/>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8507D8"/>
    <w:multiLevelType w:val="multilevel"/>
    <w:tmpl w:val="A544A422"/>
    <w:lvl w:ilvl="0">
      <w:start w:val="1"/>
      <w:numFmt w:val="decimal"/>
      <w:lvlText w:val="%1."/>
      <w:lvlJc w:val="left"/>
      <w:pPr>
        <w:ind w:left="360" w:hanging="360"/>
      </w:pPr>
    </w:lvl>
    <w:lvl w:ilvl="1">
      <w:start w:val="1"/>
      <w:numFmt w:val="decimal"/>
      <w:lvlText w:val="%1.%2."/>
      <w:lvlJc w:val="left"/>
      <w:pPr>
        <w:ind w:left="1000" w:hanging="432"/>
      </w:pPr>
      <w:rPr>
        <w:b w:val="false"/>
        <w:bCs/>
      </w:rPr>
    </w:lvl>
    <w:lvl w:ilvl="2">
      <w:start w:val="1"/>
      <w:numFmt w:val="decimal"/>
      <w:lvlText w:val="%1.%2.%3."/>
      <w:lvlJc w:val="left"/>
      <w:pPr>
        <w:ind w:left="1224" w:hanging="504"/>
      </w:pPr>
      <w:rPr>
        <w:b w:val="false"/>
        <w:bCs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1523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5"/>
  </w:num>
  <w:num w:numId="3">
    <w:abstractNumId w:val="23"/>
  </w:num>
  <w:num w:numId="4">
    <w:abstractNumId w:val="25"/>
  </w:num>
  <w:num w:numId="5">
    <w:abstractNumId w:val="1"/>
    <w:lvlOverride w:ilvl="0">
      <w:startOverride w:val="1"/>
    </w:lvlOverride>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4"/>
  </w:num>
  <w:num w:numId="11">
    <w:abstractNumId w:val="9"/>
  </w:num>
  <w:num w:numId="12">
    <w:abstractNumId w:val="26"/>
  </w:num>
  <w:num w:numId="13">
    <w:abstractNumId w:val="17"/>
  </w:num>
  <w:num w:numId="14">
    <w:abstractNumId w:val="16"/>
  </w:num>
  <w:num w:numId="15">
    <w:abstractNumId w:val="20"/>
  </w:num>
  <w:num w:numId="16">
    <w:abstractNumId w:val="22"/>
  </w:num>
  <w:num w:numId="17">
    <w:abstractNumId w:val="6"/>
  </w:num>
  <w:num w:numId="18">
    <w:abstractNumId w:val="8"/>
  </w:num>
  <w:num w:numId="19">
    <w:abstractNumId w:val="11"/>
  </w:num>
  <w:num w:numId="20">
    <w:abstractNumId w:val="21"/>
  </w:num>
  <w:num w:numId="21">
    <w:abstractNumId w:val="19"/>
  </w:num>
  <w:num w:numId="22">
    <w:abstractNumId w:val="28"/>
  </w:num>
  <w:num w:numId="23">
    <w:abstractNumId w:val="18"/>
  </w:num>
  <w:num w:numId="24">
    <w:abstractNumId w:val="13"/>
  </w:num>
  <w:num w:numId="25">
    <w:abstractNumId w:val="12"/>
  </w:num>
  <w:num w:numId="26">
    <w:abstractNumId w:val="7"/>
  </w:num>
  <w:num w:numId="27">
    <w:abstractNumId w:val="4"/>
  </w:num>
  <w:num w:numId="28">
    <w:abstractNumId w:val="10"/>
  </w:num>
  <w:num w:numId="29">
    <w:abstractNumId w:val="5"/>
  </w:num>
  <w:num w:numId="30">
    <w:abstractNumId w:val="24"/>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5E"/>
    <w:rsid w:val="00032D5E"/>
    <w:rsid w:val="0005230C"/>
    <w:rsid w:val="00054A51"/>
    <w:rsid w:val="000866E0"/>
    <w:rsid w:val="000A689A"/>
    <w:rsid w:val="000C255F"/>
    <w:rsid w:val="000D0147"/>
    <w:rsid w:val="000E3286"/>
    <w:rsid w:val="000E57A5"/>
    <w:rsid w:val="000F7018"/>
    <w:rsid w:val="00171D02"/>
    <w:rsid w:val="0017216E"/>
    <w:rsid w:val="00180359"/>
    <w:rsid w:val="00183955"/>
    <w:rsid w:val="001C09D0"/>
    <w:rsid w:val="001C0C05"/>
    <w:rsid w:val="001C446A"/>
    <w:rsid w:val="001C5B63"/>
    <w:rsid w:val="001F69E4"/>
    <w:rsid w:val="00201189"/>
    <w:rsid w:val="00201FB4"/>
    <w:rsid w:val="0020731B"/>
    <w:rsid w:val="00224AAD"/>
    <w:rsid w:val="00227731"/>
    <w:rsid w:val="00274CDA"/>
    <w:rsid w:val="00276934"/>
    <w:rsid w:val="002776A3"/>
    <w:rsid w:val="00285642"/>
    <w:rsid w:val="00293A75"/>
    <w:rsid w:val="002B0AAD"/>
    <w:rsid w:val="002C3E04"/>
    <w:rsid w:val="002C55BB"/>
    <w:rsid w:val="002E7EEF"/>
    <w:rsid w:val="002F5EA3"/>
    <w:rsid w:val="00305301"/>
    <w:rsid w:val="0030606F"/>
    <w:rsid w:val="003067DB"/>
    <w:rsid w:val="00321EC3"/>
    <w:rsid w:val="00324E37"/>
    <w:rsid w:val="0033665D"/>
    <w:rsid w:val="00347986"/>
    <w:rsid w:val="00372041"/>
    <w:rsid w:val="00391574"/>
    <w:rsid w:val="003A5021"/>
    <w:rsid w:val="003B6713"/>
    <w:rsid w:val="003C3B49"/>
    <w:rsid w:val="003F19CC"/>
    <w:rsid w:val="0041739C"/>
    <w:rsid w:val="004374B5"/>
    <w:rsid w:val="004654FC"/>
    <w:rsid w:val="00482DF7"/>
    <w:rsid w:val="004875FA"/>
    <w:rsid w:val="004A6C17"/>
    <w:rsid w:val="00515206"/>
    <w:rsid w:val="00520222"/>
    <w:rsid w:val="00527C47"/>
    <w:rsid w:val="00562621"/>
    <w:rsid w:val="00570F95"/>
    <w:rsid w:val="00580CB2"/>
    <w:rsid w:val="00587084"/>
    <w:rsid w:val="005B0F51"/>
    <w:rsid w:val="005B564A"/>
    <w:rsid w:val="005D7ECA"/>
    <w:rsid w:val="005E4D2E"/>
    <w:rsid w:val="005F427C"/>
    <w:rsid w:val="00601C19"/>
    <w:rsid w:val="00626979"/>
    <w:rsid w:val="006369CE"/>
    <w:rsid w:val="00643041"/>
    <w:rsid w:val="00670CF9"/>
    <w:rsid w:val="00675645"/>
    <w:rsid w:val="00682459"/>
    <w:rsid w:val="006B2F65"/>
    <w:rsid w:val="006C40C1"/>
    <w:rsid w:val="006C45B5"/>
    <w:rsid w:val="006D25AA"/>
    <w:rsid w:val="006D4ECF"/>
    <w:rsid w:val="006E0C70"/>
    <w:rsid w:val="00704177"/>
    <w:rsid w:val="00705A31"/>
    <w:rsid w:val="00707379"/>
    <w:rsid w:val="0071690C"/>
    <w:rsid w:val="007230FB"/>
    <w:rsid w:val="00723B65"/>
    <w:rsid w:val="00736073"/>
    <w:rsid w:val="007571EA"/>
    <w:rsid w:val="0076169A"/>
    <w:rsid w:val="00770AA1"/>
    <w:rsid w:val="007901D1"/>
    <w:rsid w:val="007A6751"/>
    <w:rsid w:val="007A7088"/>
    <w:rsid w:val="007B62DC"/>
    <w:rsid w:val="007B63FA"/>
    <w:rsid w:val="007C5005"/>
    <w:rsid w:val="007D775C"/>
    <w:rsid w:val="007E2269"/>
    <w:rsid w:val="00820CA0"/>
    <w:rsid w:val="0083399B"/>
    <w:rsid w:val="00834D15"/>
    <w:rsid w:val="00857D36"/>
    <w:rsid w:val="0086644A"/>
    <w:rsid w:val="00870E1E"/>
    <w:rsid w:val="008B1324"/>
    <w:rsid w:val="008B1F9A"/>
    <w:rsid w:val="008B76C9"/>
    <w:rsid w:val="008C7E74"/>
    <w:rsid w:val="008D11BB"/>
    <w:rsid w:val="009042B3"/>
    <w:rsid w:val="009304BF"/>
    <w:rsid w:val="00952D76"/>
    <w:rsid w:val="00970258"/>
    <w:rsid w:val="009874F3"/>
    <w:rsid w:val="00997504"/>
    <w:rsid w:val="009A3EF3"/>
    <w:rsid w:val="009E2A37"/>
    <w:rsid w:val="009F353D"/>
    <w:rsid w:val="009F52A5"/>
    <w:rsid w:val="00A00119"/>
    <w:rsid w:val="00A01015"/>
    <w:rsid w:val="00A06EB4"/>
    <w:rsid w:val="00A14D9F"/>
    <w:rsid w:val="00A213FB"/>
    <w:rsid w:val="00A25A11"/>
    <w:rsid w:val="00A3326A"/>
    <w:rsid w:val="00A34E20"/>
    <w:rsid w:val="00A44D31"/>
    <w:rsid w:val="00A77C5A"/>
    <w:rsid w:val="00A84BBE"/>
    <w:rsid w:val="00A93C45"/>
    <w:rsid w:val="00A94CAA"/>
    <w:rsid w:val="00AB2428"/>
    <w:rsid w:val="00AC797D"/>
    <w:rsid w:val="00AF4731"/>
    <w:rsid w:val="00AF6BAC"/>
    <w:rsid w:val="00AF7670"/>
    <w:rsid w:val="00B05FC1"/>
    <w:rsid w:val="00B238D0"/>
    <w:rsid w:val="00B6048F"/>
    <w:rsid w:val="00B70A0C"/>
    <w:rsid w:val="00BB01B9"/>
    <w:rsid w:val="00BB5E5B"/>
    <w:rsid w:val="00BE6083"/>
    <w:rsid w:val="00BF3253"/>
    <w:rsid w:val="00C20671"/>
    <w:rsid w:val="00C22104"/>
    <w:rsid w:val="00C23A4A"/>
    <w:rsid w:val="00C36CF7"/>
    <w:rsid w:val="00C4625C"/>
    <w:rsid w:val="00C6173A"/>
    <w:rsid w:val="00C62CA4"/>
    <w:rsid w:val="00C660A6"/>
    <w:rsid w:val="00C73DC8"/>
    <w:rsid w:val="00C860B3"/>
    <w:rsid w:val="00C92C36"/>
    <w:rsid w:val="00C9536D"/>
    <w:rsid w:val="00CB50F8"/>
    <w:rsid w:val="00CD2C8F"/>
    <w:rsid w:val="00CD4774"/>
    <w:rsid w:val="00CF21BD"/>
    <w:rsid w:val="00D116CF"/>
    <w:rsid w:val="00D1236B"/>
    <w:rsid w:val="00D3261E"/>
    <w:rsid w:val="00D4073B"/>
    <w:rsid w:val="00D40AC5"/>
    <w:rsid w:val="00D53782"/>
    <w:rsid w:val="00D5652C"/>
    <w:rsid w:val="00D70B62"/>
    <w:rsid w:val="00D713A4"/>
    <w:rsid w:val="00D96261"/>
    <w:rsid w:val="00DB7071"/>
    <w:rsid w:val="00DF1686"/>
    <w:rsid w:val="00E014AF"/>
    <w:rsid w:val="00E06E00"/>
    <w:rsid w:val="00E23194"/>
    <w:rsid w:val="00E34842"/>
    <w:rsid w:val="00E55E9C"/>
    <w:rsid w:val="00EA3869"/>
    <w:rsid w:val="00EB29B1"/>
    <w:rsid w:val="00EB3139"/>
    <w:rsid w:val="00ED5D4E"/>
    <w:rsid w:val="00EF52B7"/>
    <w:rsid w:val="00EF5B7A"/>
    <w:rsid w:val="00EF654E"/>
    <w:rsid w:val="00F20CDA"/>
    <w:rsid w:val="00F27DF1"/>
    <w:rsid w:val="00F52B67"/>
    <w:rsid w:val="00F70FF7"/>
    <w:rsid w:val="00F82D90"/>
    <w:rsid w:val="00F930D0"/>
    <w:rsid w:val="00FC5043"/>
    <w:rsid w:val="00FC71ED"/>
    <w:rsid w:val="00FF23D2"/>
    <w:rsid w:val="00FF5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63F4D8C8"/>
  <w15:docId w15:val="{A0F99FA0-D5DD-4672-9F28-7FA6D47B302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032D5E"/>
    <w:pPr>
      <w:spacing w:after="220" w:line="240" w:lineRule="auto"/>
      <w:jc w:val="both"/>
    </w:pPr>
    <w:rPr>
      <w:color w:val="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zhlav" w:customStyle="true">
    <w:name w:val="Tabulka záhlaví"/>
    <w:basedOn w:val="Normln"/>
    <w:link w:val="TabulkazhlavChar"/>
    <w:uiPriority w:val="6"/>
    <w:qFormat/>
    <w:rsid w:val="00032D5E"/>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032D5E"/>
    <w:rPr>
      <w:b/>
      <w:color w:val="080808"/>
      <w:sz w:val="20"/>
    </w:rPr>
  </w:style>
  <w:style w:type="paragraph" w:styleId="Tabulkatext" w:customStyle="true">
    <w:name w:val="Tabulka text"/>
    <w:link w:val="TabulkatextChar"/>
    <w:uiPriority w:val="6"/>
    <w:qFormat/>
    <w:rsid w:val="00032D5E"/>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032D5E"/>
    <w:rPr>
      <w:color w:val="080808"/>
      <w:sz w:val="20"/>
    </w:rPr>
  </w:style>
  <w:style w:type="paragraph" w:styleId="Zhlav">
    <w:name w:val="header"/>
    <w:basedOn w:val="Normln"/>
    <w:link w:val="ZhlavChar"/>
    <w:unhideWhenUsed/>
    <w:rsid w:val="00032D5E"/>
    <w:pPr>
      <w:tabs>
        <w:tab w:val="center" w:pos="4536"/>
        <w:tab w:val="right" w:pos="9072"/>
      </w:tabs>
      <w:spacing w:after="0"/>
    </w:pPr>
  </w:style>
  <w:style w:type="character" w:styleId="ZhlavChar" w:customStyle="true">
    <w:name w:val="Záhlaví Char"/>
    <w:basedOn w:val="Standardnpsmoodstavce"/>
    <w:link w:val="Zhlav"/>
    <w:rsid w:val="00032D5E"/>
    <w:rPr>
      <w:color w:val="000000"/>
    </w:rPr>
  </w:style>
  <w:style w:type="paragraph" w:styleId="Zpat">
    <w:name w:val="footer"/>
    <w:basedOn w:val="Normln"/>
    <w:link w:val="ZpatChar"/>
    <w:unhideWhenUsed/>
    <w:rsid w:val="00032D5E"/>
    <w:pPr>
      <w:tabs>
        <w:tab w:val="center" w:pos="4536"/>
        <w:tab w:val="right" w:pos="9072"/>
      </w:tabs>
      <w:spacing w:after="0"/>
    </w:pPr>
    <w:rPr>
      <w:sz w:val="18"/>
    </w:rPr>
  </w:style>
  <w:style w:type="character" w:styleId="ZpatChar" w:customStyle="true">
    <w:name w:val="Zápatí Char"/>
    <w:basedOn w:val="Standardnpsmoodstavce"/>
    <w:link w:val="Zpat"/>
    <w:rsid w:val="00032D5E"/>
    <w:rPr>
      <w:color w:val="000000"/>
      <w:sz w:val="18"/>
    </w:rPr>
  </w:style>
  <w:style w:type="table" w:styleId="Mkatabulky">
    <w:name w:val="Table Grid"/>
    <w:basedOn w:val="Normlntabulka"/>
    <w:uiPriority w:val="39"/>
    <w:rsid w:val="00032D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032D5E"/>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rsid w:val="00032D5E"/>
    <w:rPr>
      <w:rFonts w:asciiTheme="majorHAnsi" w:hAnsiTheme="majorHAnsi" w:eastAsiaTheme="majorEastAsia" w:cstheme="majorBidi"/>
      <w:b/>
      <w:caps/>
      <w:color w:val="000000"/>
      <w:kern w:val="28"/>
      <w:sz w:val="64"/>
      <w:szCs w:val="52"/>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032D5E"/>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qFormat/>
    <w:rsid w:val="00032D5E"/>
    <w:rPr>
      <w:color w:val="000000"/>
    </w:rPr>
  </w:style>
  <w:style w:type="character" w:styleId="Siln">
    <w:name w:val="Strong"/>
    <w:aliases w:val="Tučné"/>
    <w:basedOn w:val="Standardnpsmoodstavce"/>
    <w:qFormat/>
    <w:rsid w:val="00032D5E"/>
    <w:rPr>
      <w:b/>
      <w:bCs/>
    </w:rPr>
  </w:style>
  <w:style w:type="paragraph" w:styleId="Zkladntext">
    <w:name w:val="Body Text"/>
    <w:aliases w:val="Standard paragraph"/>
    <w:basedOn w:val="Normln"/>
    <w:link w:val="ZkladntextChar"/>
    <w:semiHidden/>
    <w:rsid w:val="00032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032D5E"/>
    <w:rPr>
      <w:rFonts w:ascii="Arial" w:hAnsi="Arial" w:eastAsia="Times New Roman" w:cs="Arial"/>
      <w:lang w:val="en-US" w:eastAsia="cs-CZ"/>
    </w:rPr>
  </w:style>
  <w:style w:type="paragraph" w:styleId="Style12" w:customStyle="true">
    <w:name w:val="Style12"/>
    <w:basedOn w:val="Normln"/>
    <w:rsid w:val="00032D5E"/>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032D5E"/>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032D5E"/>
    <w:pPr>
      <w:spacing w:after="0"/>
    </w:pPr>
    <w:rPr>
      <w:rFonts w:ascii="Times New Roman" w:hAnsi="Times New Roman" w:eastAsia="Times New Roman" w:cs="Times New Roman"/>
      <w:color w:val="auto"/>
      <w:sz w:val="24"/>
      <w:szCs w:val="20"/>
      <w:lang w:eastAsia="cs-CZ"/>
    </w:rPr>
  </w:style>
  <w:style w:type="numbering" w:styleId="Styl11" w:customStyle="true">
    <w:name w:val="Styl11"/>
    <w:rsid w:val="00DB7071"/>
    <w:pPr>
      <w:numPr>
        <w:numId w:val="4"/>
      </w:numPr>
    </w:pPr>
  </w:style>
  <w:style w:type="numbering" w:styleId="Styl9" w:customStyle="true">
    <w:name w:val="Styl9"/>
    <w:rsid w:val="00293A75"/>
    <w:pPr>
      <w:numPr>
        <w:numId w:val="6"/>
      </w:numPr>
    </w:pPr>
  </w:style>
  <w:style w:type="numbering" w:styleId="Styl7" w:customStyle="true">
    <w:name w:val="Styl7"/>
    <w:rsid w:val="00372041"/>
    <w:pPr>
      <w:numPr>
        <w:numId w:val="10"/>
      </w:numPr>
    </w:pPr>
  </w:style>
  <w:style w:type="character" w:styleId="Hypertextovodkaz">
    <w:name w:val="Hyperlink"/>
    <w:basedOn w:val="Standardnpsmoodstavce"/>
    <w:uiPriority w:val="99"/>
    <w:unhideWhenUsed/>
    <w:rsid w:val="00952D76"/>
    <w:rPr>
      <w:color w:val="0563C1" w:themeColor="hyperlink"/>
      <w:u w:val="single"/>
    </w:rPr>
  </w:style>
  <w:style w:type="character" w:styleId="Nevyeenzmnka">
    <w:name w:val="Unresolved Mention"/>
    <w:basedOn w:val="Standardnpsmoodstavce"/>
    <w:uiPriority w:val="99"/>
    <w:semiHidden/>
    <w:unhideWhenUsed/>
    <w:rsid w:val="00952D76"/>
    <w:rPr>
      <w:color w:val="605E5C"/>
      <w:shd w:val="clear" w:color="auto" w:fill="E1DFDD"/>
    </w:rPr>
  </w:style>
  <w:style w:type="numbering" w:styleId="Styl6" w:customStyle="true">
    <w:name w:val="Styl6"/>
    <w:rsid w:val="005F427C"/>
    <w:pPr>
      <w:numPr>
        <w:numId w:val="12"/>
      </w:numPr>
    </w:pPr>
  </w:style>
  <w:style w:type="numbering" w:styleId="Styl15" w:customStyle="true">
    <w:name w:val="Styl15"/>
    <w:uiPriority w:val="99"/>
    <w:rsid w:val="006C40C1"/>
    <w:pPr>
      <w:numPr>
        <w:numId w:val="15"/>
      </w:numPr>
    </w:pPr>
  </w:style>
  <w:style w:type="paragraph" w:styleId="Level1" w:customStyle="true">
    <w:name w:val="Level 1"/>
    <w:basedOn w:val="Normln"/>
    <w:next w:val="Normln"/>
    <w:rsid w:val="00171D02"/>
    <w:pPr>
      <w:keepNext/>
      <w:numPr>
        <w:numId w:val="16"/>
      </w:numPr>
      <w:spacing w:before="280" w:after="140" w:line="290" w:lineRule="auto"/>
      <w:outlineLvl w:val="0"/>
    </w:pPr>
    <w:rPr>
      <w:rFonts w:ascii="Arial" w:hAnsi="Arial" w:eastAsia="Times New Roman" w:cs="Times New Roman"/>
      <w:b/>
      <w:color w:val="auto"/>
      <w:kern w:val="20"/>
      <w:szCs w:val="24"/>
    </w:rPr>
  </w:style>
  <w:style w:type="paragraph" w:styleId="Level2" w:customStyle="true">
    <w:name w:val="Level 2"/>
    <w:basedOn w:val="Normln"/>
    <w:rsid w:val="00171D02"/>
    <w:pPr>
      <w:numPr>
        <w:ilvl w:val="1"/>
        <w:numId w:val="16"/>
      </w:numPr>
      <w:spacing w:after="140" w:line="290" w:lineRule="auto"/>
      <w:outlineLvl w:val="1"/>
    </w:pPr>
    <w:rPr>
      <w:rFonts w:ascii="Arial" w:hAnsi="Arial" w:eastAsia="Times New Roman" w:cs="Times New Roman"/>
      <w:color w:val="auto"/>
      <w:kern w:val="20"/>
      <w:sz w:val="20"/>
      <w:szCs w:val="24"/>
    </w:rPr>
  </w:style>
  <w:style w:type="paragraph" w:styleId="Level3" w:customStyle="true">
    <w:name w:val="Level 3"/>
    <w:basedOn w:val="Normln"/>
    <w:rsid w:val="00171D02"/>
    <w:pPr>
      <w:numPr>
        <w:ilvl w:val="2"/>
        <w:numId w:val="16"/>
      </w:numPr>
      <w:spacing w:after="140" w:line="290" w:lineRule="auto"/>
      <w:outlineLvl w:val="2"/>
    </w:pPr>
    <w:rPr>
      <w:rFonts w:ascii="Arial" w:hAnsi="Arial" w:eastAsia="Times New Roman" w:cs="Times New Roman"/>
      <w:color w:val="auto"/>
      <w:kern w:val="20"/>
      <w:sz w:val="20"/>
      <w:szCs w:val="24"/>
    </w:rPr>
  </w:style>
  <w:style w:type="paragraph" w:styleId="Level4" w:customStyle="true">
    <w:name w:val="Level 4"/>
    <w:basedOn w:val="Normln"/>
    <w:rsid w:val="00171D02"/>
    <w:pPr>
      <w:numPr>
        <w:ilvl w:val="3"/>
        <w:numId w:val="16"/>
      </w:numPr>
      <w:spacing w:after="140" w:line="290" w:lineRule="auto"/>
      <w:outlineLvl w:val="3"/>
    </w:pPr>
    <w:rPr>
      <w:rFonts w:ascii="Arial" w:hAnsi="Arial" w:eastAsia="Times New Roman" w:cs="Times New Roman"/>
      <w:color w:val="auto"/>
      <w:kern w:val="20"/>
      <w:sz w:val="20"/>
      <w:szCs w:val="24"/>
    </w:rPr>
  </w:style>
  <w:style w:type="paragraph" w:styleId="Level5" w:customStyle="true">
    <w:name w:val="Level 5"/>
    <w:basedOn w:val="Normln"/>
    <w:rsid w:val="00171D02"/>
    <w:pPr>
      <w:numPr>
        <w:ilvl w:val="4"/>
        <w:numId w:val="16"/>
      </w:numPr>
      <w:spacing w:after="140" w:line="290" w:lineRule="auto"/>
      <w:outlineLvl w:val="4"/>
    </w:pPr>
    <w:rPr>
      <w:rFonts w:ascii="Arial" w:hAnsi="Arial" w:eastAsia="Times New Roman" w:cs="Times New Roman"/>
      <w:color w:val="auto"/>
      <w:kern w:val="20"/>
      <w:sz w:val="20"/>
      <w:szCs w:val="24"/>
    </w:rPr>
  </w:style>
  <w:style w:type="paragraph" w:styleId="Level6" w:customStyle="true">
    <w:name w:val="Level 6"/>
    <w:basedOn w:val="Normln"/>
    <w:rsid w:val="00171D02"/>
    <w:pPr>
      <w:numPr>
        <w:ilvl w:val="5"/>
        <w:numId w:val="16"/>
      </w:numPr>
      <w:spacing w:after="140" w:line="290" w:lineRule="auto"/>
      <w:outlineLvl w:val="5"/>
    </w:pPr>
    <w:rPr>
      <w:rFonts w:ascii="Arial" w:hAnsi="Arial" w:eastAsia="Times New Roman" w:cs="Times New Roman"/>
      <w:color w:val="auto"/>
      <w:kern w:val="20"/>
      <w:sz w:val="20"/>
      <w:szCs w:val="24"/>
    </w:rPr>
  </w:style>
  <w:style w:type="paragraph" w:styleId="Level7" w:customStyle="true">
    <w:name w:val="Level 7"/>
    <w:basedOn w:val="Normln"/>
    <w:rsid w:val="00171D02"/>
    <w:pPr>
      <w:numPr>
        <w:ilvl w:val="6"/>
        <w:numId w:val="16"/>
      </w:numPr>
      <w:spacing w:after="140" w:line="290" w:lineRule="auto"/>
      <w:outlineLvl w:val="6"/>
    </w:pPr>
    <w:rPr>
      <w:rFonts w:ascii="Arial" w:hAnsi="Arial" w:eastAsia="Times New Roman" w:cs="Times New Roman"/>
      <w:color w:val="auto"/>
      <w:kern w:val="20"/>
      <w:sz w:val="20"/>
      <w:szCs w:val="24"/>
    </w:rPr>
  </w:style>
  <w:style w:type="paragraph" w:styleId="Level8" w:customStyle="true">
    <w:name w:val="Level 8"/>
    <w:basedOn w:val="Normln"/>
    <w:rsid w:val="00171D02"/>
    <w:pPr>
      <w:numPr>
        <w:ilvl w:val="7"/>
        <w:numId w:val="16"/>
      </w:numPr>
      <w:spacing w:after="140" w:line="290" w:lineRule="auto"/>
      <w:outlineLvl w:val="7"/>
    </w:pPr>
    <w:rPr>
      <w:rFonts w:ascii="Arial" w:hAnsi="Arial" w:eastAsia="Times New Roman" w:cs="Times New Roman"/>
      <w:color w:val="auto"/>
      <w:kern w:val="20"/>
      <w:sz w:val="20"/>
      <w:szCs w:val="24"/>
    </w:rPr>
  </w:style>
  <w:style w:type="paragraph" w:styleId="Level9" w:customStyle="true">
    <w:name w:val="Level 9"/>
    <w:basedOn w:val="Normln"/>
    <w:rsid w:val="00171D02"/>
    <w:pPr>
      <w:numPr>
        <w:ilvl w:val="8"/>
        <w:numId w:val="16"/>
      </w:numPr>
      <w:spacing w:after="140" w:line="290" w:lineRule="auto"/>
      <w:outlineLvl w:val="8"/>
    </w:pPr>
    <w:rPr>
      <w:rFonts w:ascii="Arial" w:hAnsi="Arial" w:eastAsia="Times New Roman" w:cs="Times New Roman"/>
      <w:color w:val="auto"/>
      <w:kern w:val="20"/>
      <w:sz w:val="20"/>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3437082">
      <w:bodyDiv w:val="true"/>
      <w:marLeft w:val="0"/>
      <w:marRight w:val="0"/>
      <w:marTop w:val="0"/>
      <w:marBottom w:val="0"/>
      <w:divBdr>
        <w:top w:val="none" w:color="auto" w:sz="0" w:space="0"/>
        <w:left w:val="none" w:color="auto" w:sz="0" w:space="0"/>
        <w:bottom w:val="none" w:color="auto" w:sz="0" w:space="0"/>
        <w:right w:val="none" w:color="auto" w:sz="0" w:space="0"/>
      </w:divBdr>
    </w:div>
    <w:div w:id="88622912">
      <w:bodyDiv w:val="true"/>
      <w:marLeft w:val="0"/>
      <w:marRight w:val="0"/>
      <w:marTop w:val="0"/>
      <w:marBottom w:val="0"/>
      <w:divBdr>
        <w:top w:val="none" w:color="auto" w:sz="0" w:space="0"/>
        <w:left w:val="none" w:color="auto" w:sz="0" w:space="0"/>
        <w:bottom w:val="none" w:color="auto" w:sz="0" w:space="0"/>
        <w:right w:val="none" w:color="auto" w:sz="0" w:space="0"/>
      </w:divBdr>
    </w:div>
    <w:div w:id="404883133">
      <w:bodyDiv w:val="true"/>
      <w:marLeft w:val="0"/>
      <w:marRight w:val="0"/>
      <w:marTop w:val="0"/>
      <w:marBottom w:val="0"/>
      <w:divBdr>
        <w:top w:val="none" w:color="auto" w:sz="0" w:space="0"/>
        <w:left w:val="none" w:color="auto" w:sz="0" w:space="0"/>
        <w:bottom w:val="none" w:color="auto" w:sz="0" w:space="0"/>
        <w:right w:val="none" w:color="auto" w:sz="0" w:space="0"/>
      </w:divBdr>
    </w:div>
    <w:div w:id="446241209">
      <w:bodyDiv w:val="true"/>
      <w:marLeft w:val="0"/>
      <w:marRight w:val="0"/>
      <w:marTop w:val="0"/>
      <w:marBottom w:val="0"/>
      <w:divBdr>
        <w:top w:val="none" w:color="auto" w:sz="0" w:space="0"/>
        <w:left w:val="none" w:color="auto" w:sz="0" w:space="0"/>
        <w:bottom w:val="none" w:color="auto" w:sz="0" w:space="0"/>
        <w:right w:val="none" w:color="auto" w:sz="0" w:space="0"/>
      </w:divBdr>
    </w:div>
    <w:div w:id="622729273">
      <w:bodyDiv w:val="true"/>
      <w:marLeft w:val="0"/>
      <w:marRight w:val="0"/>
      <w:marTop w:val="0"/>
      <w:marBottom w:val="0"/>
      <w:divBdr>
        <w:top w:val="none" w:color="auto" w:sz="0" w:space="0"/>
        <w:left w:val="none" w:color="auto" w:sz="0" w:space="0"/>
        <w:bottom w:val="none" w:color="auto" w:sz="0" w:space="0"/>
        <w:right w:val="none" w:color="auto" w:sz="0" w:space="0"/>
      </w:divBdr>
    </w:div>
    <w:div w:id="642739858">
      <w:bodyDiv w:val="true"/>
      <w:marLeft w:val="0"/>
      <w:marRight w:val="0"/>
      <w:marTop w:val="0"/>
      <w:marBottom w:val="0"/>
      <w:divBdr>
        <w:top w:val="none" w:color="auto" w:sz="0" w:space="0"/>
        <w:left w:val="none" w:color="auto" w:sz="0" w:space="0"/>
        <w:bottom w:val="none" w:color="auto" w:sz="0" w:space="0"/>
        <w:right w:val="none" w:color="auto" w:sz="0" w:space="0"/>
      </w:divBdr>
    </w:div>
    <w:div w:id="705720818">
      <w:bodyDiv w:val="true"/>
      <w:marLeft w:val="0"/>
      <w:marRight w:val="0"/>
      <w:marTop w:val="0"/>
      <w:marBottom w:val="0"/>
      <w:divBdr>
        <w:top w:val="none" w:color="auto" w:sz="0" w:space="0"/>
        <w:left w:val="none" w:color="auto" w:sz="0" w:space="0"/>
        <w:bottom w:val="none" w:color="auto" w:sz="0" w:space="0"/>
        <w:right w:val="none" w:color="auto" w:sz="0" w:space="0"/>
      </w:divBdr>
    </w:div>
    <w:div w:id="1255439877">
      <w:bodyDiv w:val="true"/>
      <w:marLeft w:val="0"/>
      <w:marRight w:val="0"/>
      <w:marTop w:val="0"/>
      <w:marBottom w:val="0"/>
      <w:divBdr>
        <w:top w:val="none" w:color="auto" w:sz="0" w:space="0"/>
        <w:left w:val="none" w:color="auto" w:sz="0" w:space="0"/>
        <w:bottom w:val="none" w:color="auto" w:sz="0" w:space="0"/>
        <w:right w:val="none" w:color="auto" w:sz="0" w:space="0"/>
      </w:divBdr>
    </w:div>
    <w:div w:id="1302612790">
      <w:bodyDiv w:val="true"/>
      <w:marLeft w:val="0"/>
      <w:marRight w:val="0"/>
      <w:marTop w:val="0"/>
      <w:marBottom w:val="0"/>
      <w:divBdr>
        <w:top w:val="none" w:color="auto" w:sz="0" w:space="0"/>
        <w:left w:val="none" w:color="auto" w:sz="0" w:space="0"/>
        <w:bottom w:val="none" w:color="auto" w:sz="0" w:space="0"/>
        <w:right w:val="none" w:color="auto" w:sz="0" w:space="0"/>
      </w:divBdr>
    </w:div>
    <w:div w:id="1311329450">
      <w:bodyDiv w:val="true"/>
      <w:marLeft w:val="0"/>
      <w:marRight w:val="0"/>
      <w:marTop w:val="0"/>
      <w:marBottom w:val="0"/>
      <w:divBdr>
        <w:top w:val="none" w:color="auto" w:sz="0" w:space="0"/>
        <w:left w:val="none" w:color="auto" w:sz="0" w:space="0"/>
        <w:bottom w:val="none" w:color="auto" w:sz="0" w:space="0"/>
        <w:right w:val="none" w:color="auto" w:sz="0" w:space="0"/>
      </w:divBdr>
    </w:div>
    <w:div w:id="1513715496">
      <w:bodyDiv w:val="true"/>
      <w:marLeft w:val="0"/>
      <w:marRight w:val="0"/>
      <w:marTop w:val="0"/>
      <w:marBottom w:val="0"/>
      <w:divBdr>
        <w:top w:val="none" w:color="auto" w:sz="0" w:space="0"/>
        <w:left w:val="none" w:color="auto" w:sz="0" w:space="0"/>
        <w:bottom w:val="none" w:color="auto" w:sz="0" w:space="0"/>
        <w:right w:val="none" w:color="auto" w:sz="0" w:space="0"/>
      </w:divBdr>
    </w:div>
    <w:div w:id="1531380110">
      <w:bodyDiv w:val="true"/>
      <w:marLeft w:val="0"/>
      <w:marRight w:val="0"/>
      <w:marTop w:val="0"/>
      <w:marBottom w:val="0"/>
      <w:divBdr>
        <w:top w:val="none" w:color="auto" w:sz="0" w:space="0"/>
        <w:left w:val="none" w:color="auto" w:sz="0" w:space="0"/>
        <w:bottom w:val="none" w:color="auto" w:sz="0" w:space="0"/>
        <w:right w:val="none" w:color="auto" w:sz="0" w:space="0"/>
      </w:divBdr>
    </w:div>
    <w:div w:id="1648971532">
      <w:bodyDiv w:val="true"/>
      <w:marLeft w:val="0"/>
      <w:marRight w:val="0"/>
      <w:marTop w:val="0"/>
      <w:marBottom w:val="0"/>
      <w:divBdr>
        <w:top w:val="none" w:color="auto" w:sz="0" w:space="0"/>
        <w:left w:val="none" w:color="auto" w:sz="0" w:space="0"/>
        <w:bottom w:val="none" w:color="auto" w:sz="0" w:space="0"/>
        <w:right w:val="none" w:color="auto" w:sz="0" w:space="0"/>
      </w:divBdr>
    </w:div>
    <w:div w:id="1789078429">
      <w:bodyDiv w:val="true"/>
      <w:marLeft w:val="0"/>
      <w:marRight w:val="0"/>
      <w:marTop w:val="0"/>
      <w:marBottom w:val="0"/>
      <w:divBdr>
        <w:top w:val="none" w:color="auto" w:sz="0" w:space="0"/>
        <w:left w:val="none" w:color="auto" w:sz="0" w:space="0"/>
        <w:bottom w:val="none" w:color="auto" w:sz="0" w:space="0"/>
        <w:right w:val="none" w:color="auto" w:sz="0" w:space="0"/>
      </w:divBdr>
    </w:div>
    <w:div w:id="1803309189">
      <w:bodyDiv w:val="true"/>
      <w:marLeft w:val="0"/>
      <w:marRight w:val="0"/>
      <w:marTop w:val="0"/>
      <w:marBottom w:val="0"/>
      <w:divBdr>
        <w:top w:val="none" w:color="auto" w:sz="0" w:space="0"/>
        <w:left w:val="none" w:color="auto" w:sz="0" w:space="0"/>
        <w:bottom w:val="none" w:color="auto" w:sz="0" w:space="0"/>
        <w:right w:val="none" w:color="auto" w:sz="0" w:space="0"/>
      </w:divBdr>
    </w:div>
    <w:div w:id="2013559081">
      <w:bodyDiv w:val="true"/>
      <w:marLeft w:val="0"/>
      <w:marRight w:val="0"/>
      <w:marTop w:val="0"/>
      <w:marBottom w:val="0"/>
      <w:divBdr>
        <w:top w:val="none" w:color="auto" w:sz="0" w:space="0"/>
        <w:left w:val="none" w:color="auto" w:sz="0" w:space="0"/>
        <w:bottom w:val="none" w:color="auto" w:sz="0" w:space="0"/>
        <w:right w:val="none" w:color="auto" w:sz="0" w:space="0"/>
      </w:divBdr>
    </w:div>
    <w:div w:id="207955061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ePodatelna@bilina.c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0A475F1-C6B7-42B0-9A89-83C8CC5334A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16</properties:Pages>
  <properties:Words>5925</properties:Words>
  <properties:Characters>34964</properties:Characters>
  <properties:Lines>291</properties:Lines>
  <properties:Paragraphs>81</properties:Paragraphs>
  <properties:TotalTime>1049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40808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2022-08-29T15:31:00Z</dcterms:created>
  <dc:creator/>
  <dc:description/>
  <cp:keywords/>
  <cp:lastModifiedBy/>
  <cp:lastPrinted>2022-12-13T14:17:00Z</cp:lastPrinted>
  <dcterms:modified xmlns:xsi="http://www.w3.org/2001/XMLSchema-instance" xsi:type="dcterms:W3CDTF">2022-12-19T09:53:00Z</dcterms:modified>
  <cp:revision>141</cp:revision>
  <dc:subject/>
  <dc:title/>
</cp:coreProperties>
</file>