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body>
    <!-- Modified by docx4j 6.1.2 (Apache licensed) using ORACLE_JRE JAXB in Oracle Java 1.7.0_79 on Linux -->
    <w:p w:rsidRPr="00771390" w:rsidR="00FF200A" w:rsidP="00771390" w:rsidRDefault="00FF200A" w14:paraId="2652F00B" w14:textId="6DA8B5A2">
      <w:pPr>
        <w:spacing w:line="240" w:lineRule="auto"/>
        <w:jc w:val="both"/>
        <w:rPr>
          <w:rFonts w:ascii="Arial" w:hAnsi="Arial" w:cs="Arial"/>
          <w:b/>
          <w:bCs/>
        </w:rPr>
      </w:pPr>
      <w:r w:rsidRPr="00771390">
        <w:rPr>
          <w:rFonts w:ascii="Arial" w:hAnsi="Arial" w:cs="Arial"/>
          <w:b/>
          <w:bCs/>
        </w:rPr>
        <w:t xml:space="preserve">Příloha č. </w:t>
      </w:r>
      <w:r w:rsidR="00ED7033">
        <w:rPr>
          <w:rFonts w:ascii="Arial" w:hAnsi="Arial" w:cs="Arial"/>
          <w:b/>
          <w:bCs/>
        </w:rPr>
        <w:t>1</w:t>
      </w:r>
      <w:r w:rsidRPr="00771390">
        <w:rPr>
          <w:rFonts w:ascii="Arial" w:hAnsi="Arial" w:cs="Arial"/>
          <w:b/>
          <w:bCs/>
        </w:rPr>
        <w:t xml:space="preserve"> výzvy</w:t>
      </w:r>
      <w:r w:rsidR="00771390">
        <w:rPr>
          <w:rFonts w:ascii="Arial" w:hAnsi="Arial" w:cs="Arial"/>
          <w:b/>
          <w:bCs/>
        </w:rPr>
        <w:t xml:space="preserve">: </w:t>
      </w:r>
      <w:r w:rsidRPr="00771390">
        <w:rPr>
          <w:rFonts w:ascii="Arial" w:hAnsi="Arial" w:cs="Arial"/>
          <w:b/>
          <w:bCs/>
        </w:rPr>
        <w:t>Pomůcka pro stanovení osobních nákladů</w:t>
      </w:r>
    </w:p>
    <w:p w:rsidRPr="00771390" w:rsidR="009F5FBF" w:rsidP="00771390" w:rsidRDefault="00FF200A" w14:paraId="7314B2B3" w14:textId="56CF9370">
      <w:pPr>
        <w:spacing w:after="0" w:line="240" w:lineRule="auto"/>
        <w:jc w:val="both"/>
        <w:rPr>
          <w:rFonts w:ascii="Arial" w:hAnsi="Arial" w:cs="Arial"/>
        </w:rPr>
      </w:pPr>
      <w:r w:rsidRPr="00771390">
        <w:rPr>
          <w:rFonts w:ascii="Arial" w:hAnsi="Arial" w:cs="Arial"/>
        </w:rPr>
        <w:t>Způsobilé přímé osobní náklady v rámci této výzvy jsou pouze tyto pozice:</w:t>
      </w:r>
    </w:p>
    <w:p w:rsidRPr="00771390" w:rsidR="00FF200A" w:rsidP="00771390" w:rsidRDefault="00FF200A" w14:paraId="247A86E3" w14:textId="4885890E">
      <w:pPr>
        <w:pStyle w:val="Default"/>
        <w:jc w:val="both"/>
        <w:rPr>
          <w:sz w:val="22"/>
          <w:szCs w:val="22"/>
        </w:rPr>
      </w:pPr>
      <w:r w:rsidRPr="00771390">
        <w:rPr>
          <w:sz w:val="22"/>
          <w:szCs w:val="22"/>
        </w:rPr>
        <w:t xml:space="preserve"> </w:t>
      </w:r>
      <w:r w:rsidRPr="00771390">
        <w:rPr>
          <w:sz w:val="22"/>
          <w:szCs w:val="22"/>
        </w:rPr>
        <w:tab/>
      </w:r>
      <w:r w:rsidRPr="00771390">
        <w:rPr>
          <w:b/>
          <w:bCs/>
          <w:sz w:val="22"/>
          <w:szCs w:val="22"/>
        </w:rPr>
        <w:t xml:space="preserve">a) </w:t>
      </w:r>
      <w:r w:rsidRPr="00771390" w:rsidR="00131535">
        <w:rPr>
          <w:b/>
          <w:bCs/>
          <w:sz w:val="22"/>
          <w:szCs w:val="22"/>
        </w:rPr>
        <w:t>Manažer</w:t>
      </w:r>
    </w:p>
    <w:p w:rsidRPr="00771390" w:rsidR="00FF200A" w:rsidP="00771390" w:rsidRDefault="00FF200A" w14:paraId="4D292395" w14:textId="68A6ECD1">
      <w:pPr>
        <w:pStyle w:val="Default"/>
        <w:ind w:firstLine="708"/>
        <w:jc w:val="both"/>
        <w:rPr>
          <w:sz w:val="22"/>
          <w:szCs w:val="22"/>
        </w:rPr>
      </w:pPr>
      <w:r w:rsidRPr="00771390">
        <w:rPr>
          <w:b/>
          <w:bCs/>
          <w:sz w:val="22"/>
          <w:szCs w:val="22"/>
        </w:rPr>
        <w:t>b) Manažer fundraisingu / komunikace</w:t>
      </w:r>
      <w:r w:rsidRPr="00771390">
        <w:rPr>
          <w:rStyle w:val="Znakapoznpodarou"/>
          <w:b/>
          <w:bCs/>
          <w:sz w:val="22"/>
          <w:szCs w:val="22"/>
        </w:rPr>
        <w:footnoteReference w:id="1"/>
      </w:r>
    </w:p>
    <w:p w:rsidRPr="00771390" w:rsidR="00FF200A" w:rsidP="00771390" w:rsidRDefault="00FF200A" w14:paraId="06CCD5B3" w14:textId="049B139A">
      <w:pPr>
        <w:pStyle w:val="Default"/>
        <w:ind w:firstLine="708"/>
        <w:jc w:val="both"/>
        <w:rPr>
          <w:sz w:val="22"/>
          <w:szCs w:val="22"/>
        </w:rPr>
      </w:pPr>
      <w:r w:rsidRPr="00771390">
        <w:rPr>
          <w:b/>
          <w:bCs/>
          <w:sz w:val="22"/>
          <w:szCs w:val="22"/>
        </w:rPr>
        <w:t>c) Specialista</w:t>
      </w:r>
    </w:p>
    <w:p w:rsidRPr="00771390" w:rsidR="0058288B" w:rsidP="00771390" w:rsidRDefault="00FF200A" w14:paraId="175C300F" w14:textId="3E855D77">
      <w:pPr>
        <w:pStyle w:val="Default"/>
        <w:jc w:val="both"/>
        <w:rPr>
          <w:sz w:val="22"/>
          <w:szCs w:val="22"/>
        </w:rPr>
      </w:pPr>
      <w:r w:rsidRPr="00771390">
        <w:rPr>
          <w:sz w:val="22"/>
          <w:szCs w:val="22"/>
        </w:rPr>
        <w:t>Názvy pozic musí být zachovány. V žádosti nemusí být obsaženy všechny uvedené pozice, ale nemohou zde být uvedeny jiné než výše vyjmenované. Konkrétní pozice nemusí být zajištěna pouze jednou osobou, tzn. jednu pozici může zajistit i více osob. Rovněž může docházet i ke kumulaci pozic, tj. jedna osoba může vykonávat vícero pozic</w:t>
      </w:r>
      <w:r w:rsidRPr="00771390">
        <w:rPr>
          <w:rStyle w:val="Znakapoznpodarou"/>
          <w:sz w:val="22"/>
          <w:szCs w:val="22"/>
        </w:rPr>
        <w:footnoteReference w:id="2"/>
      </w:r>
      <w:r w:rsidRPr="00771390">
        <w:rPr>
          <w:sz w:val="22"/>
          <w:szCs w:val="22"/>
        </w:rPr>
        <w:t>.Náplně práce (výčty činností) uvedené u jednotlivých pozic je možné upravit či doplnit v rámci žádosti o</w:t>
      </w:r>
      <w:r w:rsidR="000B3BD7">
        <w:rPr>
          <w:sz w:val="22"/>
          <w:szCs w:val="22"/>
        </w:rPr>
        <w:t> </w:t>
      </w:r>
      <w:r w:rsidRPr="00771390">
        <w:rPr>
          <w:sz w:val="22"/>
          <w:szCs w:val="22"/>
        </w:rPr>
        <w:t xml:space="preserve">podporu s ohledem na klíčové aktivity projektu. </w:t>
      </w:r>
    </w:p>
    <w:p w:rsidR="00771390" w:rsidP="00771390" w:rsidRDefault="00FF200A" w14:paraId="224E0F1D" w14:textId="1E813DA9">
      <w:pPr>
        <w:pStyle w:val="Default"/>
        <w:spacing w:before="240"/>
        <w:jc w:val="both"/>
        <w:rPr>
          <w:sz w:val="22"/>
          <w:szCs w:val="22"/>
        </w:rPr>
      </w:pPr>
      <w:r w:rsidRPr="00771390">
        <w:rPr>
          <w:b/>
          <w:bCs/>
          <w:sz w:val="22"/>
          <w:szCs w:val="22"/>
        </w:rPr>
        <w:t>Veškeré ostatní osobní výdaje</w:t>
      </w:r>
      <w:r w:rsidRPr="00771390">
        <w:rPr>
          <w:sz w:val="22"/>
          <w:szCs w:val="22"/>
        </w:rPr>
        <w:t xml:space="preserve">, které se vztahují k pozicím neuvedeným pod písmeny a) až c), </w:t>
      </w:r>
      <w:r w:rsidRPr="00771390">
        <w:rPr>
          <w:b/>
          <w:bCs/>
          <w:sz w:val="22"/>
          <w:szCs w:val="22"/>
        </w:rPr>
        <w:t>a veškeré ostatní výdaje</w:t>
      </w:r>
      <w:r w:rsidR="002B138E">
        <w:rPr>
          <w:b/>
          <w:bCs/>
          <w:sz w:val="22"/>
          <w:szCs w:val="22"/>
        </w:rPr>
        <w:t>,</w:t>
      </w:r>
      <w:r w:rsidRPr="00771390">
        <w:rPr>
          <w:b/>
          <w:bCs/>
          <w:sz w:val="22"/>
          <w:szCs w:val="22"/>
        </w:rPr>
        <w:t xml:space="preserve"> které </w:t>
      </w:r>
      <w:proofErr w:type="gramStart"/>
      <w:r w:rsidRPr="00771390">
        <w:rPr>
          <w:b/>
          <w:bCs/>
          <w:sz w:val="22"/>
          <w:szCs w:val="22"/>
        </w:rPr>
        <w:t>nepatří</w:t>
      </w:r>
      <w:proofErr w:type="gramEnd"/>
      <w:r w:rsidRPr="00771390">
        <w:rPr>
          <w:b/>
          <w:bCs/>
          <w:sz w:val="22"/>
          <w:szCs w:val="22"/>
        </w:rPr>
        <w:t xml:space="preserve"> do osobních nákladů, budou hrazeny paušálem 40 % z osobních nákladů. </w:t>
      </w:r>
      <w:r w:rsidRPr="00771390">
        <w:rPr>
          <w:sz w:val="22"/>
          <w:szCs w:val="22"/>
        </w:rPr>
        <w:t>Tyto výdaje nejsou tedy samostatně uváděny do rozpočtu projektu.</w:t>
      </w:r>
      <w:r w:rsidRPr="00771390">
        <w:rPr>
          <w:rStyle w:val="Znakapoznpodarou"/>
          <w:sz w:val="22"/>
          <w:szCs w:val="22"/>
        </w:rPr>
        <w:footnoteReference w:id="3"/>
      </w:r>
      <w:r w:rsidR="00771390">
        <w:rPr>
          <w:sz w:val="22"/>
          <w:szCs w:val="22"/>
        </w:rPr>
        <w:t xml:space="preserve"> </w:t>
      </w:r>
    </w:p>
    <w:p w:rsidR="00FF200A" w:rsidP="00771390" w:rsidRDefault="00FF200A" w14:paraId="30EDF5CD" w14:textId="3401DEF1">
      <w:pPr>
        <w:pStyle w:val="Default"/>
        <w:jc w:val="both"/>
        <w:rPr>
          <w:sz w:val="22"/>
          <w:szCs w:val="22"/>
        </w:rPr>
      </w:pPr>
      <w:r w:rsidRPr="00771390">
        <w:rPr>
          <w:sz w:val="22"/>
          <w:szCs w:val="22"/>
        </w:rPr>
        <w:t xml:space="preserve">Předpokládaná výše úvazku jednotlivých pozic se bude odvíjet od zaměření projektu, jeho </w:t>
      </w:r>
      <w:proofErr w:type="gramStart"/>
      <w:r w:rsidRPr="00771390">
        <w:rPr>
          <w:sz w:val="22"/>
          <w:szCs w:val="22"/>
        </w:rPr>
        <w:t>rozsahu</w:t>
      </w:r>
      <w:proofErr w:type="gramEnd"/>
      <w:r w:rsidRPr="00771390">
        <w:rPr>
          <w:sz w:val="22"/>
          <w:szCs w:val="22"/>
        </w:rPr>
        <w:t xml:space="preserve"> a i s ohledem na velikost cílové skupiny zapojené do projektu. Tyto náklady je nutné v žádosti</w:t>
      </w:r>
      <w:r w:rsidR="002B138E">
        <w:rPr>
          <w:sz w:val="22"/>
          <w:szCs w:val="22"/>
        </w:rPr>
        <w:t xml:space="preserve"> o podporu</w:t>
      </w:r>
      <w:r w:rsidRPr="00771390">
        <w:rPr>
          <w:sz w:val="22"/>
          <w:szCs w:val="22"/>
        </w:rPr>
        <w:t xml:space="preserve"> řádně odůvodnit.</w:t>
      </w:r>
    </w:p>
    <w:p w:rsidR="00771390" w:rsidP="00771390" w:rsidRDefault="00771390" w14:paraId="23C5BF5D" w14:textId="77777777">
      <w:pPr>
        <w:spacing w:line="240" w:lineRule="auto"/>
        <w:jc w:val="both"/>
        <w:rPr>
          <w:rFonts w:ascii="Arial" w:hAnsi="Arial" w:cs="Arial"/>
        </w:rPr>
      </w:pPr>
    </w:p>
    <w:p w:rsidRPr="00771390" w:rsidR="00FF200A" w:rsidP="00771390" w:rsidRDefault="00050120" w14:paraId="327A134C" w14:textId="744B0A01">
      <w:pPr>
        <w:spacing w:after="0" w:line="240" w:lineRule="auto"/>
        <w:jc w:val="both"/>
        <w:rPr>
          <w:rFonts w:ascii="Arial" w:hAnsi="Arial" w:cs="Arial"/>
          <w:b/>
          <w:bCs/>
          <w:color w:val="000000"/>
          <w:u w:val="single"/>
        </w:rPr>
      </w:pPr>
      <w:r w:rsidRPr="00771390">
        <w:rPr>
          <w:rFonts w:ascii="Arial" w:hAnsi="Arial" w:cs="Arial"/>
          <w:b/>
          <w:bCs/>
          <w:color w:val="000000"/>
          <w:u w:val="single"/>
        </w:rPr>
        <w:t>Náplň práce jednotlivých pozic:</w:t>
      </w:r>
    </w:p>
    <w:p w:rsidRPr="00771390" w:rsidR="00FF200A" w:rsidP="00771390" w:rsidRDefault="00FF200A" w14:paraId="5BA72093" w14:textId="7C9BBCA6">
      <w:pPr>
        <w:spacing w:line="240" w:lineRule="auto"/>
        <w:jc w:val="both"/>
        <w:rPr>
          <w:rFonts w:ascii="Arial" w:hAnsi="Arial" w:cs="Arial"/>
          <w:b/>
          <w:bCs/>
          <w:color w:val="000000"/>
        </w:rPr>
      </w:pPr>
      <w:r w:rsidRPr="00771390">
        <w:rPr>
          <w:rFonts w:ascii="Arial" w:hAnsi="Arial" w:cs="Arial"/>
          <w:b/>
          <w:bCs/>
          <w:color w:val="000000"/>
        </w:rPr>
        <w:t xml:space="preserve">a) </w:t>
      </w:r>
      <w:r w:rsidRPr="00771390" w:rsidR="00C03218">
        <w:rPr>
          <w:rFonts w:ascii="Arial" w:hAnsi="Arial" w:cs="Arial"/>
          <w:b/>
          <w:bCs/>
          <w:color w:val="000000"/>
        </w:rPr>
        <w:t>Manažer</w:t>
      </w:r>
    </w:p>
    <w:p w:rsidRPr="00771390" w:rsidR="00FF200A" w:rsidP="00771390" w:rsidRDefault="00FF200A" w14:paraId="35999F97" w14:textId="215546E3">
      <w:pPr>
        <w:spacing w:line="240" w:lineRule="auto"/>
        <w:jc w:val="both"/>
        <w:rPr>
          <w:rFonts w:ascii="Arial" w:hAnsi="Arial" w:cs="Arial"/>
          <w:color w:val="000000"/>
        </w:rPr>
      </w:pPr>
      <w:r w:rsidRPr="00771390">
        <w:rPr>
          <w:rFonts w:ascii="Arial" w:hAnsi="Arial" w:cs="Arial"/>
          <w:color w:val="000000"/>
        </w:rPr>
        <w:t>Měsíční sazba: dle tabulky Obvyklé ceny, mzdy, platy</w:t>
      </w:r>
      <w:r w:rsidRPr="00771390" w:rsidR="0058288B">
        <w:rPr>
          <w:rStyle w:val="Znakapoznpodarou"/>
          <w:rFonts w:ascii="Arial" w:hAnsi="Arial" w:cs="Arial"/>
          <w:color w:val="000000"/>
        </w:rPr>
        <w:footnoteReference w:id="4"/>
      </w:r>
      <w:r w:rsidRPr="00771390">
        <w:rPr>
          <w:rFonts w:ascii="Arial" w:hAnsi="Arial" w:cs="Arial"/>
          <w:color w:val="000000"/>
        </w:rPr>
        <w:t xml:space="preserve"> (viz pozice </w:t>
      </w:r>
      <w:r w:rsidRPr="00771390" w:rsidR="00050120">
        <w:rPr>
          <w:rFonts w:ascii="Arial" w:hAnsi="Arial" w:cs="Arial"/>
          <w:color w:val="000000"/>
        </w:rPr>
        <w:t>Odborný gestor/garant</w:t>
      </w:r>
      <w:r w:rsidRPr="00771390">
        <w:rPr>
          <w:rFonts w:ascii="Arial" w:hAnsi="Arial" w:cs="Arial"/>
          <w:color w:val="000000"/>
        </w:rPr>
        <w:t>)</w:t>
      </w:r>
    </w:p>
    <w:p w:rsidRPr="00771390" w:rsidR="00FF200A" w:rsidP="00771390" w:rsidRDefault="00FF200A" w14:paraId="618C24D1" w14:textId="77777777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71390">
        <w:rPr>
          <w:rFonts w:ascii="Arial" w:hAnsi="Arial" w:cs="Arial"/>
          <w:b/>
          <w:bCs/>
          <w:color w:val="000000"/>
        </w:rPr>
        <w:t>Náplň práce:</w:t>
      </w:r>
    </w:p>
    <w:p w:rsidRPr="00771390" w:rsidR="00131535" w:rsidP="00771390" w:rsidRDefault="00131535" w14:paraId="38259972" w14:textId="6FF61A15">
      <w:pPr>
        <w:numPr>
          <w:ilvl w:val="0"/>
          <w:numId w:val="16"/>
        </w:numPr>
        <w:autoSpaceDE w:val="false"/>
        <w:autoSpaceDN w:val="false"/>
        <w:adjustRightInd w:val="false"/>
        <w:spacing w:before="60" w:after="60" w:line="240" w:lineRule="auto"/>
        <w:jc w:val="both"/>
        <w:rPr>
          <w:rFonts w:ascii="Arial" w:hAnsi="Arial" w:cs="Arial"/>
        </w:rPr>
      </w:pPr>
      <w:r w:rsidRPr="00771390">
        <w:rPr>
          <w:rFonts w:ascii="Arial" w:hAnsi="Arial" w:cs="Arial"/>
        </w:rPr>
        <w:t>m</w:t>
      </w:r>
      <w:r w:rsidRPr="00771390" w:rsidR="00C03218">
        <w:rPr>
          <w:rFonts w:ascii="Arial" w:hAnsi="Arial" w:cs="Arial"/>
        </w:rPr>
        <w:t>anažerská práce v oblasti rozvoje organizace a lidských zdrojů: odborné konzultace,</w:t>
      </w:r>
      <w:r w:rsidRPr="00771390" w:rsidR="009F353D">
        <w:rPr>
          <w:rFonts w:ascii="Arial" w:hAnsi="Arial" w:cs="Arial"/>
        </w:rPr>
        <w:t xml:space="preserve"> odborná stanoviska,</w:t>
      </w:r>
      <w:r w:rsidRPr="00771390" w:rsidR="00C03218">
        <w:rPr>
          <w:rFonts w:ascii="Arial" w:hAnsi="Arial" w:cs="Arial"/>
        </w:rPr>
        <w:t xml:space="preserve"> metodická podpora, vzdělávání a poradenství zaměstnancům za</w:t>
      </w:r>
      <w:r w:rsidR="000B3BD7">
        <w:rPr>
          <w:rFonts w:ascii="Arial" w:hAnsi="Arial" w:cs="Arial"/>
        </w:rPr>
        <w:t> </w:t>
      </w:r>
      <w:r w:rsidRPr="00771390" w:rsidR="00C03218">
        <w:rPr>
          <w:rFonts w:ascii="Arial" w:hAnsi="Arial" w:cs="Arial"/>
        </w:rPr>
        <w:t>účelem zvýšení profesionality a odbornosti v oblasti fungování organizace, naplňování cílů činnosti organizace a řízení kvality poskytovaných služeb, posilování odborné základny organizace;</w:t>
      </w:r>
      <w:r w:rsidRPr="00771390">
        <w:rPr>
          <w:rFonts w:ascii="Arial" w:hAnsi="Arial" w:cs="Arial"/>
        </w:rPr>
        <w:t xml:space="preserve"> účast na školení v oblasti řízení/managementu;</w:t>
      </w:r>
    </w:p>
    <w:p w:rsidR="00C03218" w:rsidP="00771390" w:rsidRDefault="00131535" w14:paraId="2E28332E" w14:textId="53D24543">
      <w:pPr>
        <w:numPr>
          <w:ilvl w:val="0"/>
          <w:numId w:val="16"/>
        </w:numPr>
        <w:autoSpaceDE w:val="false"/>
        <w:autoSpaceDN w:val="false"/>
        <w:adjustRightInd w:val="false"/>
        <w:spacing w:before="60" w:after="60" w:line="240" w:lineRule="auto"/>
        <w:jc w:val="both"/>
        <w:rPr>
          <w:rFonts w:ascii="Arial" w:hAnsi="Arial" w:cs="Arial"/>
        </w:rPr>
      </w:pPr>
      <w:r w:rsidRPr="00771390">
        <w:rPr>
          <w:rFonts w:ascii="Arial" w:hAnsi="Arial" w:cs="Arial"/>
        </w:rPr>
        <w:t xml:space="preserve">manažerská a koordinační práce v oblasti rozvoje </w:t>
      </w:r>
      <w:r w:rsidRPr="00771390" w:rsidR="00C03218">
        <w:rPr>
          <w:rFonts w:ascii="Arial" w:hAnsi="Arial" w:cs="Arial"/>
        </w:rPr>
        <w:t>práce s členskou základnou/propojenými subjekty/pobočkami/organizačními složkami: informování a</w:t>
      </w:r>
      <w:r w:rsidR="000B3BD7">
        <w:rPr>
          <w:rFonts w:ascii="Arial" w:hAnsi="Arial" w:cs="Arial"/>
        </w:rPr>
        <w:t> </w:t>
      </w:r>
      <w:r w:rsidRPr="00771390" w:rsidR="00C03218">
        <w:rPr>
          <w:rFonts w:ascii="Arial" w:hAnsi="Arial" w:cs="Arial"/>
        </w:rPr>
        <w:t xml:space="preserve">edukace, sdílení dobré praxe, přenos zahraničních zkušeností, metodická podpora/vedení, poradenství a mentoring, odborné konzultace zaměstnancům </w:t>
      </w:r>
      <w:r w:rsidRPr="00771390">
        <w:rPr>
          <w:rFonts w:ascii="Arial" w:hAnsi="Arial" w:cs="Arial"/>
        </w:rPr>
        <w:t xml:space="preserve">členských </w:t>
      </w:r>
      <w:r w:rsidRPr="00771390" w:rsidR="00C03218">
        <w:rPr>
          <w:rFonts w:ascii="Arial" w:hAnsi="Arial" w:cs="Arial"/>
        </w:rPr>
        <w:t>organizací</w:t>
      </w:r>
      <w:r w:rsidRPr="00771390">
        <w:rPr>
          <w:rFonts w:ascii="Arial" w:hAnsi="Arial" w:cs="Arial"/>
        </w:rPr>
        <w:t>/propojených subjektů/poboček/organizačních složek</w:t>
      </w:r>
      <w:r w:rsidRPr="00771390" w:rsidR="00C03218">
        <w:rPr>
          <w:rFonts w:ascii="Arial" w:hAnsi="Arial" w:cs="Arial"/>
        </w:rPr>
        <w:t xml:space="preserve"> za účelem zvýšení jejich profesionality.</w:t>
      </w:r>
    </w:p>
    <w:p w:rsidRPr="00771390" w:rsidR="00771390" w:rsidP="00641E69" w:rsidRDefault="00771390" w14:paraId="2EC50089" w14:textId="77777777">
      <w:pPr>
        <w:autoSpaceDE w:val="false"/>
        <w:autoSpaceDN w:val="false"/>
        <w:adjustRightInd w:val="false"/>
        <w:spacing w:before="60" w:after="60" w:line="240" w:lineRule="auto"/>
        <w:jc w:val="both"/>
        <w:rPr>
          <w:rFonts w:ascii="Arial" w:hAnsi="Arial" w:cs="Arial"/>
        </w:rPr>
      </w:pPr>
    </w:p>
    <w:p w:rsidRPr="00771390" w:rsidR="0058288B" w:rsidP="00771390" w:rsidRDefault="0058288B" w14:paraId="5CAA5A45" w14:textId="0E491329">
      <w:pPr>
        <w:spacing w:line="240" w:lineRule="auto"/>
        <w:jc w:val="both"/>
        <w:rPr>
          <w:rFonts w:ascii="Arial" w:hAnsi="Arial" w:cs="Arial"/>
          <w:b/>
          <w:bCs/>
        </w:rPr>
      </w:pPr>
      <w:r w:rsidRPr="00771390">
        <w:rPr>
          <w:rFonts w:ascii="Arial" w:hAnsi="Arial" w:cs="Arial"/>
          <w:b/>
          <w:bCs/>
          <w:color w:val="000000"/>
        </w:rPr>
        <w:t xml:space="preserve">b) Manažer fundraisingu / komunikace </w:t>
      </w:r>
    </w:p>
    <w:p w:rsidRPr="00771390" w:rsidR="0058288B" w:rsidP="00771390" w:rsidRDefault="0058288B" w14:paraId="0E55DDAA" w14:textId="61FFCF39">
      <w:pPr>
        <w:spacing w:line="240" w:lineRule="auto"/>
        <w:jc w:val="both"/>
        <w:rPr>
          <w:rFonts w:ascii="Arial" w:hAnsi="Arial" w:cs="Arial"/>
        </w:rPr>
      </w:pPr>
      <w:r w:rsidRPr="00771390">
        <w:rPr>
          <w:rFonts w:ascii="Arial" w:hAnsi="Arial" w:cs="Arial"/>
          <w:color w:val="000000"/>
        </w:rPr>
        <w:t>Měsíční sazba: dle tabulky Obvyklé ceny, mzdy, platy</w:t>
      </w:r>
      <w:r w:rsidRPr="00771390">
        <w:rPr>
          <w:rStyle w:val="Znakapoznpodarou"/>
          <w:rFonts w:ascii="Arial" w:hAnsi="Arial" w:cs="Arial"/>
          <w:color w:val="000000"/>
        </w:rPr>
        <w:footnoteReference w:id="5"/>
      </w:r>
      <w:r w:rsidRPr="00771390">
        <w:rPr>
          <w:rFonts w:ascii="Arial" w:hAnsi="Arial" w:cs="Arial"/>
          <w:color w:val="000000"/>
        </w:rPr>
        <w:t xml:space="preserve"> (viz pozice PR manažer) </w:t>
      </w:r>
    </w:p>
    <w:p w:rsidRPr="00771390" w:rsidR="0058288B" w:rsidP="00771390" w:rsidRDefault="0058288B" w14:paraId="0F257902" w14:textId="77777777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771390">
        <w:rPr>
          <w:rFonts w:ascii="Arial" w:hAnsi="Arial" w:cs="Arial"/>
          <w:b/>
          <w:bCs/>
          <w:color w:val="000000"/>
        </w:rPr>
        <w:t xml:space="preserve">Náplň práce: </w:t>
      </w:r>
    </w:p>
    <w:p w:rsidRPr="00771390" w:rsidR="00670CDA" w:rsidP="00771390" w:rsidRDefault="00670CDA" w14:paraId="2A6BCE10" w14:textId="48E1B3DF">
      <w:pPr>
        <w:pStyle w:val="Default"/>
        <w:numPr>
          <w:ilvl w:val="0"/>
          <w:numId w:val="11"/>
        </w:numPr>
        <w:spacing w:before="60" w:after="60"/>
        <w:jc w:val="both"/>
        <w:rPr>
          <w:b/>
          <w:bCs/>
          <w:color w:val="auto"/>
          <w:sz w:val="22"/>
          <w:szCs w:val="22"/>
        </w:rPr>
      </w:pPr>
      <w:proofErr w:type="gramStart"/>
      <w:r w:rsidRPr="00771390">
        <w:rPr>
          <w:sz w:val="22"/>
          <w:szCs w:val="22"/>
        </w:rPr>
        <w:lastRenderedPageBreak/>
        <w:t>v</w:t>
      </w:r>
      <w:r w:rsidRPr="00771390" w:rsidR="00EB5995">
        <w:rPr>
          <w:sz w:val="22"/>
          <w:szCs w:val="22"/>
        </w:rPr>
        <w:t>ytváří</w:t>
      </w:r>
      <w:proofErr w:type="gramEnd"/>
      <w:r w:rsidRPr="00771390">
        <w:rPr>
          <w:sz w:val="22"/>
          <w:szCs w:val="22"/>
        </w:rPr>
        <w:t>, naplňuje, monitoruje a vyhodnocuje fundraisingové/komunikační strategie,</w:t>
      </w:r>
      <w:r w:rsidRPr="00771390" w:rsidR="00EB5995">
        <w:rPr>
          <w:sz w:val="22"/>
          <w:szCs w:val="22"/>
        </w:rPr>
        <w:t xml:space="preserve"> analýzy financování, plán</w:t>
      </w:r>
      <w:r w:rsidRPr="00771390">
        <w:rPr>
          <w:sz w:val="22"/>
          <w:szCs w:val="22"/>
        </w:rPr>
        <w:t>y</w:t>
      </w:r>
      <w:r w:rsidRPr="00771390" w:rsidR="00EB5995">
        <w:rPr>
          <w:sz w:val="22"/>
          <w:szCs w:val="22"/>
        </w:rPr>
        <w:t xml:space="preserve"> diverzifikace zdrojů</w:t>
      </w:r>
      <w:r w:rsidRPr="00771390">
        <w:rPr>
          <w:sz w:val="22"/>
          <w:szCs w:val="22"/>
        </w:rPr>
        <w:t>, nastavuje procesy generující vlastní příjmy;</w:t>
      </w:r>
    </w:p>
    <w:p w:rsidRPr="00771390" w:rsidR="0058288B" w:rsidP="00771390" w:rsidRDefault="00F165F4" w14:paraId="3579FBF0" w14:textId="616DCA0F">
      <w:pPr>
        <w:pStyle w:val="Default"/>
        <w:numPr>
          <w:ilvl w:val="0"/>
          <w:numId w:val="11"/>
        </w:numPr>
        <w:spacing w:before="60" w:after="85"/>
        <w:jc w:val="both"/>
        <w:rPr>
          <w:b/>
          <w:bCs/>
          <w:color w:val="auto"/>
          <w:sz w:val="22"/>
          <w:szCs w:val="22"/>
        </w:rPr>
      </w:pPr>
      <w:r w:rsidRPr="00771390">
        <w:rPr>
          <w:sz w:val="22"/>
          <w:szCs w:val="22"/>
        </w:rPr>
        <w:t xml:space="preserve">zodpovídá za naplňování </w:t>
      </w:r>
      <w:r w:rsidRPr="00771390" w:rsidR="0058288B">
        <w:rPr>
          <w:sz w:val="22"/>
          <w:szCs w:val="22"/>
        </w:rPr>
        <w:t>koncepc</w:t>
      </w:r>
      <w:r w:rsidRPr="00771390">
        <w:rPr>
          <w:sz w:val="22"/>
          <w:szCs w:val="22"/>
        </w:rPr>
        <w:t>e</w:t>
      </w:r>
      <w:r w:rsidRPr="00771390" w:rsidR="0058288B">
        <w:rPr>
          <w:sz w:val="22"/>
          <w:szCs w:val="22"/>
        </w:rPr>
        <w:t xml:space="preserve"> fundraisingové a komunikační strategie, </w:t>
      </w:r>
      <w:proofErr w:type="gramStart"/>
      <w:r w:rsidRPr="00771390" w:rsidR="0058288B">
        <w:rPr>
          <w:sz w:val="22"/>
          <w:szCs w:val="22"/>
        </w:rPr>
        <w:t>vytváří</w:t>
      </w:r>
      <w:proofErr w:type="gramEnd"/>
      <w:r w:rsidRPr="00771390" w:rsidR="0058288B">
        <w:rPr>
          <w:sz w:val="22"/>
          <w:szCs w:val="22"/>
        </w:rPr>
        <w:t xml:space="preserve"> a</w:t>
      </w:r>
      <w:r w:rsidR="000B3BD7">
        <w:rPr>
          <w:sz w:val="22"/>
          <w:szCs w:val="22"/>
        </w:rPr>
        <w:t> </w:t>
      </w:r>
      <w:r w:rsidRPr="00771390" w:rsidR="0058288B">
        <w:rPr>
          <w:sz w:val="22"/>
          <w:szCs w:val="22"/>
        </w:rPr>
        <w:t>aktualizuje databázi dárců, udržuje a rozšiřuje portfoli</w:t>
      </w:r>
      <w:r w:rsidRPr="00771390" w:rsidR="00845C30">
        <w:rPr>
          <w:sz w:val="22"/>
          <w:szCs w:val="22"/>
        </w:rPr>
        <w:t>o</w:t>
      </w:r>
      <w:r w:rsidRPr="00771390" w:rsidR="0058288B">
        <w:rPr>
          <w:sz w:val="22"/>
          <w:szCs w:val="22"/>
        </w:rPr>
        <w:t xml:space="preserve"> dárců a systematicky o dárce pečuje; </w:t>
      </w:r>
    </w:p>
    <w:p w:rsidRPr="00771390" w:rsidR="00670CDA" w:rsidP="00771390" w:rsidRDefault="00670CDA" w14:paraId="1329EA90" w14:textId="4B3F6A11">
      <w:pPr>
        <w:pStyle w:val="Default"/>
        <w:numPr>
          <w:ilvl w:val="0"/>
          <w:numId w:val="11"/>
        </w:numPr>
        <w:spacing w:after="85"/>
        <w:jc w:val="both"/>
        <w:rPr>
          <w:sz w:val="22"/>
          <w:szCs w:val="22"/>
        </w:rPr>
      </w:pPr>
      <w:r w:rsidRPr="00771390">
        <w:rPr>
          <w:sz w:val="22"/>
          <w:szCs w:val="22"/>
        </w:rPr>
        <w:t>o</w:t>
      </w:r>
      <w:r w:rsidRPr="00771390" w:rsidR="0058288B">
        <w:rPr>
          <w:sz w:val="22"/>
          <w:szCs w:val="22"/>
        </w:rPr>
        <w:t>dborně vede fundraisingové aktivity včetně crowdfundingu, vymýšlí nové aktivity a</w:t>
      </w:r>
      <w:r w:rsidR="000B3BD7">
        <w:rPr>
          <w:sz w:val="22"/>
          <w:szCs w:val="22"/>
        </w:rPr>
        <w:t> </w:t>
      </w:r>
      <w:r w:rsidRPr="00771390" w:rsidR="0058288B">
        <w:rPr>
          <w:sz w:val="22"/>
          <w:szCs w:val="22"/>
        </w:rPr>
        <w:t>kampaně, koordinuje a realizuje fundraisingové akce a aktivity včetně vyhledávání příležitostí a kontaktů</w:t>
      </w:r>
      <w:r w:rsidR="00551E7C">
        <w:rPr>
          <w:sz w:val="22"/>
          <w:szCs w:val="22"/>
        </w:rPr>
        <w:t>,</w:t>
      </w:r>
      <w:r w:rsidRPr="00771390" w:rsidR="0058288B">
        <w:rPr>
          <w:sz w:val="22"/>
          <w:szCs w:val="22"/>
        </w:rPr>
        <w:t xml:space="preserve"> vyhodnocování výsledků kampaní</w:t>
      </w:r>
      <w:r w:rsidRPr="00771390">
        <w:rPr>
          <w:sz w:val="22"/>
          <w:szCs w:val="22"/>
        </w:rPr>
        <w:t>;</w:t>
      </w:r>
    </w:p>
    <w:p w:rsidRPr="00771390" w:rsidR="0058288B" w:rsidP="00771390" w:rsidRDefault="0058288B" w14:paraId="23C30247" w14:textId="4A18467E">
      <w:pPr>
        <w:pStyle w:val="Default"/>
        <w:numPr>
          <w:ilvl w:val="0"/>
          <w:numId w:val="11"/>
        </w:numPr>
        <w:spacing w:after="85"/>
        <w:jc w:val="both"/>
        <w:rPr>
          <w:sz w:val="22"/>
          <w:szCs w:val="22"/>
        </w:rPr>
      </w:pPr>
      <w:r w:rsidRPr="00771390">
        <w:rPr>
          <w:sz w:val="22"/>
          <w:szCs w:val="22"/>
        </w:rPr>
        <w:t xml:space="preserve">testuje, vyhodnocuje a postupně implementuje nové fundraisingové metody; </w:t>
      </w:r>
    </w:p>
    <w:p w:rsidRPr="00771390" w:rsidR="0058288B" w:rsidP="00771390" w:rsidRDefault="00670CDA" w14:paraId="0B3B1A57" w14:textId="376515A4">
      <w:pPr>
        <w:pStyle w:val="Default"/>
        <w:numPr>
          <w:ilvl w:val="0"/>
          <w:numId w:val="11"/>
        </w:numPr>
        <w:spacing w:after="85"/>
        <w:jc w:val="both"/>
        <w:rPr>
          <w:sz w:val="22"/>
          <w:szCs w:val="22"/>
        </w:rPr>
      </w:pPr>
      <w:r w:rsidRPr="00771390">
        <w:rPr>
          <w:sz w:val="22"/>
          <w:szCs w:val="22"/>
        </w:rPr>
        <w:t>p</w:t>
      </w:r>
      <w:r w:rsidRPr="00771390" w:rsidR="0058288B">
        <w:rPr>
          <w:sz w:val="22"/>
          <w:szCs w:val="22"/>
        </w:rPr>
        <w:t>odílí se na tvorbě a realizaci interní i externí komunikace organizace (komunikace mezi organizací a jejími členskými organizacemi</w:t>
      </w:r>
      <w:r w:rsidRPr="00771390" w:rsidR="001A37B0">
        <w:rPr>
          <w:sz w:val="22"/>
          <w:szCs w:val="22"/>
        </w:rPr>
        <w:t>,</w:t>
      </w:r>
      <w:r w:rsidRPr="00771390" w:rsidR="001A37B0">
        <w:rPr>
          <w:rFonts w:eastAsia="Calibri"/>
          <w:color w:val="auto"/>
          <w:sz w:val="22"/>
          <w:szCs w:val="22"/>
        </w:rPr>
        <w:t xml:space="preserve"> </w:t>
      </w:r>
      <w:bookmarkStart w:name="_Hlk173357987" w:id="2"/>
      <w:r w:rsidRPr="00771390" w:rsidR="001A37B0">
        <w:rPr>
          <w:rFonts w:eastAsia="Calibri"/>
          <w:color w:val="auto"/>
          <w:sz w:val="22"/>
          <w:szCs w:val="22"/>
        </w:rPr>
        <w:t>propojenými subjekty, pobočkami/organizačními složkami</w:t>
      </w:r>
      <w:bookmarkEnd w:id="2"/>
      <w:r w:rsidRPr="00771390" w:rsidR="001A37B0">
        <w:rPr>
          <w:rFonts w:eastAsia="Calibri"/>
          <w:color w:val="auto"/>
          <w:sz w:val="22"/>
          <w:szCs w:val="22"/>
        </w:rPr>
        <w:t>,</w:t>
      </w:r>
      <w:r w:rsidRPr="00771390" w:rsidR="0058288B">
        <w:rPr>
          <w:sz w:val="22"/>
          <w:szCs w:val="22"/>
        </w:rPr>
        <w:t xml:space="preserve"> včetně komunikace </w:t>
      </w:r>
      <w:r w:rsidRPr="00771390">
        <w:rPr>
          <w:sz w:val="22"/>
          <w:szCs w:val="22"/>
        </w:rPr>
        <w:t>navenek</w:t>
      </w:r>
      <w:r w:rsidRPr="00771390" w:rsidR="0058288B">
        <w:rPr>
          <w:sz w:val="22"/>
          <w:szCs w:val="22"/>
        </w:rPr>
        <w:t>) a aktualizaci webových stránek (včetně sociálních sítí), připravuje koncepci propagačních materiálů a prezentac</w:t>
      </w:r>
      <w:r w:rsidR="00551E7C">
        <w:rPr>
          <w:sz w:val="22"/>
          <w:szCs w:val="22"/>
        </w:rPr>
        <w:t>í</w:t>
      </w:r>
      <w:r w:rsidRPr="00771390" w:rsidR="0058288B">
        <w:rPr>
          <w:sz w:val="22"/>
          <w:szCs w:val="22"/>
        </w:rPr>
        <w:t xml:space="preserve"> </w:t>
      </w:r>
      <w:r w:rsidRPr="00771390" w:rsidR="001A37B0">
        <w:rPr>
          <w:sz w:val="22"/>
          <w:szCs w:val="22"/>
        </w:rPr>
        <w:t>zastřešující</w:t>
      </w:r>
      <w:r w:rsidRPr="00771390" w:rsidR="0058288B">
        <w:rPr>
          <w:sz w:val="22"/>
          <w:szCs w:val="22"/>
        </w:rPr>
        <w:t xml:space="preserve"> organizace navenek; </w:t>
      </w:r>
    </w:p>
    <w:p w:rsidRPr="00771390" w:rsidR="0058288B" w:rsidP="00771390" w:rsidRDefault="00670CDA" w14:paraId="756E2616" w14:textId="0820A41C">
      <w:pPr>
        <w:pStyle w:val="Default"/>
        <w:numPr>
          <w:ilvl w:val="0"/>
          <w:numId w:val="11"/>
        </w:numPr>
        <w:jc w:val="both"/>
        <w:rPr>
          <w:sz w:val="22"/>
          <w:szCs w:val="22"/>
        </w:rPr>
      </w:pPr>
      <w:r w:rsidRPr="00771390">
        <w:rPr>
          <w:sz w:val="22"/>
          <w:szCs w:val="22"/>
        </w:rPr>
        <w:t>k</w:t>
      </w:r>
      <w:r w:rsidRPr="00771390" w:rsidR="0058288B">
        <w:rPr>
          <w:sz w:val="22"/>
          <w:szCs w:val="22"/>
        </w:rPr>
        <w:t>omunikuje s úřady a administrativně podporuje právní zajištění fundraisingu (GDPR, oznámení o konání veřejné sbírky), komunikuje s partnery v oblasti FR/PR, spolupracuje s dalšími NNO (členskými, střešními,</w:t>
      </w:r>
      <w:r w:rsidRPr="00771390" w:rsidR="001A37B0">
        <w:rPr>
          <w:sz w:val="22"/>
          <w:szCs w:val="22"/>
        </w:rPr>
        <w:t xml:space="preserve"> zastřešujícími,</w:t>
      </w:r>
      <w:r w:rsidRPr="00771390" w:rsidR="0058288B">
        <w:rPr>
          <w:sz w:val="22"/>
          <w:szCs w:val="22"/>
        </w:rPr>
        <w:t xml:space="preserve"> spolupracujícími i</w:t>
      </w:r>
      <w:r w:rsidR="000B3BD7">
        <w:rPr>
          <w:sz w:val="22"/>
          <w:szCs w:val="22"/>
        </w:rPr>
        <w:t> </w:t>
      </w:r>
      <w:r w:rsidRPr="00771390" w:rsidR="0058288B">
        <w:rPr>
          <w:sz w:val="22"/>
          <w:szCs w:val="22"/>
        </w:rPr>
        <w:t>nově spolupracujícími</w:t>
      </w:r>
      <w:r w:rsidRPr="00771390" w:rsidR="001A37B0">
        <w:rPr>
          <w:sz w:val="22"/>
          <w:szCs w:val="22"/>
        </w:rPr>
        <w:t xml:space="preserve">, </w:t>
      </w:r>
      <w:r w:rsidRPr="00771390" w:rsidR="001A37B0">
        <w:rPr>
          <w:rFonts w:eastAsia="Calibri"/>
          <w:color w:val="auto"/>
          <w:sz w:val="22"/>
          <w:szCs w:val="22"/>
        </w:rPr>
        <w:t>propojenými subjekty, pobočkami/organizačními složkami</w:t>
      </w:r>
      <w:r w:rsidRPr="00771390" w:rsidR="0058288B">
        <w:rPr>
          <w:sz w:val="22"/>
          <w:szCs w:val="22"/>
        </w:rPr>
        <w:t xml:space="preserve">). </w:t>
      </w:r>
    </w:p>
    <w:p w:rsidRPr="00771390" w:rsidR="00670CDA" w:rsidP="00771390" w:rsidRDefault="00670CDA" w14:paraId="671BC53E" w14:textId="18F9CB90">
      <w:pPr>
        <w:pStyle w:val="Default"/>
        <w:numPr>
          <w:ilvl w:val="0"/>
          <w:numId w:val="11"/>
        </w:numPr>
        <w:spacing w:after="85"/>
        <w:jc w:val="both"/>
        <w:rPr>
          <w:sz w:val="22"/>
          <w:szCs w:val="22"/>
        </w:rPr>
      </w:pPr>
      <w:r w:rsidRPr="00771390">
        <w:rPr>
          <w:sz w:val="22"/>
          <w:szCs w:val="22"/>
        </w:rPr>
        <w:t>účastní se školení v oblasti fundraisingu/komunikace, proškoluje interní fundraisery/manažery komunikace.</w:t>
      </w:r>
    </w:p>
    <w:p w:rsidRPr="00771390" w:rsidR="00F165F4" w:rsidP="00771390" w:rsidRDefault="00F165F4" w14:paraId="15FD9D20" w14:textId="12902687">
      <w:pPr>
        <w:spacing w:line="240" w:lineRule="auto"/>
        <w:jc w:val="both"/>
        <w:rPr>
          <w:rFonts w:ascii="Arial" w:hAnsi="Arial" w:cs="Arial"/>
          <w:b/>
          <w:bCs/>
        </w:rPr>
      </w:pPr>
      <w:r w:rsidRPr="00771390">
        <w:rPr>
          <w:rFonts w:ascii="Arial" w:hAnsi="Arial" w:cs="Arial"/>
          <w:b/>
          <w:bCs/>
          <w:color w:val="000000"/>
        </w:rPr>
        <w:t>c) Specialista</w:t>
      </w:r>
      <w:r w:rsidRPr="00771390" w:rsidR="00134F91">
        <w:rPr>
          <w:rStyle w:val="Znakapoznpodarou"/>
          <w:rFonts w:ascii="Arial" w:hAnsi="Arial" w:cs="Arial"/>
          <w:b/>
          <w:bCs/>
          <w:color w:val="000000"/>
        </w:rPr>
        <w:footnoteReference w:id="6"/>
      </w:r>
      <w:r w:rsidRPr="00771390">
        <w:rPr>
          <w:rFonts w:ascii="Arial" w:hAnsi="Arial" w:cs="Arial"/>
          <w:b/>
          <w:bCs/>
          <w:color w:val="000000"/>
        </w:rPr>
        <w:t xml:space="preserve"> </w:t>
      </w:r>
    </w:p>
    <w:p w:rsidRPr="00771390" w:rsidR="00F165F4" w:rsidP="00771390" w:rsidRDefault="00F165F4" w14:paraId="3D818361" w14:textId="047EC04E">
      <w:pPr>
        <w:spacing w:line="240" w:lineRule="auto"/>
        <w:jc w:val="both"/>
        <w:rPr>
          <w:rFonts w:ascii="Arial" w:hAnsi="Arial" w:cs="Arial"/>
        </w:rPr>
      </w:pPr>
      <w:r w:rsidRPr="00771390">
        <w:rPr>
          <w:rFonts w:ascii="Arial" w:hAnsi="Arial" w:cs="Arial"/>
          <w:color w:val="000000"/>
        </w:rPr>
        <w:t>Měsíční sazba: dle tabulky Obvyklé ceny, mzdy, platy</w:t>
      </w:r>
      <w:r w:rsidRPr="00771390">
        <w:rPr>
          <w:rStyle w:val="Znakapoznpodarou"/>
          <w:rFonts w:ascii="Arial" w:hAnsi="Arial" w:cs="Arial"/>
          <w:color w:val="000000"/>
        </w:rPr>
        <w:footnoteReference w:id="7"/>
      </w:r>
      <w:r w:rsidRPr="00771390">
        <w:rPr>
          <w:rFonts w:ascii="Arial" w:hAnsi="Arial" w:cs="Arial"/>
          <w:color w:val="000000"/>
        </w:rPr>
        <w:t xml:space="preserve"> (viz pozice Odborný konzultant/poradce/expert/specialista) </w:t>
      </w:r>
    </w:p>
    <w:p w:rsidRPr="00771390" w:rsidR="00F165F4" w:rsidP="00771390" w:rsidRDefault="00F165F4" w14:paraId="2C9A0744" w14:textId="77777777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771390">
        <w:rPr>
          <w:rFonts w:ascii="Arial" w:hAnsi="Arial" w:cs="Arial"/>
          <w:b/>
          <w:bCs/>
          <w:color w:val="000000"/>
        </w:rPr>
        <w:t xml:space="preserve">Náplň práce: </w:t>
      </w:r>
    </w:p>
    <w:p w:rsidRPr="00771390" w:rsidR="00F165F4" w:rsidP="00771390" w:rsidRDefault="00771390" w14:paraId="2C158C2D" w14:textId="1CFBA00C">
      <w:pPr>
        <w:pStyle w:val="Default"/>
        <w:numPr>
          <w:ilvl w:val="0"/>
          <w:numId w:val="16"/>
        </w:numPr>
        <w:spacing w:before="60" w:after="60"/>
        <w:jc w:val="both"/>
        <w:rPr>
          <w:b/>
          <w:bCs/>
          <w:color w:val="auto"/>
          <w:sz w:val="22"/>
          <w:szCs w:val="22"/>
        </w:rPr>
      </w:pPr>
      <w:r w:rsidRPr="00771390">
        <w:rPr>
          <w:sz w:val="22"/>
          <w:szCs w:val="22"/>
        </w:rPr>
        <w:t>p</w:t>
      </w:r>
      <w:r w:rsidRPr="00771390" w:rsidR="00F165F4">
        <w:rPr>
          <w:sz w:val="22"/>
          <w:szCs w:val="22"/>
        </w:rPr>
        <w:t>oskytuje expertní podporu, odborné konzultace, metodickou podporu a poradenství pracovníkům a dobrovolníkům organizace a členský</w:t>
      </w:r>
      <w:r w:rsidRPr="00771390" w:rsidR="00134F91">
        <w:rPr>
          <w:sz w:val="22"/>
          <w:szCs w:val="22"/>
        </w:rPr>
        <w:t>m</w:t>
      </w:r>
      <w:r w:rsidRPr="00771390" w:rsidR="00F165F4">
        <w:rPr>
          <w:sz w:val="22"/>
          <w:szCs w:val="22"/>
        </w:rPr>
        <w:t xml:space="preserve"> organizací</w:t>
      </w:r>
      <w:r w:rsidRPr="00771390" w:rsidR="00134F91">
        <w:rPr>
          <w:sz w:val="22"/>
          <w:szCs w:val="22"/>
        </w:rPr>
        <w:t>m,</w:t>
      </w:r>
      <w:r w:rsidRPr="00771390" w:rsidR="001A37B0">
        <w:rPr>
          <w:rFonts w:eastAsia="Calibri"/>
          <w:color w:val="auto"/>
          <w:sz w:val="22"/>
          <w:szCs w:val="22"/>
        </w:rPr>
        <w:t xml:space="preserve"> propojeným</w:t>
      </w:r>
      <w:r w:rsidRPr="00771390" w:rsidR="00134F91">
        <w:rPr>
          <w:rFonts w:eastAsia="Calibri"/>
          <w:color w:val="auto"/>
          <w:sz w:val="22"/>
          <w:szCs w:val="22"/>
        </w:rPr>
        <w:t xml:space="preserve"> </w:t>
      </w:r>
      <w:r w:rsidRPr="00771390" w:rsidR="001A37B0">
        <w:rPr>
          <w:rFonts w:eastAsia="Calibri"/>
          <w:color w:val="auto"/>
          <w:sz w:val="22"/>
          <w:szCs w:val="22"/>
        </w:rPr>
        <w:t>subjekt</w:t>
      </w:r>
      <w:r w:rsidRPr="00771390" w:rsidR="00134F91">
        <w:rPr>
          <w:rFonts w:eastAsia="Calibri"/>
          <w:color w:val="auto"/>
          <w:sz w:val="22"/>
          <w:szCs w:val="22"/>
        </w:rPr>
        <w:t>ům</w:t>
      </w:r>
      <w:r w:rsidRPr="00771390" w:rsidR="001A37B0">
        <w:rPr>
          <w:rFonts w:eastAsia="Calibri"/>
          <w:color w:val="auto"/>
          <w:sz w:val="22"/>
          <w:szCs w:val="22"/>
        </w:rPr>
        <w:t>, pobočk</w:t>
      </w:r>
      <w:r w:rsidRPr="00771390" w:rsidR="00134F91">
        <w:rPr>
          <w:rFonts w:eastAsia="Calibri"/>
          <w:color w:val="auto"/>
          <w:sz w:val="22"/>
          <w:szCs w:val="22"/>
        </w:rPr>
        <w:t>á</w:t>
      </w:r>
      <w:r w:rsidRPr="00771390" w:rsidR="001A37B0">
        <w:rPr>
          <w:rFonts w:eastAsia="Calibri"/>
          <w:color w:val="auto"/>
          <w:sz w:val="22"/>
          <w:szCs w:val="22"/>
        </w:rPr>
        <w:t>m/organizačním složk</w:t>
      </w:r>
      <w:r w:rsidRPr="00771390" w:rsidR="00134F91">
        <w:rPr>
          <w:rFonts w:eastAsia="Calibri"/>
          <w:color w:val="auto"/>
          <w:sz w:val="22"/>
          <w:szCs w:val="22"/>
        </w:rPr>
        <w:t>ám</w:t>
      </w:r>
      <w:r w:rsidRPr="00771390" w:rsidR="00F165F4">
        <w:rPr>
          <w:sz w:val="22"/>
          <w:szCs w:val="22"/>
        </w:rPr>
        <w:t xml:space="preserve"> za účelem nastavení vhodného a</w:t>
      </w:r>
      <w:r w:rsidR="000B3BD7">
        <w:rPr>
          <w:sz w:val="22"/>
          <w:szCs w:val="22"/>
        </w:rPr>
        <w:t> </w:t>
      </w:r>
      <w:r w:rsidRPr="00771390" w:rsidR="00F165F4">
        <w:rPr>
          <w:sz w:val="22"/>
          <w:szCs w:val="22"/>
        </w:rPr>
        <w:t>efektivního strategického, organizačního a finančního plánování, řízení a</w:t>
      </w:r>
      <w:r w:rsidR="000B3BD7">
        <w:rPr>
          <w:sz w:val="22"/>
          <w:szCs w:val="22"/>
        </w:rPr>
        <w:t> </w:t>
      </w:r>
      <w:r w:rsidRPr="00771390" w:rsidR="00F165F4">
        <w:rPr>
          <w:sz w:val="22"/>
          <w:szCs w:val="22"/>
        </w:rPr>
        <w:t>dlouhodobého směřování organizace a členských organizací</w:t>
      </w:r>
      <w:r w:rsidRPr="00771390" w:rsidR="001A37B0">
        <w:rPr>
          <w:sz w:val="22"/>
          <w:szCs w:val="22"/>
        </w:rPr>
        <w:t>,</w:t>
      </w:r>
      <w:r w:rsidRPr="00771390" w:rsidR="001A37B0">
        <w:rPr>
          <w:rFonts w:eastAsia="Calibri"/>
          <w:color w:val="auto"/>
          <w:sz w:val="22"/>
          <w:szCs w:val="22"/>
        </w:rPr>
        <w:t xml:space="preserve"> propojených subjektů, poboček/organizačních složek</w:t>
      </w:r>
      <w:r w:rsidRPr="00771390" w:rsidR="00134F91">
        <w:rPr>
          <w:rFonts w:eastAsia="Calibri"/>
          <w:color w:val="auto"/>
          <w:sz w:val="22"/>
          <w:szCs w:val="22"/>
        </w:rPr>
        <w:t xml:space="preserve"> včetně </w:t>
      </w:r>
      <w:proofErr w:type="spellStart"/>
      <w:r w:rsidRPr="00771390" w:rsidR="00134F91">
        <w:rPr>
          <w:color w:val="auto"/>
          <w:sz w:val="22"/>
          <w:szCs w:val="22"/>
        </w:rPr>
        <w:t>advokační</w:t>
      </w:r>
      <w:proofErr w:type="spellEnd"/>
      <w:r w:rsidRPr="00771390" w:rsidR="00134F91">
        <w:rPr>
          <w:color w:val="auto"/>
          <w:sz w:val="22"/>
          <w:szCs w:val="22"/>
        </w:rPr>
        <w:t xml:space="preserve"> a </w:t>
      </w:r>
      <w:proofErr w:type="spellStart"/>
      <w:r w:rsidRPr="00771390" w:rsidR="00134F91">
        <w:rPr>
          <w:color w:val="auto"/>
          <w:sz w:val="22"/>
          <w:szCs w:val="22"/>
        </w:rPr>
        <w:t>watchdogové</w:t>
      </w:r>
      <w:proofErr w:type="spellEnd"/>
      <w:r w:rsidRPr="00771390" w:rsidR="00134F91">
        <w:rPr>
          <w:color w:val="auto"/>
          <w:sz w:val="22"/>
          <w:szCs w:val="22"/>
        </w:rPr>
        <w:t xml:space="preserve"> činnosti</w:t>
      </w:r>
      <w:r w:rsidRPr="00771390" w:rsidR="00F165F4">
        <w:rPr>
          <w:sz w:val="22"/>
          <w:szCs w:val="22"/>
        </w:rPr>
        <w:t xml:space="preserve">; </w:t>
      </w:r>
    </w:p>
    <w:p w:rsidRPr="00771390" w:rsidR="00F165F4" w:rsidP="00771390" w:rsidRDefault="00771390" w14:paraId="51AF7755" w14:textId="077FA110">
      <w:pPr>
        <w:pStyle w:val="Default"/>
        <w:numPr>
          <w:ilvl w:val="0"/>
          <w:numId w:val="13"/>
        </w:numPr>
        <w:spacing w:after="94"/>
        <w:jc w:val="both"/>
        <w:rPr>
          <w:sz w:val="22"/>
          <w:szCs w:val="22"/>
        </w:rPr>
      </w:pPr>
      <w:r w:rsidRPr="00771390">
        <w:rPr>
          <w:sz w:val="22"/>
          <w:szCs w:val="22"/>
        </w:rPr>
        <w:t>p</w:t>
      </w:r>
      <w:r w:rsidRPr="00771390" w:rsidR="00134F91">
        <w:rPr>
          <w:sz w:val="22"/>
          <w:szCs w:val="22"/>
        </w:rPr>
        <w:t>oskytuje</w:t>
      </w:r>
      <w:r w:rsidRPr="00771390" w:rsidR="00F165F4">
        <w:rPr>
          <w:sz w:val="22"/>
          <w:szCs w:val="22"/>
        </w:rPr>
        <w:t xml:space="preserve"> odborný profesní rozvoj (leadership) managementu organizace; </w:t>
      </w:r>
    </w:p>
    <w:p w:rsidRPr="00771390" w:rsidR="00F165F4" w:rsidP="00771390" w:rsidRDefault="00771390" w14:paraId="38BB95F8" w14:textId="57E0878E">
      <w:pPr>
        <w:pStyle w:val="Default"/>
        <w:numPr>
          <w:ilvl w:val="0"/>
          <w:numId w:val="13"/>
        </w:numPr>
        <w:spacing w:after="94"/>
        <w:jc w:val="both"/>
        <w:rPr>
          <w:sz w:val="22"/>
          <w:szCs w:val="22"/>
        </w:rPr>
      </w:pPr>
      <w:r w:rsidRPr="00771390">
        <w:rPr>
          <w:sz w:val="22"/>
          <w:szCs w:val="22"/>
        </w:rPr>
        <w:t>p</w:t>
      </w:r>
      <w:r w:rsidRPr="00771390" w:rsidR="00F165F4">
        <w:rPr>
          <w:sz w:val="22"/>
          <w:szCs w:val="22"/>
        </w:rPr>
        <w:t xml:space="preserve">omáhá při koordinaci dobrovolníků </w:t>
      </w:r>
      <w:r w:rsidRPr="00771390" w:rsidR="001A37B0">
        <w:rPr>
          <w:sz w:val="22"/>
          <w:szCs w:val="22"/>
        </w:rPr>
        <w:t>za</w:t>
      </w:r>
      <w:r w:rsidRPr="00771390" w:rsidR="00F165F4">
        <w:rPr>
          <w:sz w:val="22"/>
          <w:szCs w:val="22"/>
        </w:rPr>
        <w:t>střeš</w:t>
      </w:r>
      <w:r w:rsidRPr="00771390" w:rsidR="001A37B0">
        <w:rPr>
          <w:sz w:val="22"/>
          <w:szCs w:val="22"/>
        </w:rPr>
        <w:t>ující</w:t>
      </w:r>
      <w:r w:rsidRPr="00771390" w:rsidR="00F165F4">
        <w:rPr>
          <w:sz w:val="22"/>
          <w:szCs w:val="22"/>
        </w:rPr>
        <w:t xml:space="preserve"> organizace a dobrovolníků členských organizací</w:t>
      </w:r>
      <w:r w:rsidRPr="00771390" w:rsidR="001A37B0">
        <w:rPr>
          <w:sz w:val="22"/>
          <w:szCs w:val="22"/>
        </w:rPr>
        <w:t>,</w:t>
      </w:r>
      <w:r w:rsidRPr="00771390" w:rsidR="001A37B0">
        <w:rPr>
          <w:rFonts w:eastAsia="Calibri"/>
          <w:color w:val="auto"/>
          <w:sz w:val="22"/>
          <w:szCs w:val="22"/>
        </w:rPr>
        <w:t xml:space="preserve"> propojených subjektů, poboček/organizačních složek</w:t>
      </w:r>
      <w:r w:rsidRPr="00771390" w:rsidR="00F165F4">
        <w:rPr>
          <w:sz w:val="22"/>
          <w:szCs w:val="22"/>
        </w:rPr>
        <w:t>, poskytuje součinnosti při ukotvení dobrovolnictví v</w:t>
      </w:r>
      <w:r w:rsidRPr="00771390">
        <w:rPr>
          <w:sz w:val="22"/>
          <w:szCs w:val="22"/>
        </w:rPr>
        <w:t> </w:t>
      </w:r>
      <w:r w:rsidRPr="00771390" w:rsidR="00F165F4">
        <w:rPr>
          <w:sz w:val="22"/>
          <w:szCs w:val="22"/>
        </w:rPr>
        <w:t>organizac</w:t>
      </w:r>
      <w:r w:rsidRPr="00771390" w:rsidR="001A37B0">
        <w:rPr>
          <w:sz w:val="22"/>
          <w:szCs w:val="22"/>
        </w:rPr>
        <w:t>ích</w:t>
      </w:r>
      <w:r w:rsidRPr="00771390">
        <w:rPr>
          <w:sz w:val="22"/>
          <w:szCs w:val="22"/>
        </w:rPr>
        <w:t>.</w:t>
      </w:r>
    </w:p>
    <w:p w:rsidRPr="00771390" w:rsidR="00F165F4" w:rsidP="00771390" w:rsidRDefault="00F165F4" w14:paraId="38FCB7C1" w14:textId="7FA207E4">
      <w:pPr>
        <w:spacing w:line="240" w:lineRule="auto"/>
        <w:jc w:val="both"/>
        <w:rPr>
          <w:rFonts w:ascii="Arial" w:hAnsi="Arial" w:cs="Arial"/>
          <w:color w:val="000000"/>
        </w:rPr>
      </w:pPr>
      <w:r w:rsidRPr="00771390">
        <w:rPr>
          <w:rFonts w:ascii="Arial" w:hAnsi="Arial" w:cs="Arial"/>
          <w:color w:val="000000"/>
        </w:rPr>
        <w:t>V této výzvě nejsou způsobilé mzdové příspěvky ani za účelem refundace osobních nákladů zaměstnavateli spojených s vytvořením nebo udržením pracovních míst ani mzdové příspěvky za účelem refundace osobních nákladů zaměstnavateli spojených s účastí zaměstnance na</w:t>
      </w:r>
      <w:r w:rsidR="000B3BD7">
        <w:rPr>
          <w:rFonts w:ascii="Arial" w:hAnsi="Arial" w:cs="Arial"/>
          <w:color w:val="000000"/>
        </w:rPr>
        <w:t> </w:t>
      </w:r>
      <w:r w:rsidRPr="00771390">
        <w:rPr>
          <w:rFonts w:ascii="Arial" w:hAnsi="Arial" w:cs="Arial"/>
          <w:color w:val="000000"/>
        </w:rPr>
        <w:t>dalším vzdělávání.</w:t>
      </w:r>
    </w:p>
    <w:sectPr w:rsidRPr="00771390" w:rsidR="00F165F4" w:rsidSect="00176353">
      <w:footerReference w:type="default" r:id="rId8"/>
      <w:headerReference w:type="first" r:id="rId9"/>
      <w:footerReference w:type="first" r:id="rId10"/>
      <w:pgSz w:w="11906" w:h="16838"/>
      <w:pgMar w:top="184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endnote w:type="separator" w:id="-1">
    <w:p w:rsidR="00B75294" w:rsidP="00B75294" w:rsidRDefault="00B75294" w14:paraId="3DE5ACA1" w14:textId="77777777">
      <w:pPr>
        <w:spacing w:after="0" w:line="240" w:lineRule="auto"/>
      </w:pPr>
      <w:r>
        <w:separator/>
      </w:r>
    </w:p>
  </w:endnote>
  <w:endnote w:type="continuationSeparator" w:id="0">
    <w:p w:rsidR="00B75294" w:rsidP="00B75294" w:rsidRDefault="00B75294" w14:paraId="4EA0D98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24"/>
      <w:gridCol w:w="3025"/>
      <w:gridCol w:w="3023"/>
    </w:tblGrid>
    <w:tr w:rsidRPr="00767B2B" w:rsidR="007E7384" w:rsidTr="007734BB" w14:paraId="779149D3" w14:textId="77777777">
      <w:tc>
        <w:tcPr>
          <w:tcW w:w="1667" w:type="pct"/>
          <w:shd w:val="clear" w:color="auto" w:fill="auto"/>
          <w:vAlign w:val="center"/>
        </w:tcPr>
        <w:p w:rsidRPr="00767B2B" w:rsidR="007E7384" w:rsidP="007E7384" w:rsidRDefault="007E7384" w14:paraId="0F67616C" w14:textId="358E195B">
          <w:pPr>
            <w:pStyle w:val="Tabulkatext"/>
            <w:ind w:left="0"/>
            <w:rPr>
              <w:rFonts w:ascii="Arial" w:hAnsi="Arial" w:cs="Arial"/>
            </w:rPr>
          </w:pPr>
        </w:p>
      </w:tc>
      <w:tc>
        <w:tcPr>
          <w:tcW w:w="1667" w:type="pct"/>
          <w:shd w:val="clear" w:color="auto" w:fill="auto"/>
          <w:vAlign w:val="center"/>
        </w:tcPr>
        <w:p w:rsidRPr="00767B2B" w:rsidR="007E7384" w:rsidP="007E7384" w:rsidRDefault="007E7384" w14:paraId="0C111406" w14:textId="5EF9B528">
          <w:pPr>
            <w:pStyle w:val="Tabulkatext"/>
            <w:jc w:val="center"/>
            <w:rPr>
              <w:rFonts w:ascii="Arial" w:hAnsi="Arial" w:cs="Arial"/>
            </w:rPr>
          </w:pPr>
        </w:p>
      </w:tc>
      <w:tc>
        <w:tcPr>
          <w:tcW w:w="1666" w:type="pct"/>
          <w:shd w:val="clear" w:color="auto" w:fill="auto"/>
          <w:vAlign w:val="center"/>
        </w:tcPr>
        <w:p w:rsidRPr="00767B2B" w:rsidR="007E7384" w:rsidP="007E7384" w:rsidRDefault="007E7384" w14:paraId="0639EEF8" w14:textId="77777777">
          <w:pPr>
            <w:pStyle w:val="Tabulkatext"/>
            <w:jc w:val="right"/>
            <w:rPr>
              <w:rFonts w:ascii="Arial" w:hAnsi="Arial" w:cs="Arial"/>
            </w:rPr>
          </w:pPr>
          <w:r w:rsidRPr="00767B2B">
            <w:rPr>
              <w:rFonts w:ascii="Arial" w:hAnsi="Arial" w:cs="Arial"/>
            </w:rPr>
            <w:t xml:space="preserve">Strana: 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PAGE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1</w:t>
          </w:r>
          <w:r w:rsidRPr="00767B2B">
            <w:rPr>
              <w:rFonts w:ascii="Arial" w:hAnsi="Arial" w:cs="Arial"/>
            </w:rPr>
            <w:fldChar w:fldCharType="end"/>
          </w:r>
          <w:r w:rsidRPr="00767B2B">
            <w:rPr>
              <w:rFonts w:ascii="Arial" w:hAnsi="Arial" w:cs="Arial"/>
            </w:rPr>
            <w:t xml:space="preserve"> z 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NUMPAGES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1</w:t>
          </w:r>
          <w:r w:rsidRPr="00767B2B">
            <w:rPr>
              <w:rFonts w:ascii="Arial" w:hAnsi="Arial" w:cs="Arial"/>
              <w:noProof/>
            </w:rPr>
            <w:fldChar w:fldCharType="end"/>
          </w:r>
        </w:p>
      </w:tc>
    </w:tr>
  </w:tbl>
  <w:p w:rsidR="007E7384" w:rsidRDefault="007E7384" w14:paraId="3EC11155" w14:textId="77777777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9072"/>
    </w:tblGrid>
    <w:tr w:rsidRPr="00767B2B" w:rsidR="00176353" w:rsidTr="000B742F" w14:paraId="0294B866" w14:textId="77777777">
      <w:tc>
        <w:tcPr>
          <w:tcW w:w="1666" w:type="pct"/>
          <w:shd w:val="clear" w:color="auto" w:fill="auto"/>
          <w:vAlign w:val="center"/>
        </w:tcPr>
        <w:p w:rsidRPr="00767B2B" w:rsidR="00176353" w:rsidP="00176353" w:rsidRDefault="00176353" w14:paraId="7B1C2A6E" w14:textId="77777777">
          <w:pPr>
            <w:pStyle w:val="Tabulkatext"/>
            <w:jc w:val="right"/>
            <w:rPr>
              <w:rFonts w:ascii="Arial" w:hAnsi="Arial" w:cs="Arial"/>
            </w:rPr>
          </w:pPr>
          <w:r w:rsidRPr="00767B2B">
            <w:rPr>
              <w:rFonts w:ascii="Arial" w:hAnsi="Arial" w:cs="Arial"/>
            </w:rPr>
            <w:t xml:space="preserve">Strana: 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PAGE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1</w:t>
          </w:r>
          <w:r w:rsidRPr="00767B2B">
            <w:rPr>
              <w:rFonts w:ascii="Arial" w:hAnsi="Arial" w:cs="Arial"/>
            </w:rPr>
            <w:fldChar w:fldCharType="end"/>
          </w:r>
          <w:r w:rsidRPr="00767B2B">
            <w:rPr>
              <w:rFonts w:ascii="Arial" w:hAnsi="Arial" w:cs="Arial"/>
            </w:rPr>
            <w:t xml:space="preserve"> z 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NUMPAGES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1</w:t>
          </w:r>
          <w:r w:rsidRPr="00767B2B">
            <w:rPr>
              <w:rFonts w:ascii="Arial" w:hAnsi="Arial" w:cs="Arial"/>
              <w:noProof/>
            </w:rPr>
            <w:fldChar w:fldCharType="end"/>
          </w:r>
        </w:p>
      </w:tc>
    </w:tr>
  </w:tbl>
  <w:p w:rsidR="00176353" w:rsidRDefault="00176353" w14:paraId="352A6448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footnote w:type="separator" w:id="-1">
    <w:p w:rsidR="00B75294" w:rsidP="00B75294" w:rsidRDefault="00B75294" w14:paraId="4CE6111A" w14:textId="77777777">
      <w:pPr>
        <w:spacing w:after="0" w:line="240" w:lineRule="auto"/>
      </w:pPr>
      <w:r>
        <w:separator/>
      </w:r>
    </w:p>
  </w:footnote>
  <w:footnote w:type="continuationSeparator" w:id="0">
    <w:p w:rsidR="00B75294" w:rsidP="00B75294" w:rsidRDefault="00B75294" w14:paraId="52704586" w14:textId="77777777">
      <w:pPr>
        <w:spacing w:after="0" w:line="240" w:lineRule="auto"/>
      </w:pPr>
      <w:r>
        <w:continuationSeparator/>
      </w:r>
    </w:p>
  </w:footnote>
  <w:footnote w:id="1">
    <w:p w:rsidRPr="00641E69" w:rsidR="00FF200A" w:rsidRDefault="00FF200A" w14:paraId="1154BACD" w14:textId="0CA9554E">
      <w:pPr>
        <w:pStyle w:val="Textpoznpodarou"/>
        <w:rPr>
          <w:rFonts w:ascii="Arial" w:hAnsi="Arial" w:cs="Arial"/>
          <w:sz w:val="18"/>
          <w:szCs w:val="18"/>
        </w:rPr>
      </w:pPr>
      <w:r w:rsidRPr="00641E69">
        <w:rPr>
          <w:rStyle w:val="Znakapoznpodarou"/>
          <w:rFonts w:ascii="Arial" w:hAnsi="Arial" w:cs="Arial"/>
          <w:sz w:val="18"/>
          <w:szCs w:val="18"/>
        </w:rPr>
        <w:footnoteRef/>
      </w:r>
      <w:r w:rsidRPr="00641E69">
        <w:rPr>
          <w:rFonts w:ascii="Arial" w:hAnsi="Arial" w:cs="Arial"/>
          <w:sz w:val="18"/>
          <w:szCs w:val="18"/>
        </w:rPr>
        <w:t xml:space="preserve"> U této pozice jsou umožněny tři varianty názvu pozice: Manažer fundraisingu, Manažer komunikace, Manažer fundraisingu a komunikace.</w:t>
      </w:r>
    </w:p>
  </w:footnote>
  <w:footnote w:id="2">
    <w:p w:rsidRPr="00641E69" w:rsidR="00FF200A" w:rsidP="00563862" w:rsidRDefault="00FF200A" w14:paraId="6B2C2229" w14:textId="557A2411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41E69">
        <w:rPr>
          <w:rStyle w:val="Znakapoznpodarou"/>
          <w:rFonts w:ascii="Arial" w:hAnsi="Arial" w:cs="Arial"/>
          <w:sz w:val="18"/>
          <w:szCs w:val="18"/>
        </w:rPr>
        <w:footnoteRef/>
      </w:r>
      <w:r w:rsidRPr="00641E69">
        <w:rPr>
          <w:rFonts w:ascii="Arial" w:hAnsi="Arial" w:cs="Arial"/>
          <w:sz w:val="18"/>
          <w:szCs w:val="18"/>
        </w:rPr>
        <w:t xml:space="preserve"> Upozornění: Úvazek osoby, u které je odměňování i jen částečně hrazeno z prostředků projektu OPZ+, může být maximálně 1,0, tzn. součet veškerých úvazků zaměstnance u zaměstnavatele/ů včetně případných DPP a DPČ nesmí překročit jeden pracovní úvazek, a to po celou dobu zapojení daného pracovníka do realizace projektu OPZ+.</w:t>
      </w:r>
    </w:p>
  </w:footnote>
  <w:footnote w:id="3">
    <w:p w:rsidRPr="00641E69" w:rsidR="00FF200A" w:rsidRDefault="00FF200A" w14:paraId="34BEB5F9" w14:textId="72B8C3B4">
      <w:pPr>
        <w:pStyle w:val="Textpoznpodarou"/>
        <w:rPr>
          <w:rFonts w:ascii="Arial" w:hAnsi="Arial" w:cs="Arial"/>
          <w:sz w:val="18"/>
          <w:szCs w:val="18"/>
        </w:rPr>
      </w:pPr>
      <w:r w:rsidRPr="00641E69">
        <w:rPr>
          <w:rStyle w:val="Znakapoznpodarou"/>
          <w:rFonts w:ascii="Arial" w:hAnsi="Arial" w:cs="Arial"/>
          <w:sz w:val="18"/>
          <w:szCs w:val="18"/>
        </w:rPr>
        <w:footnoteRef/>
      </w:r>
      <w:r w:rsidRPr="00641E69">
        <w:rPr>
          <w:rFonts w:ascii="Arial" w:hAnsi="Arial" w:cs="Arial"/>
          <w:sz w:val="18"/>
          <w:szCs w:val="18"/>
        </w:rPr>
        <w:t xml:space="preserve"> Žadatel v žádosti o podporu pro přehlednost popíše i aktivity vázané na náklady hrazené paušálem 40 %.</w:t>
      </w:r>
    </w:p>
  </w:footnote>
  <w:footnote w:id="4">
    <w:p w:rsidR="0058288B" w:rsidRDefault="0058288B" w14:paraId="5F8D2D35" w14:textId="33E0CB71">
      <w:pPr>
        <w:pStyle w:val="Textpoznpodarou"/>
      </w:pPr>
      <w:r w:rsidRPr="00641E69">
        <w:rPr>
          <w:rStyle w:val="Znakapoznpodarou"/>
          <w:rFonts w:ascii="Arial" w:hAnsi="Arial" w:cs="Arial"/>
          <w:sz w:val="18"/>
          <w:szCs w:val="18"/>
        </w:rPr>
        <w:footnoteRef/>
      </w:r>
      <w:r w:rsidRPr="00641E69">
        <w:rPr>
          <w:rFonts w:ascii="Arial" w:hAnsi="Arial" w:cs="Arial"/>
          <w:sz w:val="18"/>
          <w:szCs w:val="18"/>
        </w:rPr>
        <w:t xml:space="preserve"> </w:t>
      </w:r>
      <w:bookmarkStart w:name="_Hlk173357151" w:id="0"/>
      <w:r w:rsidRPr="00641E69">
        <w:rPr>
          <w:rFonts w:ascii="Arial" w:hAnsi="Arial" w:cs="Arial"/>
          <w:sz w:val="18"/>
          <w:szCs w:val="18"/>
        </w:rPr>
        <w:t xml:space="preserve">Odkaz na elektronickou verzi tabulky Obvyklé ceny, mzdy, platy: </w:t>
      </w:r>
      <w:hyperlink w:history="true" r:id="rId1">
        <w:r w:rsidRPr="00641E69">
          <w:rPr>
            <w:rStyle w:val="Hypertextovodkaz"/>
            <w:rFonts w:ascii="Arial" w:hAnsi="Arial" w:cs="Arial"/>
            <w:sz w:val="18"/>
            <w:szCs w:val="18"/>
          </w:rPr>
          <w:t xml:space="preserve"> https://www.esfcr.cz/pravidla-pro-zadatele-a-prijemce-opz-plus/-/dokument/18400695</w:t>
        </w:r>
      </w:hyperlink>
    </w:p>
    <w:bookmarkEnd w:id="0"/>
  </w:footnote>
  <w:footnote w:id="5">
    <w:p w:rsidRPr="00641E69" w:rsidR="0058288B" w:rsidP="00F165F4" w:rsidRDefault="0058288B" w14:paraId="2DBDAA5B" w14:textId="333DE042">
      <w:pPr>
        <w:pStyle w:val="Textpoznpodarou"/>
        <w:rPr>
          <w:rFonts w:ascii="Arial" w:hAnsi="Arial" w:cs="Arial"/>
          <w:sz w:val="18"/>
          <w:szCs w:val="18"/>
        </w:rPr>
      </w:pPr>
      <w:r w:rsidRPr="00641E69">
        <w:rPr>
          <w:rStyle w:val="Znakapoznpodarou"/>
          <w:rFonts w:ascii="Arial" w:hAnsi="Arial" w:cs="Arial"/>
          <w:sz w:val="18"/>
          <w:szCs w:val="18"/>
        </w:rPr>
        <w:footnoteRef/>
      </w:r>
      <w:r w:rsidRPr="00641E69">
        <w:rPr>
          <w:rFonts w:ascii="Arial" w:hAnsi="Arial" w:cs="Arial"/>
          <w:sz w:val="18"/>
          <w:szCs w:val="18"/>
        </w:rPr>
        <w:t xml:space="preserve"> </w:t>
      </w:r>
      <w:bookmarkStart w:name="_Hlk173357383" w:id="1"/>
      <w:r w:rsidRPr="00641E69">
        <w:rPr>
          <w:rFonts w:ascii="Arial" w:hAnsi="Arial" w:cs="Arial"/>
          <w:sz w:val="18"/>
          <w:szCs w:val="18"/>
        </w:rPr>
        <w:t xml:space="preserve">Odkaz na elektronickou verzi tabulky Obvyklé ceny, mzdy, platy: </w:t>
      </w:r>
      <w:hyperlink w:history="true" r:id="rId2">
        <w:r w:rsidRPr="00641E69">
          <w:rPr>
            <w:rStyle w:val="Hypertextovodkaz"/>
            <w:rFonts w:ascii="Arial" w:hAnsi="Arial" w:cs="Arial"/>
            <w:sz w:val="18"/>
            <w:szCs w:val="18"/>
          </w:rPr>
          <w:t xml:space="preserve"> https://www.esfcr.cz/pravidla-pro-zadatele-a-prijemce-opz-plus/-/dokument/18400695</w:t>
        </w:r>
      </w:hyperlink>
      <w:bookmarkEnd w:id="1"/>
    </w:p>
  </w:footnote>
  <w:footnote w:id="6">
    <w:p w:rsidRPr="00641E69" w:rsidR="00134F91" w:rsidRDefault="00134F91" w14:paraId="0076F5D3" w14:textId="75B7567F">
      <w:pPr>
        <w:pStyle w:val="Textpoznpodarou"/>
        <w:rPr>
          <w:rFonts w:ascii="Arial" w:hAnsi="Arial" w:cs="Arial"/>
          <w:sz w:val="18"/>
          <w:szCs w:val="18"/>
        </w:rPr>
      </w:pPr>
      <w:r w:rsidRPr="00641E69">
        <w:rPr>
          <w:rStyle w:val="Znakapoznpodarou"/>
          <w:rFonts w:ascii="Arial" w:hAnsi="Arial" w:cs="Arial"/>
          <w:sz w:val="18"/>
          <w:szCs w:val="18"/>
        </w:rPr>
        <w:footnoteRef/>
      </w:r>
      <w:r w:rsidRPr="00641E69">
        <w:rPr>
          <w:rFonts w:ascii="Arial" w:hAnsi="Arial" w:cs="Arial"/>
          <w:sz w:val="18"/>
          <w:szCs w:val="18"/>
        </w:rPr>
        <w:t xml:space="preserve"> Vykonává pouze činnosti, které mají přímou vazbu na vymezené aktivity v části 4. 1 výzvy.</w:t>
      </w:r>
    </w:p>
  </w:footnote>
  <w:footnote w:id="7">
    <w:p w:rsidR="00F165F4" w:rsidP="00F165F4" w:rsidRDefault="00F165F4" w14:paraId="0DA41953" w14:textId="35A8A467">
      <w:pPr>
        <w:pStyle w:val="Textpoznpodarou"/>
      </w:pPr>
      <w:r w:rsidRPr="00641E69">
        <w:rPr>
          <w:rStyle w:val="Znakapoznpodarou"/>
          <w:rFonts w:ascii="Arial" w:hAnsi="Arial" w:cs="Arial"/>
          <w:sz w:val="18"/>
          <w:szCs w:val="18"/>
        </w:rPr>
        <w:footnoteRef/>
      </w:r>
      <w:r w:rsidRPr="00641E69">
        <w:rPr>
          <w:rFonts w:ascii="Arial" w:hAnsi="Arial" w:cs="Arial"/>
          <w:sz w:val="18"/>
          <w:szCs w:val="18"/>
        </w:rPr>
        <w:t xml:space="preserve"> Odkaz na elektronickou verzi tabulky Obvyklé ceny, mzdy, platy: </w:t>
      </w:r>
      <w:hyperlink w:history="true" r:id="rId3">
        <w:r w:rsidRPr="00641E69">
          <w:rPr>
            <w:rStyle w:val="Hypertextovodkaz"/>
            <w:rFonts w:ascii="Arial" w:hAnsi="Arial" w:cs="Arial"/>
            <w:sz w:val="18"/>
            <w:szCs w:val="18"/>
          </w:rPr>
          <w:t xml:space="preserve"> https://www.esfcr.cz/pravidla-pro-zadatele-a-prijemce-opz-plus/-/dokument/18400695</w:t>
        </w:r>
      </w:hyperlink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176353" w:rsidRDefault="00176353" w14:paraId="7DFF136F" w14:textId="6E6B7E09">
    <w:pPr>
      <w:pStyle w:val="Zhlav"/>
    </w:pPr>
    <w:r>
      <w:rPr>
        <w:noProof/>
      </w:rPr>
      <w:drawing>
        <wp:anchor distT="0" distB="0" distL="114300" distR="114300" simplePos="false" relativeHeight="251661312" behindDoc="true" locked="false" layoutInCell="true" allowOverlap="true" wp14:anchorId="2CCF1924" wp14:editId="68A63925">
          <wp:simplePos x="0" y="0"/>
          <wp:positionH relativeFrom="page">
            <wp:align>right</wp:align>
          </wp:positionH>
          <wp:positionV relativeFrom="page">
            <wp:posOffset>39370</wp:posOffset>
          </wp:positionV>
          <wp:extent cx="7545600" cy="914400"/>
          <wp:effectExtent l="0" t="0" r="0" b="0"/>
          <wp:wrapNone/>
          <wp:docPr id="4" name="Obrázek 4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oel="http://schemas.microsoft.com/office/2019/extlst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6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abstractNum w:abstractNumId="0">
    <w:nsid w:val="B1966C9F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DE68A99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F24A9AF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18F7856"/>
    <w:multiLevelType w:val="hybridMultilevel"/>
    <w:tmpl w:val="1EF859A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D931C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F5F65A4"/>
    <w:multiLevelType w:val="hybridMultilevel"/>
    <w:tmpl w:val="12E8B4D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26F1253F"/>
    <w:multiLevelType w:val="hybridMultilevel"/>
    <w:tmpl w:val="B432733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7A6003"/>
    <w:multiLevelType w:val="hybridMultilevel"/>
    <w:tmpl w:val="CECE5794"/>
    <w:lvl w:ilvl="0" w:tplc="DB90AE00">
      <w:numFmt w:val="bullet"/>
      <w:lvlText w:val=""/>
      <w:lvlJc w:val="left"/>
      <w:pPr>
        <w:ind w:left="720" w:hanging="360"/>
      </w:pPr>
      <w:rPr>
        <w:rFonts w:hint="default" w:ascii="Symbol" w:hAnsi="Symbol" w:cs="Arial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383175BF"/>
    <w:multiLevelType w:val="hybridMultilevel"/>
    <w:tmpl w:val="EC587D6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3FC05A88"/>
    <w:multiLevelType w:val="hybridMultilevel"/>
    <w:tmpl w:val="DC02E4A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686D620E"/>
    <w:multiLevelType w:val="hybridMultilevel"/>
    <w:tmpl w:val="D884D2AA"/>
    <w:lvl w:ilvl="0" w:tplc="97809742">
      <w:start w:val="11"/>
      <w:numFmt w:val="bullet"/>
      <w:lvlText w:val="-"/>
      <w:lvlJc w:val="left"/>
      <w:pPr>
        <w:ind w:left="1068" w:hanging="360"/>
      </w:pPr>
      <w:rPr>
        <w:rFonts w:hint="default" w:ascii="Arial" w:hAnsi="Arial" w:cs="Arial" w:eastAsiaTheme="minorHAnsi"/>
      </w:rPr>
    </w:lvl>
    <w:lvl w:ilvl="1" w:tplc="04050003" w:tentative="true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11">
    <w:nsid w:val="6D8A1563"/>
    <w:multiLevelType w:val="hybridMultilevel"/>
    <w:tmpl w:val="E2F2EC7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6F803F0E"/>
    <w:multiLevelType w:val="hybridMultilevel"/>
    <w:tmpl w:val="B594838C"/>
    <w:lvl w:ilvl="0" w:tplc="9A1A58A8">
      <w:numFmt w:val="bullet"/>
      <w:lvlText w:val=""/>
      <w:lvlJc w:val="left"/>
      <w:pPr>
        <w:ind w:left="720" w:hanging="360"/>
      </w:pPr>
      <w:rPr>
        <w:rFonts w:hint="default" w:ascii="Symbol" w:hAnsi="Symbol" w:cs="Arial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702A405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73C81697"/>
    <w:multiLevelType w:val="hybridMultilevel"/>
    <w:tmpl w:val="9B88200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7D917AE2"/>
    <w:multiLevelType w:val="hybridMultilevel"/>
    <w:tmpl w:val="0EDE9D2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6"/>
  </w:num>
  <w:num w:numId="2">
    <w:abstractNumId w:val="12"/>
  </w:num>
  <w:num w:numId="3">
    <w:abstractNumId w:val="7"/>
  </w:num>
  <w:num w:numId="4">
    <w:abstractNumId w:val="3"/>
  </w:num>
  <w:num w:numId="5">
    <w:abstractNumId w:val="0"/>
  </w:num>
  <w:num w:numId="6">
    <w:abstractNumId w:val="8"/>
  </w:num>
  <w:num w:numId="7">
    <w:abstractNumId w:val="5"/>
  </w:num>
  <w:num w:numId="8">
    <w:abstractNumId w:val="13"/>
  </w:num>
  <w:num w:numId="9">
    <w:abstractNumId w:val="15"/>
  </w:num>
  <w:num w:numId="10">
    <w:abstractNumId w:val="1"/>
  </w:num>
  <w:num w:numId="11">
    <w:abstractNumId w:val="9"/>
  </w:num>
  <w:num w:numId="12">
    <w:abstractNumId w:val="2"/>
  </w:num>
  <w:num w:numId="13">
    <w:abstractNumId w:val="11"/>
  </w:num>
  <w:num w:numId="14">
    <w:abstractNumId w:val="4"/>
  </w:num>
  <w:num w:numId="15">
    <w:abstractNumId w:val="10"/>
  </w:num>
  <w:num w:numId="16">
    <w:abstractNumId w:val="14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trackRevisions/>
  <w:defaultTabStop w:val="708"/>
  <w:hyphenationZone w:val="425"/>
  <w:characterSpacingControl w:val="doNotCompress"/>
  <w:hdrShapeDefaults>
    <o:shapedefaults spidmax="2050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294"/>
    <w:rsid w:val="00030B2C"/>
    <w:rsid w:val="00050120"/>
    <w:rsid w:val="000B3BD7"/>
    <w:rsid w:val="00131535"/>
    <w:rsid w:val="00134F91"/>
    <w:rsid w:val="001353B8"/>
    <w:rsid w:val="00176353"/>
    <w:rsid w:val="001A37B0"/>
    <w:rsid w:val="002B138E"/>
    <w:rsid w:val="00370B8A"/>
    <w:rsid w:val="004F6913"/>
    <w:rsid w:val="00546578"/>
    <w:rsid w:val="00551E7C"/>
    <w:rsid w:val="0055612C"/>
    <w:rsid w:val="00563862"/>
    <w:rsid w:val="0058288B"/>
    <w:rsid w:val="005E3D31"/>
    <w:rsid w:val="006102F7"/>
    <w:rsid w:val="00625B19"/>
    <w:rsid w:val="00641E69"/>
    <w:rsid w:val="00670CDA"/>
    <w:rsid w:val="007248FF"/>
    <w:rsid w:val="00733311"/>
    <w:rsid w:val="00771390"/>
    <w:rsid w:val="007E7384"/>
    <w:rsid w:val="00845792"/>
    <w:rsid w:val="00845C30"/>
    <w:rsid w:val="008D1B1F"/>
    <w:rsid w:val="009F353D"/>
    <w:rsid w:val="009F5FBF"/>
    <w:rsid w:val="00A461E0"/>
    <w:rsid w:val="00B41A14"/>
    <w:rsid w:val="00B60138"/>
    <w:rsid w:val="00B75294"/>
    <w:rsid w:val="00C03218"/>
    <w:rsid w:val="00C113AE"/>
    <w:rsid w:val="00C313DE"/>
    <w:rsid w:val="00C67571"/>
    <w:rsid w:val="00DB71A6"/>
    <w:rsid w:val="00E05086"/>
    <w:rsid w:val="00E57B9A"/>
    <w:rsid w:val="00E7791A"/>
    <w:rsid w:val="00E96B99"/>
    <w:rsid w:val="00EB5995"/>
    <w:rsid w:val="00EC2F23"/>
    <w:rsid w:val="00ED7033"/>
    <w:rsid w:val="00F165F4"/>
    <w:rsid w:val="00FF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50" v:ext="edit"/>
    <o:shapelayout v:ext="edit">
      <o:idmap data="2" v:ext="edit"/>
    </o:shapelayout>
  </w:shapeDefaults>
  <w:decimalSymbol w:val=","/>
  <w:listSeparator w:val=";"/>
  <w15:chartTrackingRefBased/>
  <w14:docId w14:val="21BEDB00"/>
  <w15:docId w15:val="{C268D4B2-EEF2-4E79-8E9E-99379E7BD462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B41A14"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Tabulkatext" w:customStyle="true">
    <w:name w:val="Tabulka text"/>
    <w:link w:val="TabulkatextChar"/>
    <w:uiPriority w:val="6"/>
    <w:qFormat/>
    <w:rsid w:val="009F5FBF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9F5FBF"/>
    <w:rPr>
      <w:color w:val="080808"/>
      <w:sz w:val="20"/>
    </w:rPr>
  </w:style>
  <w:style w:type="paragraph" w:styleId="Tabulkatext13" w:customStyle="true">
    <w:name w:val="Tabulka text13"/>
    <w:uiPriority w:val="6"/>
    <w:qFormat/>
    <w:rsid w:val="00EC2F23"/>
    <w:pPr>
      <w:spacing w:before="60" w:after="60" w:line="240" w:lineRule="auto"/>
      <w:ind w:left="57" w:right="57"/>
    </w:pPr>
    <w:rPr>
      <w:sz w:val="20"/>
    </w:rPr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EC2F23"/>
    <w:pPr>
      <w:ind w:left="720"/>
      <w:contextualSpacing/>
    </w:pPr>
  </w:style>
  <w:style w:type="table" w:styleId="Mkatabulky">
    <w:name w:val="Table Grid"/>
    <w:basedOn w:val="Normlntabulka"/>
    <w:uiPriority w:val="39"/>
    <w:rsid w:val="00B6013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05086"/>
    <w:pPr>
      <w:spacing w:after="0" w:line="240" w:lineRule="auto"/>
    </w:pPr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E0508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05086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845792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845792"/>
  </w:style>
  <w:style w:type="paragraph" w:styleId="Zpat">
    <w:name w:val="footer"/>
    <w:basedOn w:val="Normln"/>
    <w:link w:val="ZpatChar"/>
    <w:uiPriority w:val="99"/>
    <w:unhideWhenUsed/>
    <w:rsid w:val="00845792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845792"/>
  </w:style>
  <w:style w:type="character" w:styleId="Odkaznakoment">
    <w:name w:val="annotation reference"/>
    <w:basedOn w:val="Standardnpsmoodstavce"/>
    <w:uiPriority w:val="99"/>
    <w:semiHidden/>
    <w:unhideWhenUsed/>
    <w:rsid w:val="007E73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E7384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rsid w:val="007E738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E7384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7E7384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E96B99"/>
    <w:pPr>
      <w:spacing w:after="0" w:line="240" w:lineRule="auto"/>
    </w:pPr>
  </w:style>
  <w:style w:type="paragraph" w:styleId="Default" w:customStyle="true">
    <w:name w:val="Default"/>
    <w:rsid w:val="00FF200A"/>
    <w:pPr>
      <w:autoSpaceDE w:val="false"/>
      <w:autoSpaceDN w:val="false"/>
      <w:adjustRightInd w:val="false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58288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8288B"/>
    <w:rPr>
      <w:color w:val="605E5C"/>
      <w:shd w:val="clear" w:color="auto" w:fill="E1DFDD"/>
    </w:rPr>
  </w:style>
  <w:style w:type="character" w:styleId="OdstavecseseznamemChar" w:customStyle="true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basedOn w:val="Standardnpsmoodstavce"/>
    <w:link w:val="Odstavecseseznamem"/>
    <w:uiPriority w:val="34"/>
    <w:qFormat/>
    <w:rsid w:val="00C03218"/>
  </w:style>
  <w:style w:type="character" w:styleId="Sledovanodkaz">
    <w:name w:val="FollowedHyperlink"/>
    <w:basedOn w:val="Standardnpsmoodstavce"/>
    <w:uiPriority w:val="99"/>
    <w:semiHidden/>
    <w:unhideWhenUsed/>
    <w:rsid w:val="008D1B1F"/>
    <w:rPr>
      <w:color w:val="954F72" w:themeColor="followedHyperlink"/>
      <w:u w:val="single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theme/theme1.xml" Type="http://schemas.openxmlformats.org/officeDocument/2006/relationships/them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ntTable.xml" Type="http://schemas.openxmlformats.org/officeDocument/2006/relationships/fontTable" Id="rId11"/>
    <Relationship Target="webSettings.xml" Type="http://schemas.openxmlformats.org/officeDocument/2006/relationships/webSettings" Id="rId5"/>
    <Relationship Target="footer2.xml" Type="http://schemas.openxmlformats.org/officeDocument/2006/relationships/footer" Id="rId10"/>
    <Relationship Target="settings.xml" Type="http://schemas.openxmlformats.org/officeDocument/2006/relationships/settings" Id="rId4"/>
    <Relationship Target="header1.xml" Type="http://schemas.openxmlformats.org/officeDocument/2006/relationships/header" Id="rId9"/>
</Relationships>

</file>

<file path=word/_rels/footnotes.xml.rels><?xml version="1.0" encoding="UTF-8" standalone="yes"?>
<Relationships xmlns="http://schemas.openxmlformats.org/package/2006/relationships">
    <Relationship TargetMode="External" Target="%20https://www.esfcr.cz/pravidla-pro-zadatele-a-prijemce-opz-plus/-/dokument/18400695" Type="http://schemas.openxmlformats.org/officeDocument/2006/relationships/hyperlink" Id="rId3"/>
    <Relationship TargetMode="External" Target="%20https://www.esfcr.cz/pravidla-pro-zadatele-a-prijemce-opz-plus/-/dokument/18400695" Type="http://schemas.openxmlformats.org/officeDocument/2006/relationships/hyperlink" Id="rId2"/>
    <Relationship TargetMode="External" Target="%20https://www.esfcr.cz/pravidla-pro-zadatele-a-prijemce-opz-plus/-/dokument/18400695" Type="http://schemas.openxmlformats.org/officeDocument/2006/relationships/hyperlink" Id="rId1"/>
</Relationships>

</file>

<file path=word/_rels/header1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F03EC3C5-6AB1-40FC-9E16-8695DF4FCCFC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MPSV ČR</properties:Company>
  <properties:Pages>2</properties:Pages>
  <properties:Words>704</properties:Words>
  <properties:Characters>4158</properties:Characters>
  <properties:Lines>34</properties:Lines>
  <properties:Paragraphs>9</properties:Paragraphs>
  <properties:TotalTime>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4853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2024-08-14T06:19:00Z</dcterms:created>
  <dc:creator/>
  <dc:description/>
  <cp:keywords/>
  <cp:lastModifiedBy/>
  <dcterms:modified xmlns:xsi="http://www.w3.org/2001/XMLSchema-instance" xsi:type="dcterms:W3CDTF">2024-08-14T06:20:00Z</dcterms:modified>
  <cp:revision>3</cp:revision>
  <dc:subject/>
  <dc:title/>
</cp:coreProperties>
</file>