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Rozdělení veřejné podpory / </w:t>
      </w:r>
      <w:commentRangeStart w:id="0"/>
      <w:r w:rsidRPr="00760CA8">
        <w:rPr>
          <w:rFonts w:ascii="Arial" w:hAnsi="Arial" w:cs="Arial"/>
          <w:b/>
          <w:bCs/>
          <w:caps/>
        </w:rPr>
        <w:t xml:space="preserve">podpory de minimis  </w:t>
      </w:r>
      <w:commentRangeEnd w:id="0"/>
      <w:r w:rsidR="00CC10D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v rámci projektu</w:t>
      </w: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spacing w:after="80"/>
        <w:rPr>
          <w:rFonts w:ascii="Arial" w:hAnsi="Arial" w:cs="Arial"/>
        </w:rPr>
      </w:pP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F40B0" w:rsidRPr="00760CA8" w:rsidTr="00BF40B0">
        <w:tc>
          <w:tcPr>
            <w:tcW w:w="9072" w:type="dxa"/>
            <w:vAlign w:val="center"/>
          </w:tcPr>
          <w:p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BF40B0" w:rsidRDefault="00BF40B0" w:rsidP="00CC10D2">
            <w:pPr>
              <w:pStyle w:val="Tabulkatext13"/>
            </w:pPr>
          </w:p>
          <w:p w:rsidR="00CC10D2" w:rsidRPr="00760CA8" w:rsidRDefault="00CC10D2" w:rsidP="00CC10D2">
            <w:pPr>
              <w:pStyle w:val="Tabulkatext13"/>
            </w:pP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40B0" w:rsidRPr="00760CA8" w:rsidRDefault="00BB3533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F40B0" w:rsidRPr="00760CA8" w:rsidRDefault="00BB3533" w:rsidP="00B31DF6">
            <w:pPr>
              <w:pStyle w:val="Tabulkatext"/>
              <w:spacing w:before="0" w:after="0"/>
            </w:pPr>
            <w:commentRangeStart w:id="1"/>
            <w:r>
              <w:t>500 000</w:t>
            </w:r>
            <w:commentRangeEnd w:id="1"/>
            <w:r w:rsidR="00FA70BC">
              <w:rPr>
                <w:rStyle w:val="Odkaznakoment"/>
                <w:color w:val="auto"/>
              </w:rPr>
              <w:comment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2"/>
            <w:r>
              <w:t>0</w:t>
            </w:r>
            <w:commentRangeEnd w:id="2"/>
            <w:r w:rsidR="00D11C18">
              <w:rPr>
                <w:rStyle w:val="Odkaznakoment"/>
                <w:color w:val="auto"/>
              </w:rPr>
              <w:commentReference w:id="2"/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BF40B0" w:rsidRPr="00760CA8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3"/>
            <w:r w:rsidRPr="00760CA8">
              <w:rPr>
                <w:snapToGrid w:val="0"/>
              </w:rPr>
              <w:t>%</w:t>
            </w:r>
            <w:commentRangeEnd w:id="3"/>
            <w:r w:rsidR="007E5CC8">
              <w:rPr>
                <w:rStyle w:val="Odkaznakoment"/>
                <w:color w:val="auto"/>
              </w:rPr>
              <w:commentReference w:id="3"/>
            </w:r>
          </w:p>
        </w:tc>
      </w:tr>
      <w:tr w:rsidR="00BF40B0" w:rsidRPr="00760CA8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4"/>
            <w:r>
              <w:t>425</w:t>
            </w:r>
            <w:r w:rsidR="008B2B7C">
              <w:t xml:space="preserve"> 000</w:t>
            </w:r>
            <w:commentRangeEnd w:id="4"/>
            <w:r w:rsidR="00FA70BC">
              <w:rPr>
                <w:rStyle w:val="Odkaznakoment"/>
                <w:color w:val="auto"/>
              </w:rPr>
              <w:commentReference w:id="4"/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34446D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commentRangeStart w:id="5"/>
            <w:r>
              <w:t xml:space="preserve"> 0</w:t>
            </w:r>
            <w:commentRangeEnd w:id="5"/>
            <w:r w:rsidR="00FA70BC">
              <w:rPr>
                <w:rStyle w:val="Odkaznakoment"/>
                <w:color w:val="auto"/>
              </w:rPr>
              <w:commentReference w:id="5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6"/>
            <w:r>
              <w:t>425</w:t>
            </w:r>
            <w:r w:rsidR="00430019">
              <w:t xml:space="preserve"> 000</w:t>
            </w:r>
            <w:commentRangeEnd w:id="6"/>
            <w:r w:rsidR="00FA70BC">
              <w:rPr>
                <w:rStyle w:val="Odkaznakoment"/>
                <w:color w:val="auto"/>
              </w:rPr>
              <w:commentReference w:id="6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minimis / veřejná podpora určená pro …. (doplnit název </w:t>
            </w:r>
            <w:commentRangeStart w:id="7"/>
            <w:r w:rsidRPr="00760CA8">
              <w:rPr>
                <w:b/>
                <w:snapToGrid w:val="0"/>
              </w:rPr>
              <w:t>Partnera s finančním příspěvkem I)</w:t>
            </w:r>
            <w:commentRangeEnd w:id="7"/>
            <w:r w:rsidR="00FA70BC">
              <w:rPr>
                <w:rStyle w:val="Odkaznakoment"/>
                <w:color w:val="auto"/>
              </w:rPr>
              <w:commentReference w:id="7"/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BB3533" w:rsidP="00BC6830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BB3533" w:rsidP="00CD7957">
            <w:pPr>
              <w:pStyle w:val="Tabulkatext"/>
              <w:spacing w:before="0" w:after="0"/>
            </w:pPr>
            <w:r>
              <w:t>0</w:t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CC10D2" w:rsidP="00BC6830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rPr>
                <w:snapToGrid w:val="0"/>
              </w:rPr>
              <w:t xml:space="preserve"> 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BB3533" w:rsidP="00BC6830">
            <w:pPr>
              <w:pStyle w:val="Tabulkatext"/>
              <w:spacing w:before="0" w:after="0"/>
            </w:pPr>
            <w:r>
              <w:t>0</w:t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BB3533" w:rsidP="00BC6830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BB3533" w:rsidP="00BC6830">
            <w:pPr>
              <w:pStyle w:val="Tabulkatext"/>
              <w:spacing w:before="0" w:after="0"/>
            </w:pPr>
            <w:r>
              <w:t>0</w:t>
            </w:r>
          </w:p>
        </w:tc>
      </w:tr>
    </w:tbl>
    <w:p w:rsidR="00BF40B0" w:rsidRPr="00BF40B0" w:rsidRDefault="00BF40B0" w:rsidP="00BF40B0">
      <w:pPr>
        <w:rPr>
          <w:sz w:val="20"/>
          <w:szCs w:val="20"/>
        </w:rPr>
      </w:pPr>
      <w:r w:rsidRPr="00BF40B0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CC10D2" w:rsidRDefault="00CC10D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režim podpory de </w:t>
      </w:r>
      <w:proofErr w:type="spellStart"/>
      <w:r>
        <w:t>minimis</w:t>
      </w:r>
      <w:proofErr w:type="spellEnd"/>
    </w:p>
    <w:p w:rsidR="00CC10D2" w:rsidRDefault="00A06B77" w:rsidP="00CC10D2">
      <w:pPr>
        <w:pStyle w:val="Textkomente"/>
        <w:numPr>
          <w:ilvl w:val="0"/>
          <w:numId w:val="24"/>
        </w:numPr>
      </w:pPr>
      <w:r>
        <w:t xml:space="preserve"> žadatel a partner </w:t>
      </w:r>
      <w:r w:rsidR="00D74514">
        <w:rPr>
          <w:b/>
        </w:rPr>
        <w:t>bez finančního</w:t>
      </w:r>
      <w:r w:rsidR="00D74514">
        <w:t xml:space="preserve"> příspěvku</w:t>
      </w:r>
    </w:p>
    <w:p w:rsidR="00A06B77" w:rsidRDefault="00A06B77" w:rsidP="00CC10D2">
      <w:pPr>
        <w:pStyle w:val="Textkomente"/>
        <w:numPr>
          <w:ilvl w:val="0"/>
          <w:numId w:val="24"/>
        </w:numPr>
      </w:pPr>
      <w:r>
        <w:t xml:space="preserve"> podíl na rozpočtu projektu obou subjektů 50 %</w:t>
      </w:r>
    </w:p>
  </w:comment>
  <w:comment w:id="1" w:author="Autor" w:initials="A">
    <w:p w:rsidR="00FA70BC" w:rsidRDefault="00FA70BC">
      <w:pPr>
        <w:pStyle w:val="Textkomente"/>
      </w:pPr>
      <w:r>
        <w:rPr>
          <w:rStyle w:val="Odkaznakoment"/>
        </w:rPr>
        <w:annotationRef/>
      </w:r>
      <w:r>
        <w:t>Část rozpočtu připadající na partnera bez finančního příspěvku.</w:t>
      </w:r>
    </w:p>
  </w:comment>
  <w:comment w:id="2" w:author="Autor" w:initials="A">
    <w:p w:rsidR="00D11C18" w:rsidRDefault="00D11C18">
      <w:pPr>
        <w:pStyle w:val="Textkomente"/>
      </w:pPr>
      <w:r>
        <w:rPr>
          <w:rStyle w:val="Odkaznakoment"/>
        </w:rPr>
        <w:annotationRef/>
      </w:r>
      <w:r>
        <w:t>Ve výzvě 43 vždy 0.</w:t>
      </w:r>
    </w:p>
  </w:comment>
  <w:comment w:id="3" w:author="Autor" w:initials="A">
    <w:p w:rsidR="007E5CC8" w:rsidRDefault="007E5CC8">
      <w:pPr>
        <w:pStyle w:val="Textkomente"/>
      </w:pPr>
      <w:r>
        <w:rPr>
          <w:rStyle w:val="Odkaznakoment"/>
        </w:rPr>
        <w:annotationRef/>
      </w:r>
      <w:r>
        <w:t>Procenta nevyplňujte.</w:t>
      </w:r>
    </w:p>
  </w:comment>
  <w:comment w:id="4" w:author="Autor" w:initials="A">
    <w:p w:rsidR="00D11C18" w:rsidRDefault="00FA70BC" w:rsidP="00D11C18">
      <w:pPr>
        <w:pStyle w:val="Textkomente"/>
      </w:pPr>
      <w:r>
        <w:rPr>
          <w:rStyle w:val="Odkaznakoment"/>
        </w:rPr>
        <w:annotationRef/>
      </w:r>
      <w:r w:rsidR="00D11C18">
        <w:t>85 % z částky zakládající veřejnou podporu příjemci, tj. z 500 000 Kč</w:t>
      </w:r>
    </w:p>
    <w:p w:rsidR="00FA70BC" w:rsidRDefault="00FA70BC">
      <w:pPr>
        <w:pStyle w:val="Textkomente"/>
      </w:pPr>
    </w:p>
  </w:comment>
  <w:comment w:id="5" w:author="Autor" w:initials="A">
    <w:p w:rsidR="00D11C18" w:rsidRDefault="00FA70BC" w:rsidP="00D11C18">
      <w:pPr>
        <w:pStyle w:val="Textkomente"/>
      </w:pPr>
      <w:r>
        <w:rPr>
          <w:rStyle w:val="Odkaznakoment"/>
        </w:rPr>
        <w:annotationRef/>
      </w:r>
      <w:r w:rsidR="00D11C18">
        <w:t xml:space="preserve">V režimu de </w:t>
      </w:r>
      <w:proofErr w:type="spellStart"/>
      <w:r w:rsidR="00D11C18">
        <w:t>minimis</w:t>
      </w:r>
      <w:proofErr w:type="spellEnd"/>
      <w:r w:rsidR="00D11C18">
        <w:t xml:space="preserve"> vždy 0.</w:t>
      </w:r>
    </w:p>
    <w:p w:rsidR="00FA70BC" w:rsidRDefault="00FA70BC">
      <w:pPr>
        <w:pStyle w:val="Textkomente"/>
      </w:pPr>
    </w:p>
  </w:comment>
  <w:comment w:id="6" w:author="Autor" w:initials="A">
    <w:p w:rsidR="00D11C18" w:rsidRDefault="00FA70BC" w:rsidP="00D11C18">
      <w:pPr>
        <w:pStyle w:val="Textkomente"/>
      </w:pPr>
      <w:r>
        <w:rPr>
          <w:rStyle w:val="Odkaznakoment"/>
        </w:rPr>
        <w:annotationRef/>
      </w:r>
      <w:r w:rsidR="00D11C18">
        <w:t>85 % z částky zakládající veřejnou podporu příjemci, tj. z 500 000 Kč</w:t>
      </w:r>
    </w:p>
    <w:p w:rsidR="00D11C18" w:rsidRDefault="00D11C18" w:rsidP="00D11C18">
      <w:pPr>
        <w:pStyle w:val="Textkomente"/>
      </w:pPr>
    </w:p>
    <w:p w:rsidR="00FA70BC" w:rsidRDefault="00FA70BC">
      <w:pPr>
        <w:pStyle w:val="Textkomente"/>
      </w:pPr>
    </w:p>
  </w:comment>
  <w:comment w:id="7" w:author="Autor" w:initials="A">
    <w:p w:rsidR="00FA70BC" w:rsidRDefault="00FA70BC">
      <w:pPr>
        <w:pStyle w:val="Textkomente"/>
      </w:pPr>
      <w:r>
        <w:rPr>
          <w:rStyle w:val="Odkaznakoment"/>
        </w:rPr>
        <w:annotationRef/>
      </w:r>
      <w:r>
        <w:t xml:space="preserve">Tato tabulka není relevantní pro partnery bez finančního příspěvku. </w:t>
      </w:r>
      <w:r>
        <w:t xml:space="preserve">Nepřepisujte </w:t>
      </w:r>
      <w:r w:rsidR="007E5CC8">
        <w:t xml:space="preserve">ani </w:t>
      </w:r>
      <w:r w:rsidR="007E5CC8">
        <w:t>nevyplňujte.</w:t>
      </w:r>
      <w:bookmarkStart w:id="8" w:name="_GoBack"/>
      <w:bookmarkEnd w:id="8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99" w:rsidRDefault="00332D99" w:rsidP="00744469">
      <w:pPr>
        <w:spacing w:after="0"/>
      </w:pPr>
      <w:r>
        <w:separator/>
      </w:r>
    </w:p>
  </w:endnote>
  <w:endnote w:type="continuationSeparator" w:id="0">
    <w:p w:rsidR="00332D99" w:rsidRDefault="00332D9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7E5CC8">
            <w:fldChar w:fldCharType="begin"/>
          </w:r>
          <w:r w:rsidR="007E5CC8">
            <w:instrText xml:space="preserve"> NUMPAGES   \* MERGEFORMAT </w:instrText>
          </w:r>
          <w:r w:rsidR="007E5CC8">
            <w:fldChar w:fldCharType="separate"/>
          </w:r>
          <w:r w:rsidR="00075760">
            <w:rPr>
              <w:noProof/>
            </w:rPr>
            <w:t>2</w:t>
          </w:r>
          <w:r w:rsidR="007E5CC8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5C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E5CC8">
            <w:fldChar w:fldCharType="begin"/>
          </w:r>
          <w:r w:rsidR="007E5CC8">
            <w:instrText xml:space="preserve"> NUMPAGES   \* MERGEFORMAT </w:instrText>
          </w:r>
          <w:r w:rsidR="007E5CC8">
            <w:fldChar w:fldCharType="separate"/>
          </w:r>
          <w:r w:rsidR="007E5CC8">
            <w:rPr>
              <w:noProof/>
            </w:rPr>
            <w:t>1</w:t>
          </w:r>
          <w:r w:rsidR="007E5CC8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99" w:rsidRDefault="00332D99" w:rsidP="00744469">
      <w:pPr>
        <w:spacing w:after="0"/>
      </w:pPr>
      <w:r>
        <w:separator/>
      </w:r>
    </w:p>
  </w:footnote>
  <w:footnote w:type="continuationSeparator" w:id="0">
    <w:p w:rsidR="00332D99" w:rsidRDefault="00332D99" w:rsidP="00744469">
      <w:pPr>
        <w:spacing w:after="0"/>
      </w:pPr>
      <w:r>
        <w:continuationSeparator/>
      </w:r>
    </w:p>
  </w:footnote>
  <w:footnote w:id="1">
    <w:p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:rsidR="00BF40B0" w:rsidRPr="00C15B40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</w:t>
      </w:r>
      <w:r w:rsidRPr="00C15B40">
        <w:rPr>
          <w:rFonts w:ascii="Arial" w:hAnsi="Arial" w:cs="Arial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2D99"/>
    <w:rsid w:val="00334D40"/>
    <w:rsid w:val="00342EB6"/>
    <w:rsid w:val="0034446D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0019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4CCA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58D6"/>
    <w:rsid w:val="00797E60"/>
    <w:rsid w:val="007A0075"/>
    <w:rsid w:val="007B1C3C"/>
    <w:rsid w:val="007D0935"/>
    <w:rsid w:val="007E5CC8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6B77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3533"/>
    <w:rsid w:val="00BD26E4"/>
    <w:rsid w:val="00BD5598"/>
    <w:rsid w:val="00BF40B0"/>
    <w:rsid w:val="00C1026C"/>
    <w:rsid w:val="00C26A71"/>
    <w:rsid w:val="00C54BB9"/>
    <w:rsid w:val="00C67A6B"/>
    <w:rsid w:val="00C70F57"/>
    <w:rsid w:val="00C72443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11C18"/>
    <w:rsid w:val="00D43324"/>
    <w:rsid w:val="00D55B22"/>
    <w:rsid w:val="00D6700A"/>
    <w:rsid w:val="00D74514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A70BC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2016-12-27T13:47:00Z</dcterms:created>
  <dcterms:modified xsi:type="dcterms:W3CDTF">2017-01-18T09:37:00Z</dcterms:modified>
</cp:coreProperties>
</file>