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973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/>
      </w:tblPr>
      <w:tblGrid>
        <w:gridCol w:w="4152"/>
        <w:gridCol w:w="993"/>
        <w:gridCol w:w="1410"/>
        <w:gridCol w:w="1480"/>
        <w:gridCol w:w="1701"/>
      </w:tblGrid>
      <w:tr w:rsidRPr="002809EB" w:rsidR="00FA2EA8" w:rsidTr="00FA2EA8">
        <w:trPr>
          <w:trHeight w:val="1119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Název kurzu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Počet hodin školení</w:t>
            </w:r>
          </w:p>
        </w:tc>
        <w:tc>
          <w:tcPr>
            <w:tcW w:w="1410" w:type="dxa"/>
            <w:vAlign w:val="center"/>
          </w:tcPr>
          <w:p w:rsidRPr="002809EB" w:rsidR="00FA2EA8" w:rsidP="00B30256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Cena za hodinu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školení bez DPH</w:t>
            </w:r>
          </w:p>
        </w:tc>
        <w:tc>
          <w:tcPr>
            <w:tcW w:w="1480" w:type="dxa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Celková cena za školení bez DPH</w:t>
            </w:r>
          </w:p>
        </w:tc>
        <w:tc>
          <w:tcPr>
            <w:tcW w:w="1701" w:type="dxa"/>
            <w:vAlign w:val="center"/>
          </w:tcPr>
          <w:p w:rsidRPr="002809EB" w:rsidR="00FA2EA8" w:rsidP="00FA2EA8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 xml:space="preserve">Maximální nabídková celková cena za </w:t>
            </w:r>
            <w:r w:rsidRPr="00A62F07">
              <w:rPr>
                <w:rFonts w:asciiTheme="majorHAnsi" w:hAnsiTheme="majorHAnsi"/>
                <w:b/>
                <w:sz w:val="20"/>
                <w:szCs w:val="20"/>
              </w:rPr>
              <w:t xml:space="preserve">školení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bez </w:t>
            </w:r>
            <w:r w:rsidRPr="00A62F07">
              <w:rPr>
                <w:rFonts w:asciiTheme="majorHAnsi" w:hAnsiTheme="majorHAnsi"/>
                <w:b/>
                <w:sz w:val="20"/>
                <w:szCs w:val="20"/>
              </w:rPr>
              <w:t>DPH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8D4DA2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Manažerský kurz Firemní kultura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2809EB" w:rsidR="00FA2EA8" w:rsidP="002809EB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8D4DA2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Manažerský kurz Vedení a </w:t>
            </w:r>
            <w:proofErr w:type="spellStart"/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koučink</w:t>
            </w:r>
            <w:proofErr w:type="spellEnd"/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zaměstnanců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2809EB" w:rsidR="00FA2EA8" w:rsidP="008770C4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Manažerský kurz Strategické myšlení, plánování, rozhodování a řízení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2809EB" w:rsidR="00FA2EA8" w:rsidP="008770C4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Manažerský kurz Vnitrofiremní komunikace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2809EB" w:rsidR="00FA2EA8" w:rsidP="008770C4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510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Manažerský kurz Zvyšování efektivity procesů</w:t>
            </w:r>
          </w:p>
        </w:tc>
        <w:tc>
          <w:tcPr>
            <w:tcW w:w="993" w:type="dxa"/>
            <w:vAlign w:val="center"/>
          </w:tcPr>
          <w:p w:rsidRPr="002809EB" w:rsidR="00FA2EA8" w:rsidP="00A30D49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Style w:val="apple-style-span"/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2809EB" w:rsidR="00FA2EA8" w:rsidP="008770C4" w:rsidRDefault="00FA2EA8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856</w:t>
            </w:r>
            <w:r w:rsidRPr="002809EB">
              <w:rPr>
                <w:rFonts w:asciiTheme="majorHAnsi" w:hAnsiTheme="majorHAnsi"/>
                <w:color w:val="000000"/>
                <w:sz w:val="20"/>
                <w:szCs w:val="20"/>
              </w:rPr>
              <w:t>,- Kč</w:t>
            </w:r>
          </w:p>
        </w:tc>
      </w:tr>
      <w:tr w:rsidRPr="002809EB" w:rsidR="00FA2EA8" w:rsidTr="00FA2EA8">
        <w:trPr>
          <w:trHeight w:val="706"/>
        </w:trPr>
        <w:tc>
          <w:tcPr>
            <w:tcW w:w="4152" w:type="dxa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809EB">
              <w:rPr>
                <w:rFonts w:asciiTheme="majorHAnsi" w:hAnsiTheme="majorHAnsi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993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FFFF00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l2br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:rsidRPr="002809EB" w:rsidR="00FA2EA8" w:rsidP="00A30D49" w:rsidRDefault="00FA2EA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AF4675" w:rsidRDefault="009659C8">
      <w:bookmarkStart w:name="_GoBack" w:id="0"/>
      <w:bookmarkEnd w:id="0"/>
    </w:p>
    <w:sectPr w:rsidR="00AF4675" w:rsidSect="00253891">
      <w:headerReference w:type="first" r:id="rId7"/>
      <w:pgSz w:w="11906" w:h="16838"/>
      <w:pgMar w:top="851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81163" w:rsidP="00A30D49" w:rsidRDefault="00681163">
      <w:pPr>
        <w:spacing w:after="0" w:line="240" w:lineRule="auto"/>
      </w:pPr>
      <w:r>
        <w:separator/>
      </w:r>
    </w:p>
  </w:endnote>
  <w:endnote w:type="continuationSeparator" w:id="0">
    <w:p w:rsidR="00681163" w:rsidP="00A30D49" w:rsidRDefault="0068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81163" w:rsidP="00A30D49" w:rsidRDefault="00681163">
      <w:pPr>
        <w:spacing w:after="0" w:line="240" w:lineRule="auto"/>
      </w:pPr>
      <w:r>
        <w:separator/>
      </w:r>
    </w:p>
  </w:footnote>
  <w:footnote w:type="continuationSeparator" w:id="0">
    <w:p w:rsidR="00681163" w:rsidP="00A30D49" w:rsidRDefault="0068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A30D49" w:rsidR="00A30D49" w:rsidP="002809EB" w:rsidRDefault="00A30D49">
    <w:pPr>
      <w:pStyle w:val="Zhlav"/>
      <w:tabs>
        <w:tab w:val="clear" w:pos="9072"/>
        <w:tab w:val="right" w:pos="9498"/>
      </w:tabs>
      <w:ind w:left="-426" w:right="-426"/>
      <w:jc w:val="center"/>
      <w:rPr>
        <w:rFonts w:asciiTheme="majorHAnsi" w:hAnsiTheme="majorHAnsi"/>
        <w:sz w:val="24"/>
        <w:szCs w:val="24"/>
      </w:rPr>
    </w:pPr>
    <w:r w:rsidRPr="00A30D49">
      <w:rPr>
        <w:rFonts w:asciiTheme="majorHAnsi" w:hAnsiTheme="majorHAnsi"/>
        <w:sz w:val="24"/>
        <w:szCs w:val="24"/>
      </w:rPr>
      <w:t xml:space="preserve">Rozklíčování nabídkové ceny pro veřejnou zakázku </w:t>
    </w:r>
    <w:r w:rsidRPr="002809EB" w:rsidR="002809EB">
      <w:rPr>
        <w:rFonts w:asciiTheme="majorHAnsi" w:hAnsiTheme="majorHAnsi"/>
        <w:b/>
        <w:bCs/>
        <w:sz w:val="24"/>
        <w:szCs w:val="24"/>
      </w:rPr>
      <w:t>Vzdělávání -  MYJÓMI družstvo invalidů</w:t>
    </w:r>
    <w:r w:rsidR="009659C8">
      <w:rPr>
        <w:rFonts w:asciiTheme="majorHAnsi" w:hAnsiTheme="majorHAnsi"/>
        <w:b/>
        <w:bCs/>
        <w:sz w:val="24"/>
        <w:szCs w:val="24"/>
      </w:rPr>
      <w:t xml:space="preserve"> II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/>
  <w:rsids>
    <w:rsidRoot w:val="00574AE0"/>
    <w:rsid w:val="00163B90"/>
    <w:rsid w:val="001E3281"/>
    <w:rsid w:val="002418D2"/>
    <w:rsid w:val="00253891"/>
    <w:rsid w:val="002809EB"/>
    <w:rsid w:val="002B095A"/>
    <w:rsid w:val="0041011B"/>
    <w:rsid w:val="00412CD3"/>
    <w:rsid w:val="004300FB"/>
    <w:rsid w:val="00574AE0"/>
    <w:rsid w:val="005C24CD"/>
    <w:rsid w:val="005C656C"/>
    <w:rsid w:val="00681163"/>
    <w:rsid w:val="007B24C4"/>
    <w:rsid w:val="008D4DA2"/>
    <w:rsid w:val="009659C8"/>
    <w:rsid w:val="00995BB6"/>
    <w:rsid w:val="00A00F54"/>
    <w:rsid w:val="00A15C59"/>
    <w:rsid w:val="00A30D49"/>
    <w:rsid w:val="00A62F07"/>
    <w:rsid w:val="00AC0591"/>
    <w:rsid w:val="00B01A90"/>
    <w:rsid w:val="00B14252"/>
    <w:rsid w:val="00B2569C"/>
    <w:rsid w:val="00B267D1"/>
    <w:rsid w:val="00B30256"/>
    <w:rsid w:val="00BB3780"/>
    <w:rsid w:val="00C45F48"/>
    <w:rsid w:val="00E843D6"/>
    <w:rsid w:val="00EE1CD1"/>
    <w:rsid w:val="00F47F25"/>
    <w:rsid w:val="00F629F1"/>
    <w:rsid w:val="00FA2EA8"/>
    <w:rsid w:val="00FA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74AE0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apple-style-span" w:customStyle="true">
    <w:name w:val="apple-style-span"/>
    <w:basedOn w:val="Standardnpsmoodstavce"/>
    <w:rsid w:val="00574AE0"/>
  </w:style>
  <w:style w:type="paragraph" w:styleId="Zhlav">
    <w:name w:val="header"/>
    <w:basedOn w:val="Normln"/>
    <w:link w:val="ZhlavChar"/>
    <w:uiPriority w:val="99"/>
    <w:semiHidden/>
    <w:unhideWhenUsed/>
    <w:rsid w:val="00A30D4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A30D49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A30D4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A30D49"/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B09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95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B095A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95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B09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B095A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574AE0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apple-style-span" w:type="character">
    <w:name w:val="apple-style-span"/>
    <w:basedOn w:val="Standardnpsmoodstavce"/>
    <w:rsid w:val="00574AE0"/>
  </w:style>
  <w:style w:styleId="Zhlav" w:type="paragraph">
    <w:name w:val="header"/>
    <w:basedOn w:val="Normln"/>
    <w:link w:val="ZhlavChar"/>
    <w:uiPriority w:val="99"/>
    <w:semiHidden/>
    <w:unhideWhenUsed/>
    <w:rsid w:val="00A30D4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A30D49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semiHidden/>
    <w:unhideWhenUsed/>
    <w:rsid w:val="00A30D4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A30D49"/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04A8551-4473-4C0E-ACEF-F484D5CDB53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73</properties:Words>
  <properties:Characters>433</properties:Characters>
  <properties:Lines>3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2017-07-16T13:53:00Z</dcterms:created>
  <dc:creator/>
  <cp:lastModifiedBy/>
  <dcterms:modified xmlns:xsi="http://www.w3.org/2001/XMLSchema-instance" xsi:type="dcterms:W3CDTF">2017-09-27T07:19:00Z</dcterms:modified>
  <cp:revision>14</cp:revision>
</cp:coreProperties>
</file>