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02D65" w:rsidRDefault="00C370FB">
      <w:pPr>
        <w:widowControl w:val="false"/>
        <w:tabs>
          <w:tab w:val="left" w:pos="226"/>
          <w:tab w:val="left" w:pos="7597"/>
        </w:tabs>
        <w:spacing w:line="276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5772150" cy="542925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-11" t="-117" r="-11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0CA">
        <w:rPr>
          <w:rFonts w:ascii="Arial" w:hAnsi="Arial" w:eastAsia="Arial" w:cs="Arial"/>
          <w:color w:val="BF8F00"/>
          <w:sz w:val="14"/>
          <w:szCs w:val="14"/>
        </w:rPr>
        <w:t xml:space="preserve"> </w:t>
      </w:r>
      <w:r w:rsidR="006470CA">
        <w:rPr>
          <w:rFonts w:ascii="Arial" w:hAnsi="Arial" w:cs="Arial"/>
          <w:b/>
          <w:color w:val="C99E23"/>
          <w:sz w:val="23"/>
          <w:szCs w:val="23"/>
        </w:rPr>
        <w:t>Společnost je držitelem certifikátů systému řízení jakosti dle normy ISO 9001:2009</w:t>
      </w:r>
    </w:p>
    <w:p w:rsidR="00802D65" w:rsidRDefault="006470CA">
      <w:pPr>
        <w:pStyle w:val="Nadpis6"/>
        <w:jc w:val="center"/>
      </w:pPr>
      <w:r>
        <w:rPr>
          <w:rFonts w:ascii="Arial" w:hAnsi="Arial" w:cs="Arial"/>
          <w:color w:val="C99E23"/>
          <w:sz w:val="14"/>
          <w:szCs w:val="14"/>
        </w:rPr>
        <w:t>MHD; Příměstská doprava, Nepravidelná doprava; Oprava a údržba silničních motorových vozidel a ostatních dopravních prostředků vč. karoserií, elektrických a elektrotechnických zařízení a příslušenství; Provozování dopravy raněných, nemocných a rodiček; Autoškola</w:t>
      </w:r>
    </w:p>
    <w:p w:rsidR="00802D65" w:rsidRDefault="00802D65">
      <w:pPr>
        <w:pStyle w:val="Nadpis6"/>
        <w:jc w:val="center"/>
        <w:rPr>
          <w:rFonts w:ascii="Arial" w:hAnsi="Arial" w:cs="Arial"/>
          <w:color w:val="C99E23"/>
          <w:sz w:val="14"/>
          <w:szCs w:val="14"/>
        </w:rPr>
      </w:pPr>
    </w:p>
    <w:p w:rsidR="00802D65" w:rsidRDefault="006470CA">
      <w:pPr>
        <w:pStyle w:val="Nadpis6"/>
        <w:jc w:val="center"/>
      </w:pPr>
      <w:r>
        <w:rPr>
          <w:rFonts w:ascii="Arial" w:hAnsi="Arial" w:cs="Arial"/>
          <w:b/>
          <w:sz w:val="32"/>
        </w:rPr>
        <w:t>Smlouva o zajištění realizace vzdělávacích kurzů</w:t>
      </w:r>
      <w:r>
        <w:rPr>
          <w:rFonts w:ascii="Arial" w:hAnsi="Arial" w:cs="Arial"/>
          <w:sz w:val="32"/>
        </w:rPr>
        <w:t xml:space="preserve"> </w:t>
      </w:r>
    </w:p>
    <w:p w:rsidR="00802D65" w:rsidRDefault="006470CA">
      <w:pPr>
        <w:widowControl w:val="false"/>
        <w:tabs>
          <w:tab w:val="left" w:pos="226"/>
          <w:tab w:val="left" w:pos="7597"/>
        </w:tabs>
        <w:spacing w:line="276" w:lineRule="auto"/>
        <w:jc w:val="center"/>
      </w:pPr>
      <w:r>
        <w:rPr>
          <w:rFonts w:ascii="Arial" w:hAnsi="Arial" w:cs="Arial"/>
          <w:b/>
          <w:sz w:val="32"/>
        </w:rPr>
        <w:t>č. ………….. – NÁVRH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>na služby v rámci projektu</w:t>
      </w:r>
    </w:p>
    <w:p w:rsidR="00802D65" w:rsidRDefault="006470CA">
      <w:pPr>
        <w:pStyle w:val="Nadpis1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 xml:space="preserve">„Rozvoj zaměstnanců ve společnosti </w:t>
      </w:r>
    </w:p>
    <w:p w:rsidR="00802D65" w:rsidRDefault="006470CA">
      <w:pPr>
        <w:pStyle w:val="Nadpis1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 xml:space="preserve">DOPRAVNÍ PODNIK měst Mostu a Litvínova, a.s.“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uzavřená podle § 2586 a násl. zákona č. 89/2012 Sb., občanský zákoník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I. Smluvní strany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Objednatel: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DOPRAVNÍ PODNIK měst Mostu a Litvínova, a.s.</w:t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Zdeňkem Brabcem, předsedou představenstva</w:t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eastAsia="Arial" w:cs="Arial"/>
          <w:sz w:val="22"/>
          <w:szCs w:val="22"/>
        </w:rPr>
        <w:t xml:space="preserve">                                   </w:t>
      </w:r>
      <w:r w:rsidR="00DF77AF">
        <w:rPr>
          <w:rFonts w:ascii="Arial" w:hAnsi="Arial" w:eastAsia="Arial" w:cs="Arial"/>
          <w:sz w:val="22"/>
          <w:szCs w:val="22"/>
        </w:rPr>
        <w:t xml:space="preserve">Bc. Danielem </w:t>
      </w:r>
      <w:proofErr w:type="spellStart"/>
      <w:r w:rsidR="00DF77AF">
        <w:rPr>
          <w:rFonts w:ascii="Arial" w:hAnsi="Arial" w:eastAsia="Arial" w:cs="Arial"/>
          <w:sz w:val="22"/>
          <w:szCs w:val="22"/>
        </w:rPr>
        <w:t>Dunovským</w:t>
      </w:r>
      <w:proofErr w:type="spellEnd"/>
      <w:r w:rsidR="00DF77AF">
        <w:rPr>
          <w:rFonts w:ascii="Arial" w:hAnsi="Arial" w:eastAsia="Arial" w:cs="Arial"/>
          <w:sz w:val="22"/>
          <w:szCs w:val="22"/>
        </w:rPr>
        <w:t>, místopředsedou</w:t>
      </w:r>
      <w:r>
        <w:rPr>
          <w:rFonts w:ascii="Arial" w:hAnsi="Arial" w:cs="Arial"/>
          <w:sz w:val="22"/>
          <w:szCs w:val="22"/>
        </w:rPr>
        <w:t xml:space="preserve"> představenstva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 xml:space="preserve">tř. Budovatelů 1395/23, 434 01 Most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62242504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CZ62242504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Komerční banka, a.s., pobočka Most</w:t>
      </w:r>
    </w:p>
    <w:p w:rsidR="00802D65" w:rsidRDefault="006470CA">
      <w:pPr>
        <w:widowControl w:val="false"/>
        <w:spacing w:line="276" w:lineRule="auto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1406491/0100</w:t>
      </w:r>
    </w:p>
    <w:p w:rsidR="00802D65" w:rsidRDefault="006470CA">
      <w:pPr>
        <w:widowControl w:val="false"/>
        <w:spacing w:line="276" w:lineRule="auto"/>
        <w:ind w:left="705"/>
        <w:jc w:val="both"/>
      </w:pPr>
      <w:r>
        <w:rPr>
          <w:rFonts w:ascii="Arial" w:hAnsi="Arial" w:cs="Arial"/>
          <w:sz w:val="22"/>
          <w:szCs w:val="22"/>
        </w:rPr>
        <w:t>Zapsán v obchodním rejstříku vedeném u Krajského soudu v Ústí nad Labem, oddíl B, vložka 660</w:t>
      </w:r>
    </w:p>
    <w:p w:rsidR="00802D65" w:rsidRDefault="006470CA">
      <w:pPr>
        <w:widowControl w:val="false"/>
        <w:spacing w:line="276" w:lineRule="auto"/>
        <w:ind w:left="705"/>
        <w:jc w:val="both"/>
      </w:pPr>
      <w:r>
        <w:rPr>
          <w:rFonts w:ascii="Arial" w:hAnsi="Arial" w:cs="Arial"/>
          <w:sz w:val="22"/>
          <w:szCs w:val="22"/>
        </w:rPr>
        <w:t>( dále jen objednatel )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permStart w:edGrp="everyone" w:id="1388333746"/>
      <w:r w:rsidR="004C2F6F">
        <w:rPr>
          <w:rFonts w:ascii="Arial" w:hAnsi="Arial" w:cs="Arial"/>
          <w:sz w:val="22"/>
          <w:szCs w:val="22"/>
          <w:highlight w:val="yellow"/>
        </w:rPr>
        <w:t>Zhotovitel:</w:t>
      </w:r>
      <w:r w:rsidR="004C2F6F">
        <w:rPr>
          <w:rFonts w:ascii="Arial" w:hAnsi="Arial" w:cs="Arial"/>
          <w:sz w:val="22"/>
          <w:szCs w:val="22"/>
          <w:highlight w:val="yellow"/>
        </w:rPr>
        <w:tab/>
      </w:r>
      <w:r w:rsidR="004C2F6F"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cs="Arial"/>
          <w:sz w:val="22"/>
          <w:szCs w:val="22"/>
          <w:highlight w:val="yellow"/>
        </w:rPr>
        <w:tab/>
        <w:t>Zastoupený:</w:t>
      </w:r>
      <w:r w:rsidRPr="004C2F6F">
        <w:rPr>
          <w:rFonts w:ascii="Arial" w:hAnsi="Arial" w:cs="Arial"/>
          <w:sz w:val="22"/>
          <w:szCs w:val="22"/>
          <w:highlight w:val="yellow"/>
        </w:rPr>
        <w:tab/>
      </w:r>
      <w:r w:rsidRPr="004C2F6F"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Sídlo: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IČO: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DIČ: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Bankovní spojení:</w:t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Č.ú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cs="Arial"/>
          <w:sz w:val="22"/>
          <w:szCs w:val="22"/>
          <w:highlight w:val="yellow"/>
        </w:rPr>
        <w:tab/>
        <w:t xml:space="preserve">Zapsán v obchodním rejstříku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vedeném  …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……….soudem v ……………... </w:t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eastAsia="Arial" w:cs="Arial"/>
          <w:sz w:val="22"/>
          <w:szCs w:val="22"/>
          <w:highlight w:val="yellow"/>
        </w:rPr>
        <w:t xml:space="preserve">            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oddíl …., vložka …….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účastník)</w:t>
      </w:r>
    </w:p>
    <w:p w:rsidR="00802D65" w:rsidRDefault="006470CA">
      <w:pPr>
        <w:widowControl w:val="false"/>
        <w:spacing w:line="276" w:lineRule="auto"/>
      </w:pPr>
      <w:r w:rsidRPr="004C2F6F">
        <w:rPr>
          <w:rFonts w:ascii="Arial" w:hAnsi="Arial" w:eastAsia="Arial" w:cs="Arial"/>
          <w:sz w:val="22"/>
          <w:szCs w:val="22"/>
          <w:highlight w:val="yellow"/>
        </w:rPr>
        <w:t xml:space="preserve">           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( dále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 jen zhotovitel )</w:t>
      </w:r>
    </w:p>
    <w:permEnd w:id="1388333746"/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   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Zástupci pověření jednáním za objednatele: Ing. Eva Emingerová, +420 606 607 762</w:t>
      </w:r>
    </w:p>
    <w:p w:rsidR="00802D65" w:rsidRDefault="006470CA">
      <w:pPr>
        <w:widowControl w:val="false"/>
        <w:spacing w:line="276" w:lineRule="auto"/>
        <w:ind w:left="4956"/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Mgr. Jiří Novotný, 420 724 061 582</w:t>
      </w:r>
    </w:p>
    <w:p w:rsidR="00802D65" w:rsidRDefault="006470CA">
      <w:pPr>
        <w:widowControl w:val="false"/>
        <w:spacing w:line="276" w:lineRule="auto"/>
        <w:ind w:left="2832" w:firstLine="3"/>
      </w:pPr>
      <w:r>
        <w:rPr>
          <w:rFonts w:ascii="Arial" w:hAnsi="Arial" w:cs="Arial"/>
          <w:sz w:val="22"/>
          <w:szCs w:val="22"/>
        </w:rPr>
        <w:tab/>
      </w:r>
    </w:p>
    <w:p w:rsidRPr="004C2F6F" w:rsidR="00802D65" w:rsidRDefault="006470CA">
      <w:pPr>
        <w:widowControl w:val="false"/>
        <w:spacing w:line="276" w:lineRule="auto"/>
        <w:ind w:left="709" w:hanging="1"/>
        <w:rPr>
          <w:highlight w:val="yellow"/>
        </w:rPr>
      </w:pPr>
      <w:permStart w:edGrp="everyone" w:id="780097896"/>
      <w:r w:rsidRPr="004C2F6F">
        <w:rPr>
          <w:rFonts w:ascii="Arial" w:hAnsi="Arial" w:cs="Arial"/>
          <w:sz w:val="22"/>
          <w:szCs w:val="22"/>
          <w:highlight w:val="yellow"/>
        </w:rPr>
        <w:t xml:space="preserve">Zástupce pověřený jednání za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zhotovitele:  …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……………………………. </w:t>
      </w:r>
    </w:p>
    <w:p w:rsidR="00802D65" w:rsidRDefault="006470CA">
      <w:pPr>
        <w:widowControl w:val="false"/>
        <w:spacing w:line="276" w:lineRule="auto"/>
        <w:ind w:left="4249" w:firstLine="707"/>
      </w:pPr>
      <w:r w:rsidRPr="004C2F6F">
        <w:rPr>
          <w:rFonts w:ascii="Arial" w:hAnsi="Arial" w:cs="Arial"/>
          <w:i/>
          <w:sz w:val="22"/>
          <w:szCs w:val="22"/>
          <w:highlight w:val="yellow"/>
        </w:rPr>
        <w:t>(doplní účastník)</w:t>
      </w:r>
    </w:p>
    <w:permEnd w:id="780097896"/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802D65" w:rsidRDefault="006470CA">
      <w:pPr>
        <w:tabs>
          <w:tab w:val="left" w:pos="567"/>
        </w:tabs>
        <w:spacing w:line="276" w:lineRule="auto"/>
        <w:ind w:left="567" w:hanging="567"/>
        <w:jc w:val="center"/>
      </w:pPr>
      <w:r>
        <w:rPr>
          <w:rFonts w:ascii="Arial" w:hAnsi="Arial" w:cs="Arial"/>
          <w:b/>
          <w:sz w:val="22"/>
          <w:szCs w:val="22"/>
        </w:rPr>
        <w:t>II. Předmět plnění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4C2F6F"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false"/>
          <w:sz w:val="22"/>
          <w:szCs w:val="22"/>
        </w:rPr>
        <w:t>Zhotovitel je povinen provést předmět plnění dle zadávací dokumentace veřejné zakázky „</w:t>
      </w:r>
      <w:r>
        <w:rPr>
          <w:rFonts w:ascii="Arial" w:hAnsi="Arial" w:cs="Arial"/>
          <w:i/>
          <w:sz w:val="22"/>
          <w:szCs w:val="22"/>
        </w:rPr>
        <w:t xml:space="preserve">Rozvoj zaměstnanců ve společnosti DOPRAVNÍ PODNIK měst Mostu a Litvínova, </w:t>
      </w:r>
      <w:r w:rsidRPr="004C2F6F">
        <w:rPr>
          <w:rFonts w:ascii="Arial" w:hAnsi="Arial" w:cs="Arial"/>
          <w:i/>
          <w:sz w:val="22"/>
          <w:szCs w:val="22"/>
        </w:rPr>
        <w:t>a.s.</w:t>
      </w:r>
      <w:r w:rsidRPr="004C2F6F">
        <w:rPr>
          <w:rFonts w:ascii="Arial" w:hAnsi="Arial" w:cs="Arial"/>
          <w:sz w:val="22"/>
          <w:szCs w:val="22"/>
        </w:rPr>
        <w:t>“</w:t>
      </w:r>
      <w:r w:rsidRPr="004C2F6F">
        <w:rPr>
          <w:rFonts w:ascii="Arial" w:hAnsi="Arial" w:cs="Arial"/>
          <w:b w:val="false"/>
          <w:sz w:val="22"/>
          <w:szCs w:val="22"/>
        </w:rPr>
        <w:t xml:space="preserve"> a v souladu se svou nabídkou předloženou v zadávacím řízení vyhlášeného dne</w:t>
      </w:r>
      <w:r w:rsidRPr="004C2F6F" w:rsidR="004C2F6F">
        <w:rPr>
          <w:rFonts w:ascii="Arial" w:hAnsi="Arial" w:cs="Arial"/>
          <w:b w:val="false"/>
          <w:sz w:val="22"/>
          <w:szCs w:val="22"/>
        </w:rPr>
        <w:t xml:space="preserve"> 13.09.2017</w:t>
      </w:r>
      <w:r w:rsidRPr="004C2F6F">
        <w:rPr>
          <w:rFonts w:ascii="Arial" w:hAnsi="Arial" w:cs="Arial"/>
          <w:b w:val="false"/>
          <w:sz w:val="22"/>
          <w:szCs w:val="22"/>
        </w:rPr>
        <w:t>.</w:t>
      </w:r>
    </w:p>
    <w:p w:rsidR="00802D65" w:rsidRDefault="00802D65">
      <w:pPr>
        <w:pStyle w:val="Nadpis1"/>
        <w:spacing w:line="276" w:lineRule="auto"/>
        <w:ind w:left="705" w:hanging="705"/>
        <w:rPr>
          <w:rFonts w:ascii="Arial" w:hAnsi="Arial" w:cs="Arial"/>
          <w:b w:val="false"/>
          <w:sz w:val="22"/>
          <w:szCs w:val="22"/>
        </w:rPr>
      </w:pPr>
    </w:p>
    <w:p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 xml:space="preserve">2.2 </w:t>
      </w:r>
      <w:r>
        <w:rPr>
          <w:rFonts w:ascii="Arial" w:hAnsi="Arial" w:cs="Arial"/>
          <w:b w:val="false"/>
          <w:sz w:val="22"/>
          <w:szCs w:val="22"/>
        </w:rPr>
        <w:tab/>
        <w:t xml:space="preserve">Zhotovitel se zavazuje provést předmět plnění svým jménem, na vlastní zodpovědnost a náklady, včas a řádně a s odbornou </w:t>
      </w:r>
      <w:r>
        <w:rPr>
          <w:rFonts w:ascii="Arial" w:hAnsi="Arial" w:cs="Arial"/>
          <w:b w:val="false"/>
          <w:color w:val="000000"/>
          <w:sz w:val="22"/>
          <w:szCs w:val="22"/>
        </w:rPr>
        <w:t xml:space="preserve">péčí. </w:t>
      </w:r>
    </w:p>
    <w:p w:rsidR="00802D65" w:rsidRDefault="00802D65">
      <w:pPr>
        <w:rPr>
          <w:rFonts w:ascii="Arial" w:hAnsi="Arial" w:cs="Arial"/>
          <w:b/>
          <w:color w:val="000000"/>
          <w:sz w:val="22"/>
          <w:szCs w:val="22"/>
        </w:rPr>
      </w:pPr>
    </w:p>
    <w:p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>2.3</w:t>
      </w:r>
      <w:r>
        <w:rPr>
          <w:rFonts w:ascii="Arial" w:hAnsi="Arial" w:cs="Arial"/>
          <w:b w:val="false"/>
          <w:sz w:val="22"/>
          <w:szCs w:val="22"/>
        </w:rPr>
        <w:tab/>
        <w:t>Zhotovitel je oprávněn pověřit provedením části předmětu plnění poddodavatele uvedeného v seznamu poddodavatelů, který byl poskytnut účastníkem zadavateli v zadávacím řízení označeném shora. Případná změna poddodavatele musí být schválena objednatelem. Při provádění předmětu plnění poddodavatelem má zhotovitel odpovědnost, jako by předmět plnění prováděl sám.</w:t>
      </w: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>Zhotovitel je dále v rámci sjednané ceny za služby povinen zabezpečit veškeré práce, dodávky a služby a další plnění, kterých je třeba trvale či dočasně k zahájení, provedení a dokončení předmětu plnění, v souladu se shora uvedenou zadávací dokumentací a dále zejména:</w:t>
      </w:r>
    </w:p>
    <w:p w:rsidR="00802D65" w:rsidRDefault="006470CA">
      <w:pPr>
        <w:numPr>
          <w:ilvl w:val="0"/>
          <w:numId w:val="4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zajištění a realizace vzdělávacích kurzů v oblastech: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>
        <w:rPr>
          <w:sz w:val="22"/>
        </w:rPr>
        <w:t xml:space="preserve">obecné a </w:t>
      </w:r>
      <w:r w:rsidRPr="00E72D73">
        <w:rPr>
          <w:sz w:val="22"/>
        </w:rPr>
        <w:t>specializované IT dovednosti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specializované IT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měkké a manažerské dovednosti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účetní, ekonomické a právní kurzy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technické a jiné odborné vzdělávání</w:t>
      </w:r>
    </w:p>
    <w:p w:rsidRPr="00E72D73" w:rsidR="00802D65" w:rsidRDefault="006470CA">
      <w:pPr>
        <w:numPr>
          <w:ilvl w:val="0"/>
          <w:numId w:val="4"/>
        </w:numPr>
        <w:spacing w:line="276" w:lineRule="auto"/>
        <w:jc w:val="both"/>
      </w:pPr>
      <w:r w:rsidRPr="00E72D73">
        <w:rPr>
          <w:rFonts w:ascii="Arial" w:hAnsi="Arial" w:cs="Arial"/>
          <w:sz w:val="22"/>
          <w:szCs w:val="22"/>
        </w:rPr>
        <w:t>zajištění výukových a podpůrných materiálů pro jednotlivé kurzy,</w:t>
      </w:r>
    </w:p>
    <w:p w:rsidRPr="00E72D73" w:rsidR="00802D65" w:rsidRDefault="006470CA">
      <w:pPr>
        <w:pStyle w:val="Tabulkatext"/>
        <w:numPr>
          <w:ilvl w:val="0"/>
          <w:numId w:val="4"/>
        </w:numPr>
        <w:spacing w:before="0" w:after="0" w:line="276" w:lineRule="auto"/>
        <w:jc w:val="both"/>
      </w:pPr>
      <w:r w:rsidRPr="00E72D73">
        <w:rPr>
          <w:sz w:val="22"/>
        </w:rPr>
        <w:t xml:space="preserve">dodání dokumentace </w:t>
      </w:r>
      <w:r w:rsidRPr="00E72D73" w:rsidR="00A45844">
        <w:rPr>
          <w:sz w:val="22"/>
        </w:rPr>
        <w:t xml:space="preserve">ke vzdělávacímu kurzu, jehož přílohou jsou </w:t>
      </w:r>
      <w:r w:rsidRPr="00E72D73">
        <w:rPr>
          <w:sz w:val="22"/>
        </w:rPr>
        <w:t>zejm. prezenční listin</w:t>
      </w:r>
      <w:r w:rsidRPr="00E72D73" w:rsidR="00A45844">
        <w:rPr>
          <w:sz w:val="22"/>
        </w:rPr>
        <w:t>y</w:t>
      </w:r>
      <w:r w:rsidRPr="00E72D73">
        <w:rPr>
          <w:sz w:val="22"/>
        </w:rPr>
        <w:t>, kopi</w:t>
      </w:r>
      <w:r w:rsidRPr="00E72D73" w:rsidR="00A45844">
        <w:rPr>
          <w:sz w:val="22"/>
        </w:rPr>
        <w:t>e</w:t>
      </w:r>
      <w:r w:rsidRPr="00E72D73">
        <w:rPr>
          <w:sz w:val="22"/>
        </w:rPr>
        <w:t xml:space="preserve"> závěrečného testu či dokumentace k závěrečné praktické zkoušce a osvědčení o absolvování kurzů,</w:t>
      </w:r>
    </w:p>
    <w:p w:rsidR="00802D65" w:rsidRDefault="006470CA">
      <w:pPr>
        <w:numPr>
          <w:ilvl w:val="0"/>
          <w:numId w:val="4"/>
        </w:numPr>
        <w:spacing w:line="276" w:lineRule="auto"/>
        <w:jc w:val="both"/>
      </w:pPr>
      <w:r w:rsidRPr="00E72D73">
        <w:rPr>
          <w:rFonts w:ascii="Arial" w:hAnsi="Arial" w:cs="Arial"/>
          <w:sz w:val="22"/>
          <w:szCs w:val="22"/>
        </w:rPr>
        <w:t>součástí plnění jsou veškeré dodávky a činnosti, které nejsou detailně specifikovány, ale které jsou nutné</w:t>
      </w:r>
      <w:r>
        <w:rPr>
          <w:rFonts w:ascii="Arial" w:hAnsi="Arial" w:cs="Arial"/>
          <w:sz w:val="22"/>
          <w:szCs w:val="22"/>
        </w:rPr>
        <w:t xml:space="preserve"> pro zhotovení předmětu plnění a jeho funkci</w:t>
      </w:r>
      <w:r w:rsidR="00A45844"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2D65" w:rsidRDefault="006470CA">
      <w:pPr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</w:rPr>
        <w:t xml:space="preserve">Všechny výše uvedené doklady budou předány v českém jazyce. </w:t>
      </w:r>
    </w:p>
    <w:p w:rsidR="00802D65" w:rsidRDefault="00802D65">
      <w:pPr>
        <w:widowControl w:val="false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ab/>
        <w:t>Zhotovitel se zavazuje objednateli dodat a zajistit realizaci předmětu plnění v</w:t>
      </w:r>
      <w:r>
        <w:rPr>
          <w:rFonts w:ascii="Arial" w:hAnsi="Arial" w:cs="Arial"/>
          <w:iCs/>
          <w:sz w:val="22"/>
          <w:szCs w:val="22"/>
        </w:rPr>
        <w:t xml:space="preserve"> rozsahu zadávací dokumentace této veřejné zakázky, jejích příloh a čestných prohlášení, dle výzvy č. 43 a pravidel Operačního programu zaměstnanost, </w:t>
      </w:r>
      <w:r>
        <w:rPr>
          <w:rFonts w:ascii="Arial" w:hAnsi="Arial" w:cs="Arial"/>
          <w:sz w:val="22"/>
          <w:szCs w:val="22"/>
        </w:rPr>
        <w:t>dle obecně závazných platných právních předpisů a dle platných českých technických norem a současných uživatelských standardů.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III. Doba plnění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tabs>
          <w:tab w:val="left" w:pos="720"/>
        </w:tabs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Doba plnění: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 xml:space="preserve">zahájení plnění: </w:t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  <w:t>10/2017</w:t>
      </w:r>
    </w:p>
    <w:p w:rsidR="00802D65" w:rsidRDefault="006470CA">
      <w:pPr>
        <w:autoSpaceDE w:val="false"/>
        <w:spacing w:line="276" w:lineRule="auto"/>
        <w:ind w:left="1416" w:firstLine="708"/>
        <w:jc w:val="both"/>
      </w:pPr>
      <w:r>
        <w:rPr>
          <w:rFonts w:ascii="Arial" w:hAnsi="Arial" w:cs="Arial"/>
          <w:color w:val="000000"/>
          <w:kern w:val="1"/>
          <w:sz w:val="22"/>
          <w:szCs w:val="22"/>
        </w:rPr>
        <w:t xml:space="preserve">ukončení plnění: </w:t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  <w:t>do 31.01.2019</w:t>
      </w:r>
    </w:p>
    <w:p w:rsidR="00802D65" w:rsidRDefault="00802D65">
      <w:pPr>
        <w:spacing w:line="276" w:lineRule="auto"/>
        <w:ind w:firstLine="708"/>
        <w:jc w:val="both"/>
        <w:rPr>
          <w:rFonts w:ascii="Arial" w:hAnsi="Arial" w:cs="Arial"/>
          <w:color w:val="000000"/>
          <w:kern w:val="1"/>
          <w:sz w:val="22"/>
          <w:szCs w:val="22"/>
        </w:rPr>
      </w:pPr>
    </w:p>
    <w:p w:rsidR="00802D65" w:rsidRDefault="006470CA">
      <w:pPr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lastRenderedPageBreak/>
        <w:t>3.2</w:t>
      </w:r>
      <w:r>
        <w:rPr>
          <w:rFonts w:ascii="Arial" w:hAnsi="Arial" w:cs="Arial"/>
          <w:sz w:val="22"/>
          <w:szCs w:val="22"/>
        </w:rPr>
        <w:tab/>
        <w:t>Zhotovitel splní svou povinnost provést předmět plnění uspořádáním všech jednotlivých kurzů, jejichž seznam je součástí kalkulace předmětu plnění veřejné zakázky, která je přílohou této smlouvy (příloha č.1).</w:t>
      </w:r>
    </w:p>
    <w:p w:rsidR="00802D65" w:rsidRDefault="006470CA">
      <w:pPr>
        <w:spacing w:line="276" w:lineRule="auto"/>
        <w:jc w:val="both"/>
      </w:pPr>
      <w:r>
        <w:rPr>
          <w:rFonts w:ascii="Arial" w:hAnsi="Arial" w:eastAsia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Zhotovitel zpracoval v rámci cenové nabídky harmonogram pořádání jednotlivých kurzů. Harmonogram lze upravovat na základě dohody smluvních stran nejpozději však 14 dní před pořádáním konkrétního kurzu. Změny harmonogramu budou vzájemně odsouhlaseny smluvními stranami a o změnách bude proveden písemný záznam.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  <w:t>Při prodlení zhotovitele se zahájením předmětu plnění trvajícím déle než 14 dní, je objednatel oprávněn od této smlouvy odstoupit.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IV. Cena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4C2F6F" w:rsidR="00802D65" w:rsidRDefault="006470CA">
      <w:pPr>
        <w:widowControl w:val="false"/>
        <w:spacing w:line="276" w:lineRule="auto"/>
        <w:ind w:left="705" w:hanging="705"/>
        <w:jc w:val="both"/>
        <w:rPr>
          <w:highlight w:val="yellow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permStart w:edGrp="everyone" w:id="1243285138"/>
      <w:r w:rsidRPr="004C2F6F">
        <w:rPr>
          <w:rFonts w:ascii="Arial" w:hAnsi="Arial" w:cs="Arial"/>
          <w:sz w:val="22"/>
          <w:szCs w:val="22"/>
          <w:highlight w:val="yellow"/>
        </w:rPr>
        <w:t>Cena předmětu plnění je sjednána jako nejvýše přípustná a činí ………………Kč bez DPH (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doplní účastník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). K ceně předmětu plnění bude připočtena DPH ve výši určené právním předpisem platným ke dni zdanitelného plnění. DPH ke dni uzavření této smlouvy činí 21 % a DPH ke dni uzavření této smlouvy činí ………………. Kč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uchazeč)</w:t>
      </w:r>
      <w:r w:rsidRPr="004C2F6F">
        <w:rPr>
          <w:rFonts w:ascii="Arial" w:hAnsi="Arial" w:cs="Arial"/>
          <w:sz w:val="22"/>
          <w:szCs w:val="22"/>
          <w:highlight w:val="yellow"/>
        </w:rPr>
        <w:t>.</w:t>
      </w:r>
    </w:p>
    <w:p w:rsidRPr="004C2F6F"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4C2F6F" w:rsidR="00802D65" w:rsidRDefault="006470CA">
      <w:pPr>
        <w:widowControl w:val="false"/>
        <w:spacing w:line="276" w:lineRule="auto"/>
        <w:ind w:left="708"/>
        <w:jc w:val="both"/>
        <w:rPr>
          <w:highlight w:val="yellow"/>
        </w:rPr>
      </w:pPr>
      <w:r w:rsidRPr="004C2F6F">
        <w:rPr>
          <w:rFonts w:ascii="Arial" w:hAnsi="Arial" w:cs="Arial"/>
          <w:b/>
          <w:sz w:val="22"/>
          <w:szCs w:val="22"/>
          <w:highlight w:val="yellow"/>
        </w:rPr>
        <w:t>Cena za předmět plnění vč. DPH celkem ………………… Kč.</w:t>
      </w:r>
    </w:p>
    <w:p w:rsidRPr="004C2F6F"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 w:rsidRPr="004C2F6F">
        <w:rPr>
          <w:rFonts w:ascii="Arial" w:hAnsi="Arial" w:cs="Arial"/>
          <w:sz w:val="22"/>
          <w:szCs w:val="22"/>
          <w:highlight w:val="yellow"/>
        </w:rPr>
        <w:t xml:space="preserve">Slovy: …………………………………………………………….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uchazeč)</w:t>
      </w:r>
      <w:r w:rsidRPr="004C2F6F">
        <w:rPr>
          <w:rFonts w:ascii="Arial" w:hAnsi="Arial" w:cs="Arial"/>
          <w:sz w:val="22"/>
          <w:szCs w:val="22"/>
          <w:highlight w:val="yellow"/>
        </w:rPr>
        <w:t>.</w:t>
      </w:r>
    </w:p>
    <w:permEnd w:id="1243285138"/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Sjednaná cena zahrnuje i cenu veškerých prací, dodávek a služeb obsažených v čl. II., odst. 2.4 této smlouvy.</w:t>
      </w:r>
    </w:p>
    <w:p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 xml:space="preserve">Zhotovitel zpracoval kalkulaci předmětu plnění veřejné zakázky (dále též „kalkulace“) k jednotlivým kurzům, který je přílohou č. 1 této smlouvy. Kalkulace byla zpracována na sjednanou nejvýše přípustnou cenu předmětu plnění a předána objednateli. Na základě této kalkulace </w:t>
      </w:r>
      <w:r w:rsidRPr="00E72D73">
        <w:rPr>
          <w:rFonts w:ascii="Arial" w:hAnsi="Arial" w:cs="Arial"/>
          <w:sz w:val="22"/>
          <w:szCs w:val="22"/>
        </w:rPr>
        <w:t>bude zhotovitel provádět a objednatel potvrzovat pořádání jednotlivých kurzů. Při ukončení konkrétního kurzu bude o tomto vyhotovena dokumentace ke vzdělávacímu kurzu včetně všech příloh.</w:t>
      </w:r>
    </w:p>
    <w:p w:rsidRPr="00E72D73" w:rsidR="00802D65" w:rsidRDefault="00802D65">
      <w:pPr>
        <w:widowControl w:val="false"/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jc w:val="center"/>
      </w:pPr>
      <w:r w:rsidRPr="00E72D73">
        <w:rPr>
          <w:rFonts w:ascii="Arial" w:hAnsi="Arial" w:cs="Arial"/>
          <w:b/>
          <w:sz w:val="22"/>
          <w:szCs w:val="22"/>
        </w:rPr>
        <w:t xml:space="preserve">V. Platební podmínky </w:t>
      </w:r>
    </w:p>
    <w:p w:rsidRPr="00E72D73" w:rsidR="00802D65" w:rsidRDefault="00802D65">
      <w:pPr>
        <w:keepNext/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5.1</w:t>
      </w:r>
      <w:r w:rsidRPr="00E72D73">
        <w:rPr>
          <w:rFonts w:ascii="Arial" w:hAnsi="Arial" w:cs="Arial"/>
          <w:sz w:val="22"/>
          <w:szCs w:val="22"/>
        </w:rPr>
        <w:tab/>
        <w:t>Cena za předmět plnění bude zaplacena objednatelem na základě vystavených daňových dokladů (faktur).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5.2</w:t>
      </w:r>
      <w:r w:rsidRPr="00E72D73">
        <w:rPr>
          <w:rFonts w:ascii="Arial" w:hAnsi="Arial" w:cs="Arial"/>
          <w:sz w:val="22"/>
          <w:szCs w:val="22"/>
        </w:rPr>
        <w:tab/>
        <w:t>Zhotovitel předloží zástupci objednatele pověřenému k jednání ke každému ukončenému kurzu „</w:t>
      </w:r>
      <w:r w:rsidRPr="00E72D73">
        <w:rPr>
          <w:rFonts w:ascii="Arial" w:hAnsi="Arial" w:cs="Arial"/>
          <w:i/>
          <w:iCs/>
          <w:sz w:val="22"/>
          <w:szCs w:val="22"/>
        </w:rPr>
        <w:t>dokumentaci ke vzdělávacímu kurzu</w:t>
      </w:r>
      <w:r w:rsidRPr="00E72D73">
        <w:rPr>
          <w:rFonts w:ascii="Arial" w:hAnsi="Arial" w:cs="Arial"/>
          <w:sz w:val="22"/>
          <w:szCs w:val="22"/>
        </w:rPr>
        <w:t>“ včetně všech příloh, které jsou blíže specifikovány v zadávací dokumentaci veřejné zakázky příloha č. 1 – specifikace předmětu zakázky, sloupec výstupy.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5.3</w:t>
      </w:r>
      <w:r w:rsidRPr="00E72D73">
        <w:rPr>
          <w:rFonts w:ascii="Arial" w:hAnsi="Arial" w:cs="Arial"/>
          <w:sz w:val="22"/>
          <w:szCs w:val="22"/>
        </w:rPr>
        <w:tab/>
        <w:t>Ukončené kurzy budou fakturovány měsíčně na základě předložené kompletní „</w:t>
      </w:r>
      <w:r w:rsidRPr="00E72D73">
        <w:rPr>
          <w:rFonts w:ascii="Arial" w:hAnsi="Arial" w:cs="Arial"/>
          <w:i/>
          <w:iCs/>
          <w:sz w:val="22"/>
          <w:szCs w:val="22"/>
        </w:rPr>
        <w:t>dokumentace ke vzdělávacímu kurzu</w:t>
      </w:r>
      <w:r w:rsidRPr="00E72D73">
        <w:rPr>
          <w:rFonts w:ascii="Arial" w:hAnsi="Arial" w:cs="Arial"/>
          <w:sz w:val="22"/>
          <w:szCs w:val="22"/>
        </w:rPr>
        <w:t>“ včetně všech příloh, které jsou blíže specifikovány v zadávací dokumentaci  veřejné zakázky příloha č. 1 – specifikace předmětu zakázky, sloupec výstupy. Bez této</w:t>
      </w:r>
      <w:r>
        <w:rPr>
          <w:rFonts w:ascii="Arial" w:hAnsi="Arial" w:cs="Arial"/>
          <w:sz w:val="22"/>
          <w:szCs w:val="22"/>
        </w:rPr>
        <w:t xml:space="preserve"> dokumentace nebude faktura proplacena. Jednotlivé faktury za </w:t>
      </w:r>
      <w:r>
        <w:rPr>
          <w:rFonts w:ascii="Arial" w:hAnsi="Arial" w:cs="Arial"/>
          <w:sz w:val="22"/>
          <w:szCs w:val="22"/>
        </w:rPr>
        <w:lastRenderedPageBreak/>
        <w:t>ukončené kurzy budou hrazeny objednatelem do výše 90 % fakturované ceny včetně DPH.</w:t>
      </w:r>
    </w:p>
    <w:p w:rsidR="00802D65" w:rsidRDefault="00802D65">
      <w:pPr>
        <w:widowControl w:val="false"/>
        <w:tabs>
          <w:tab w:val="left" w:pos="78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>Splatnost faktur bude do 21 dnů ode dne doručení objednateli. Platba se považuje z hlediska její včasnosti za provedenou dnem předání příkazu k úhradě peněžnímu ústavu objednatele, pokud bude dle tohoto příkazu proplacena.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  <w:t xml:space="preserve">Veškeré faktury – daňové doklady musí obsahovat náležitosti daňového dokladu dle zákona 235/2004 Sb., o dani z přidané hodnoty v platném znění. Bez těchto náležitostí faktury nebudou proplaceny. </w:t>
      </w:r>
    </w:p>
    <w:p w:rsidR="00802D65" w:rsidRDefault="00802D65">
      <w:pPr>
        <w:widowControl w:val="false"/>
        <w:spacing w:line="276" w:lineRule="auto"/>
        <w:ind w:left="720" w:hanging="12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12"/>
        <w:jc w:val="both"/>
      </w:pPr>
      <w:r>
        <w:rPr>
          <w:rFonts w:ascii="Arial" w:hAnsi="Arial" w:cs="Arial"/>
          <w:sz w:val="22"/>
          <w:szCs w:val="22"/>
        </w:rPr>
        <w:t xml:space="preserve">Každý originální účetní a daňový doklad musí obsahovat název projektu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Rozvoj zaměstnanců ve společnosti DOPRAVNÍ PODNIK měst Mostu a Litvínova, a.s.</w:t>
      </w:r>
      <w:r>
        <w:rPr>
          <w:rFonts w:ascii="Arial" w:hAnsi="Arial" w:cs="Arial"/>
          <w:b/>
          <w:sz w:val="22"/>
          <w:szCs w:val="22"/>
        </w:rPr>
        <w:t>“ a registrační číslo projektu CZ.03.1.52/0.0/0.0/16_043/0004632</w:t>
      </w:r>
      <w:r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  <w:t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ab/>
        <w:t>Po splnění veřejné zakázky „</w:t>
      </w:r>
      <w:r>
        <w:rPr>
          <w:rFonts w:ascii="Arial" w:hAnsi="Arial" w:cs="Arial"/>
          <w:i/>
          <w:sz w:val="22"/>
          <w:szCs w:val="22"/>
        </w:rPr>
        <w:t>Rozvoj zaměstnanců ve společnosti DOPRAVNÍ PODNIK měst Mostu a Litvínova, a.s.</w:t>
      </w:r>
      <w:r>
        <w:rPr>
          <w:rFonts w:ascii="Arial" w:hAnsi="Arial" w:cs="Arial"/>
          <w:sz w:val="22"/>
          <w:szCs w:val="22"/>
        </w:rPr>
        <w:t>“ předloží zhotovitel objednateli žádost o uvolnění pozastávky, která bude obsahovat:</w:t>
      </w:r>
    </w:p>
    <w:p w:rsidR="00802D65" w:rsidRDefault="006470CA">
      <w:pPr>
        <w:widowControl w:val="false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název projektu „</w:t>
      </w:r>
      <w:r>
        <w:rPr>
          <w:rFonts w:ascii="Arial" w:hAnsi="Arial" w:cs="Arial"/>
          <w:i/>
          <w:sz w:val="22"/>
          <w:szCs w:val="22"/>
        </w:rPr>
        <w:t>Rozvoj zaměstnanců ve společnosti DOPRAVNÍ PODNIK měst Mostu a Litvínova, a.s.</w:t>
      </w:r>
      <w:r>
        <w:rPr>
          <w:rFonts w:ascii="Arial" w:hAnsi="Arial" w:cs="Arial"/>
          <w:sz w:val="22"/>
          <w:szCs w:val="22"/>
        </w:rPr>
        <w:t>“,</w:t>
      </w:r>
    </w:p>
    <w:p w:rsidR="00802D65" w:rsidRDefault="006470CA">
      <w:pPr>
        <w:widowControl w:val="false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číslo projektu: CZ.03.1.52/0.0/0.0/16_043/0004632,</w:t>
      </w:r>
    </w:p>
    <w:p w:rsidR="00802D65" w:rsidRDefault="006470CA">
      <w:pPr>
        <w:widowControl w:val="false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celkovou sjednanou cenu bez DPH, DPH a cenu celkem s DPH,</w:t>
      </w:r>
    </w:p>
    <w:p w:rsidR="00802D65" w:rsidRDefault="006470CA">
      <w:pPr>
        <w:pStyle w:val="Zkladntextodsazen21"/>
        <w:numPr>
          <w:ilvl w:val="0"/>
          <w:numId w:val="5"/>
        </w:numPr>
        <w:spacing w:line="276" w:lineRule="auto"/>
      </w:pPr>
      <w:r>
        <w:rPr>
          <w:rFonts w:ascii="Arial" w:hAnsi="Arial" w:cs="Arial"/>
          <w:sz w:val="22"/>
          <w:szCs w:val="22"/>
        </w:rPr>
        <w:t>soupis faktur a výši jejich úhrady</w:t>
      </w:r>
    </w:p>
    <w:p w:rsidR="00802D65" w:rsidRDefault="006470CA">
      <w:pPr>
        <w:pStyle w:val="Zkladntextodsazen21"/>
        <w:numPr>
          <w:ilvl w:val="0"/>
          <w:numId w:val="5"/>
        </w:numPr>
        <w:tabs>
          <w:tab w:val="clear" w:pos="1065"/>
          <w:tab w:val="left" w:pos="1068"/>
        </w:tabs>
        <w:spacing w:line="276" w:lineRule="auto"/>
        <w:ind w:left="1068"/>
      </w:pPr>
      <w:r>
        <w:rPr>
          <w:rFonts w:ascii="Arial" w:hAnsi="Arial" w:cs="Arial"/>
          <w:sz w:val="22"/>
          <w:szCs w:val="22"/>
        </w:rPr>
        <w:t>hodnotu pozastávky</w:t>
      </w: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Podkladem pro žádost pozastávky bude zápis o celkovém ukončení předmětu smlouvy potvrzený objednatelem. Pozastávka bude zhotoviteli uhrazena do 14 dní od doručení žádosti o uvolnění pozastávky objednateli.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5.8</w:t>
      </w:r>
      <w:r>
        <w:rPr>
          <w:rFonts w:ascii="Arial" w:hAnsi="Arial" w:cs="Arial"/>
          <w:sz w:val="22"/>
          <w:szCs w:val="22"/>
        </w:rPr>
        <w:tab/>
        <w:t>Veškeré platby na účet zhotovitele se uskutečňují prostřednictvím bankovního spojení uvedeného v článku I. této smlouvy. Zhotovitel prohlašuje, že se jedná o zveřejněné číslo bankovního účtu dle zák. č. 235/2004 Sb., o dani z přidané hodnoty v platném znění.</w:t>
      </w:r>
    </w:p>
    <w:p w:rsidR="00802D65" w:rsidRDefault="00802D65">
      <w:pPr>
        <w:pStyle w:val="Zkladntextodsazen21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5.9</w:t>
      </w:r>
      <w:r>
        <w:rPr>
          <w:rFonts w:ascii="Arial" w:hAnsi="Arial" w:cs="Arial"/>
          <w:sz w:val="22"/>
          <w:szCs w:val="22"/>
        </w:rPr>
        <w:tab/>
        <w:t>Zhotovitel prohlašuje, že ke dni uzavření smlouvy není veden v registru nespolehlivých plátců daně z přidané hodnoty a ani mu nejsou známy žádné skutečnosti, na základě kterých by s ním správce daně mohl zahájit řízení o prohlášení za nespolehlivého plátce daně dle § 106a zák. č. 235/2004 Sb., o dani z přidané hodnoty v platném znění.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5.10</w:t>
      </w:r>
      <w:r>
        <w:rPr>
          <w:rFonts w:ascii="Arial" w:hAnsi="Arial" w:cs="Arial"/>
          <w:sz w:val="22"/>
          <w:szCs w:val="22"/>
        </w:rPr>
        <w:tab/>
        <w:t>Stane-li se zhotovitel nespolehlivým plátcem ve smyslu § 106a zákona č. 235/2004 Sb., o dani z přidané hodnoty v platném znění, je povinen neprodleně o  tomto informovat objednatele.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lastRenderedPageBreak/>
        <w:t>5.11</w:t>
      </w:r>
      <w:r>
        <w:rPr>
          <w:rFonts w:ascii="Arial" w:hAnsi="Arial" w:cs="Arial"/>
          <w:sz w:val="22"/>
          <w:szCs w:val="22"/>
        </w:rPr>
        <w:tab/>
        <w:t>Bude-li zhotovitel ke dni poskytnutí zdanitelného plnění veden jako nespolehlivý plátce ve smyslu § 106a zákona č. 235/2004 Sb., o dani z přidané hodnoty v platném znění, je objednatel oprávněn část ceny odpovídající dani z přidané hodnoty uhradit přímo na účet správce daně v souladu s § 109a uvedeného zákona. Uhrazení částky odpovídající výši daně z přidané hodnoty na účet správce daně za zhotovitele bude považováno v tomto rozsahu za splnění závazku objednatele uhradit sjednanou cenu zhotoviteli.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P="004C2F6F" w:rsidRDefault="006470CA">
      <w:pPr>
        <w:pStyle w:val="Zkladntextodsazen21"/>
        <w:numPr>
          <w:ilvl w:val="1"/>
          <w:numId w:val="6"/>
        </w:numPr>
        <w:spacing w:line="276" w:lineRule="auto"/>
      </w:pPr>
      <w:r>
        <w:rPr>
          <w:rFonts w:ascii="Arial" w:hAnsi="Arial" w:cs="Arial"/>
          <w:sz w:val="22"/>
          <w:szCs w:val="22"/>
        </w:rPr>
        <w:t>Smluvní strany se dohodly, že lze provádět započtení vzájemných pohledávek.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VI. Plnění předmětu plnění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eastAsia="Arial" w:cs="Arial"/>
          <w:sz w:val="22"/>
          <w:szCs w:val="22"/>
        </w:rPr>
        <w:t xml:space="preserve"> </w:t>
      </w: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  <w:t xml:space="preserve">Zhotovitel uspořádá konkrétní kurz a po jeho uspořádání a ukončení bude objednateli předložena </w:t>
      </w:r>
      <w:r w:rsidRPr="00E72D73">
        <w:rPr>
          <w:rFonts w:ascii="Arial" w:hAnsi="Arial" w:cs="Arial"/>
          <w:sz w:val="22"/>
          <w:szCs w:val="22"/>
        </w:rPr>
        <w:t>kompletní „</w:t>
      </w:r>
      <w:r w:rsidRPr="00E72D73">
        <w:rPr>
          <w:rFonts w:ascii="Arial" w:hAnsi="Arial" w:cs="Arial"/>
          <w:i/>
          <w:iCs/>
          <w:sz w:val="22"/>
          <w:szCs w:val="22"/>
        </w:rPr>
        <w:t>dokumentace ke vzdělávacímu kurzu</w:t>
      </w:r>
      <w:r w:rsidRPr="00E72D73">
        <w:rPr>
          <w:rFonts w:ascii="Arial" w:hAnsi="Arial" w:cs="Arial"/>
          <w:sz w:val="22"/>
          <w:szCs w:val="22"/>
        </w:rPr>
        <w:t>“, která je blíže specifikována v zadávací dokumentaci  veřejné zakázky příloha č. 1 – specifikace předmětu zakázky, sloupec výstupy.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6.2</w:t>
      </w:r>
      <w:r w:rsidRPr="00E72D73">
        <w:rPr>
          <w:rFonts w:ascii="Arial" w:hAnsi="Arial" w:cs="Arial"/>
          <w:sz w:val="22"/>
          <w:szCs w:val="22"/>
        </w:rPr>
        <w:tab/>
        <w:t>Zhotovitel připraví k ukončení kurzu nezbytné doklady specifikované v „</w:t>
      </w:r>
      <w:r w:rsidRPr="00E72D73">
        <w:rPr>
          <w:rFonts w:ascii="Arial" w:hAnsi="Arial" w:cs="Arial"/>
          <w:i/>
          <w:iCs/>
          <w:sz w:val="22"/>
          <w:szCs w:val="22"/>
        </w:rPr>
        <w:t>dokumentaci ke vzdělávacímu kurzu</w:t>
      </w:r>
      <w:r w:rsidRPr="00E72D73">
        <w:rPr>
          <w:rFonts w:ascii="Arial" w:hAnsi="Arial" w:cs="Arial"/>
          <w:sz w:val="22"/>
          <w:szCs w:val="22"/>
        </w:rPr>
        <w:t>“. Doklady ke konkrétním kurzům jsou blíže specifikovány v zadávací dokumentaci veřejné zakázky příloha č. 1 – specifikace předmětu zakázky, sloupec výstupy.</w:t>
      </w:r>
    </w:p>
    <w:p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Nebudou-li tyto podklady řádně připraveny, není objednatel povinen předmět plnění (nebo jeho část) považovat za splněné. Všechny doklady (dokumentace ke vzdělávacímu kurzu) budou předány v českém jazyce.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  <w:t xml:space="preserve">Zhotovitel zodpovídá za to, že předmět plnění je proveden s odbornou péčí podle podmínek této smlouvy, v odpovídající kvalitě a dle specifikace uvedené v zadávací dokumentaci veřejné zakázky. 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ab/>
        <w:t>Objednatel je oprávněn kontrolovat provádění předmětu plnění, zejména navštěvovat probíhající kurzy. Za tím účelem má přístup k místu provádění předmětu plnění.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ab/>
        <w:t>Smluvní strany zorganizují 1x měsíčně koordinační jednání, v jehož rámci bude zhotovitel konzultovat s objednatelem postup provádění předmětu plnění. Konkrétní den v týdnu určí objednatel telefonickou informací nebo e-mailovým sdělením zástupci zhotovitele pověřeného jednáním. Pokud zhotovitel z důvodů hodných zřetele požádá objednatele o určení jiného dne v týdnu, objednatel žádosti vyhoví. Z jednání bude zhotovitel pořizovat zápisy.</w:t>
      </w:r>
    </w:p>
    <w:p w:rsidR="00802D65" w:rsidRDefault="00802D65">
      <w:pPr>
        <w:pStyle w:val="Zkladntextodsazen21"/>
        <w:spacing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VII. Smluvní pokuty</w:t>
      </w:r>
    </w:p>
    <w:p w:rsidR="00802D65" w:rsidRDefault="00802D65">
      <w:pPr>
        <w:keepNext/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  <w:t>Smluvní pokuty nemají vliv na případný nárok objednatele na náhradu škody a na odstoupení do smlouvy a právo na ně vzniká bez ohledu na zavinění zhotovitele.</w:t>
      </w:r>
    </w:p>
    <w:p w:rsidR="00802D65" w:rsidRDefault="00802D65">
      <w:pPr>
        <w:widowControl w:val="false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  <w:t>Splatnost smluvních pokut se sjednává na 7 dnů ode dne doručení jejich vyúčtování, pro případ, nebude-li smluvní pokuta realizována kompenzací. Je věcí objednatele, který způsob zvolí.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  <w:t>Smluvní strana, které vznikne právo na zaplacení smluvní pokuty, může od ní, na základě své vůle, ustoupit.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ab/>
        <w:t>Smluvní pokuta za prodlení zhotovitele s provedením předmětu plnění činí 20.000 Kč za každý započatý kalendářní den prodlení.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ab/>
        <w:t>Smluvní pokuta za prodlení objednatele se zaplacením ceny předmětu plnění činí 0,05 % z  ceny předmětu plnění za každý započatý kalendářní den prodlení.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7.6</w:t>
      </w:r>
      <w:r>
        <w:rPr>
          <w:rFonts w:ascii="Arial" w:hAnsi="Arial" w:cs="Arial"/>
          <w:sz w:val="22"/>
          <w:szCs w:val="22"/>
        </w:rPr>
        <w:tab/>
        <w:t>Smluvní pokuta za porušení ostatních právních povinností zhotovitele a ujednání této smlouvy činí 2.000 Kč za každý jednotlivý případ porušení povinností této smlouvy.</w:t>
      </w:r>
    </w:p>
    <w:p w:rsidR="00802D65" w:rsidRDefault="00802D65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7.7</w:t>
      </w:r>
      <w:r>
        <w:rPr>
          <w:rFonts w:ascii="Arial" w:hAnsi="Arial" w:cs="Arial"/>
          <w:sz w:val="22"/>
          <w:szCs w:val="22"/>
        </w:rPr>
        <w:tab/>
        <w:t>Objednatel má právo pohledávku na zaplacení smluvní pokuty nebo kterékoliv z nich započíst s pohledávkou zhotovitele na zaplacení ceny předmětu plnění.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7.8</w:t>
      </w:r>
      <w:r>
        <w:rPr>
          <w:rFonts w:ascii="Arial" w:hAnsi="Arial" w:cs="Arial"/>
          <w:sz w:val="22"/>
          <w:szCs w:val="22"/>
        </w:rPr>
        <w:tab/>
        <w:t>Zhotovitel si je vědom, že předmět plnění je podpořen finančními prostředky z Operačního programu zaměstnanost (výzva č.43). V případě, že zhotovitel způsobí objednateli svým jednáním škodu, která by vedla k neposkytnutí dotace, mám objednatel nárok na náhradu škody. Objednatel je oprávněn nárok na náhradu škody započíst oproti pohledávkám zhotovitele z této smlouvy.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VIII. Další ujednání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eastAsia="Arial" w:cs="Arial"/>
          <w:b/>
          <w:sz w:val="22"/>
          <w:szCs w:val="22"/>
        </w:rPr>
        <w:t xml:space="preserve"> </w:t>
      </w: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  <w:t xml:space="preserve"> Vznikne-li zhotoviteli nárok na náhradu škody, uhradí se škoda skutečná bez ušlého zisku.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P="004C2F6F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 úhradou zboží nebo služeb z veřejných výdajů.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Zhotovitel bere na vědomí, že předmět plnění je spolufinancován z Operačního progra </w:t>
      </w:r>
      <w:r>
        <w:rPr>
          <w:rFonts w:ascii="Arial" w:hAnsi="Arial" w:cs="Arial"/>
          <w:sz w:val="22"/>
          <w:szCs w:val="22"/>
        </w:rPr>
        <w:tab/>
        <w:t>mu zaměstnanost, dle příslušného R</w:t>
      </w:r>
      <w:r>
        <w:rPr>
          <w:rFonts w:ascii="Arial" w:hAnsi="Arial" w:eastAsia="Arial" w:cs="Arial"/>
          <w:sz w:val="22"/>
          <w:szCs w:val="22"/>
        </w:rPr>
        <w:t xml:space="preserve">ozhodnutí o poskytnutí dotace č. </w:t>
      </w:r>
      <w:r>
        <w:rPr>
          <w:rFonts w:ascii="Arial" w:hAnsi="Arial" w:eastAsia="Arial" w:cs="Arial"/>
          <w:sz w:val="22"/>
          <w:szCs w:val="22"/>
        </w:rPr>
        <w:tab/>
        <w:t>OPZ/1.3/043/0005176.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Objednatel předal zhotoviteli předepsané vzory závazné dle uvedeného rozhodnutí (čl. </w:t>
      </w:r>
      <w:r>
        <w:rPr>
          <w:rFonts w:ascii="Arial" w:hAnsi="Arial" w:cs="Arial"/>
          <w:sz w:val="22"/>
          <w:szCs w:val="22"/>
        </w:rPr>
        <w:tab/>
        <w:t>8.4) , které je zhotovitel povinen používat v rámci plnění předmětu plnění.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 xml:space="preserve">Objednatel je oprávněn kdykoliv plnění této smlouvy vypovědět a ukončit v případě, že mu na daný účel nebude poskytnuto spolufinancování od poskytovatele dotace. 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  <w:t xml:space="preserve">Za podmínek daných občanským zákoníkem může oprávněná smluvní strana od této smlouvy odstoupit. 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suppressAutoHyphens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Tato smlouva zavazuje právní nástupce smluvních stran.</w:t>
      </w:r>
    </w:p>
    <w:p w:rsidR="00802D65" w:rsidRDefault="00802D6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suppressAutoHyphens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8</w:t>
      </w:r>
      <w:permStart w:edGrp="everyone" w:id="1624786086"/>
      <w:permEnd w:id="1624786086"/>
      <w:r>
        <w:rPr>
          <w:rFonts w:ascii="Arial" w:hAnsi="Arial" w:cs="Arial"/>
          <w:sz w:val="22"/>
          <w:szCs w:val="22"/>
        </w:rPr>
        <w:tab/>
        <w:t>Odstoupení od smlouvy musí být provedeno vždy písemně na základě dohody smluvních stran.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IX. Závěrečná ujednání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autoSpaceDE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Smluvní strany prohlašují, že skutečnosti uvedené v této smlouvě nepovažují za obchodní tajemství ve smyslu relevantních právních předpisů a zveřejnění bez ustanovení jakýchkoliv dalších podmínek.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9.2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Měnit nebo doplňovat text této smlouvy je možné jen formou písemných dodatků nebo změnových listů, které musí být řádně potvrzené a podepsané oprávněnými zástupci smluvních stran.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ab/>
        <w:t>Nedílnou součástí smlouvy jsou přílohy:</w:t>
      </w:r>
    </w:p>
    <w:p w:rsidR="00802D65" w:rsidRDefault="006470CA">
      <w:pPr>
        <w:widowControl w:val="false"/>
        <w:spacing w:line="276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>krycí list nabídky včetně kalkulace ceny předmětu zakázky</w:t>
      </w:r>
    </w:p>
    <w:p w:rsidR="00802D65" w:rsidRDefault="00802D65">
      <w:pPr>
        <w:widowControl w:val="false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9.4     Smlouva je vyhotovena ve 4 stejnopisech, z nichž 2 obdrží objednatel a 2 zhotovitel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t>9.5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Tato smlouva nabývá platnosti dnem podpisu oběma smluvními stranami.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t>9.6</w:t>
      </w:r>
      <w:r>
        <w:rPr>
          <w:rFonts w:ascii="Arial" w:hAnsi="Arial" w:cs="Arial"/>
          <w:iCs/>
          <w:color w:val="000000"/>
          <w:sz w:val="22"/>
          <w:szCs w:val="22"/>
        </w:rPr>
        <w:tab/>
        <w:t xml:space="preserve">Tato smlouva nabývá účinnosti dnem podpisu oběma smluvními stranami v souladu s </w:t>
      </w:r>
      <w:r>
        <w:rPr>
          <w:rFonts w:ascii="Arial" w:hAnsi="Arial" w:cs="Arial"/>
          <w:iCs/>
          <w:color w:val="000000"/>
          <w:sz w:val="22"/>
          <w:szCs w:val="22"/>
        </w:rPr>
        <w:br/>
        <w:t>§ 6 odst 1) zákona č. 340/2016 Sb.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t>9.7   Tato smlouva podléhá uveřejnění v registru smluv dle zákona o registru smluv. Smluvní strany se dohodly, že smlouvu v souladu s tímto zákonem uveřejní Objednatel, a to nejpozději do 25 pracovních dnů od podpisu smlouvy. V případě nesplnění tohoto ujednání může uveřejnit smlouvu v registru Zhotovitel.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9.8</w:t>
      </w:r>
      <w:r>
        <w:rPr>
          <w:rFonts w:ascii="Arial" w:hAnsi="Arial" w:cs="Arial"/>
          <w:sz w:val="22"/>
          <w:szCs w:val="22"/>
        </w:rPr>
        <w:tab/>
        <w:t>Obě smluvní strany se dohodly, že tento smluvní vztah se bude řídit ustanoveními občanského zákoníku.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9.9</w:t>
      </w:r>
      <w:r>
        <w:rPr>
          <w:rFonts w:ascii="Arial" w:hAnsi="Arial" w:cs="Arial"/>
          <w:sz w:val="22"/>
          <w:szCs w:val="22"/>
        </w:rPr>
        <w:tab/>
        <w:t>Objednatel a zhotovitel shodně prohlašují, že si tuto smlouvu před jejím podpisem přečetli, že byla uzavřena po vzájemném projednání, podle jejich pravé a svobodné vůle, vážně a srozumitelně.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 xml:space="preserve">9.10 </w:t>
      </w:r>
      <w:r>
        <w:rPr>
          <w:rFonts w:ascii="Arial" w:hAnsi="Arial" w:cs="Arial"/>
          <w:sz w:val="22"/>
          <w:szCs w:val="22"/>
        </w:rPr>
        <w:tab/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dnem, kdy se zásilka vrátí zpět odesílateli.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9.11</w:t>
      </w:r>
      <w:r>
        <w:rPr>
          <w:rFonts w:ascii="Arial" w:hAnsi="Arial" w:cs="Arial"/>
          <w:sz w:val="22"/>
          <w:szCs w:val="22"/>
        </w:rPr>
        <w:tab/>
        <w:t>Pokud v této smlouvě není stanoveno jinak, řídí se právní vztahu z ní vyplývající příslušnými ustanoveními občanského zákoníku.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Příloha č. 1 – krycí list nabídky včetně kalkulace ceny předmětu zakázky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V Mostě dne 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…………….. dne .........................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Za objednatele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 :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……………………….……….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Brabec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doplní účastník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……………………..…………….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     </w:t>
      </w:r>
      <w:r w:rsidR="00DF77AF">
        <w:rPr>
          <w:rFonts w:ascii="Arial" w:hAnsi="Arial" w:eastAsia="Arial" w:cs="Arial"/>
          <w:sz w:val="22"/>
          <w:szCs w:val="22"/>
        </w:rPr>
        <w:t xml:space="preserve">  Bc. Daniel </w:t>
      </w:r>
      <w:proofErr w:type="spellStart"/>
      <w:r w:rsidR="00DF77AF">
        <w:rPr>
          <w:rFonts w:ascii="Arial" w:hAnsi="Arial" w:eastAsia="Arial" w:cs="Arial"/>
          <w:sz w:val="22"/>
          <w:szCs w:val="22"/>
        </w:rPr>
        <w:t>Dunovský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</w:t>
      </w:r>
      <w:r w:rsidR="00DF77AF">
        <w:rPr>
          <w:rFonts w:ascii="Arial" w:hAnsi="Arial" w:eastAsia="Arial" w:cs="Arial"/>
          <w:sz w:val="22"/>
          <w:szCs w:val="22"/>
        </w:rPr>
        <w:t xml:space="preserve">   </w:t>
      </w:r>
      <w:bookmarkStart w:name="_GoBack" w:id="0"/>
      <w:bookmarkEnd w:id="0"/>
      <w:r w:rsidR="00DF77AF">
        <w:rPr>
          <w:rFonts w:ascii="Arial" w:hAnsi="Arial" w:eastAsia="Arial" w:cs="Arial"/>
          <w:sz w:val="22"/>
          <w:szCs w:val="22"/>
        </w:rPr>
        <w:t>místopředseda</w:t>
      </w:r>
      <w:r w:rsidR="007937CE"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představenstva</w:t>
      </w:r>
      <w:bookmarkStart w:name="_Hlk491340802" w:id="1"/>
      <w:bookmarkEnd w:id="1"/>
    </w:p>
    <w:sectPr w:rsidR="00802D65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02D65" w:rsidRDefault="006470CA">
      <w:r>
        <w:separator/>
      </w:r>
    </w:p>
  </w:endnote>
  <w:endnote w:type="continuationSeparator" w:id="0">
    <w:p w:rsidR="00802D65" w:rsidRDefault="006470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2D65" w:rsidRDefault="006470CA">
    <w:pPr>
      <w:pStyle w:val="Zpat"/>
      <w:jc w:val="right"/>
      <w:rPr>
        <w:rFonts w:ascii="Arial" w:hAnsi="Arial"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DF77AF">
      <w:rPr>
        <w:rFonts w:cs="Arial"/>
        <w:noProof/>
      </w:rPr>
      <w:t>8</w:t>
    </w:r>
    <w:r>
      <w:rPr>
        <w:rFonts w:cs="Arial"/>
      </w:rPr>
      <w:fldChar w:fldCharType="end"/>
    </w:r>
  </w:p>
  <w:p w:rsidR="00802D65" w:rsidRDefault="00802D65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02D65" w:rsidRDefault="006470CA">
      <w:r>
        <w:separator/>
      </w:r>
    </w:p>
  </w:footnote>
  <w:footnote w:type="continuationSeparator" w:id="0">
    <w:p w:rsidR="00802D65" w:rsidRDefault="006470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2D65" w:rsidRDefault="00C370FB">
    <w:pPr>
      <w:pStyle w:val="Zhlav"/>
      <w:rPr>
        <w:sz w:val="24"/>
        <w:szCs w:val="24"/>
      </w:rPr>
    </w:pPr>
    <w:r>
      <w:rPr>
        <w:noProof/>
        <w:lang w:eastAsia="cs-CZ"/>
      </w:rPr>
      <w:drawing>
        <wp:inline distT="0" distB="0" distL="0" distR="0">
          <wp:extent cx="2619375" cy="54292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-5" t="-18" r="-5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2D65" w:rsidRDefault="006470CA">
    <w:pPr>
      <w:pStyle w:val="Zhlav"/>
      <w:jc w:val="right"/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 w:cs="Wingdings 2"/>
        <w:color w:val="4472C4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 w:cs="Wingdings 2"/>
        <w:color w:val="4472C4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 w:cs="Wingdings 2"/>
        <w:color w:val="4472C4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 w:cs="Wingdings 2"/>
        <w:color w:val="4472C4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 w:cs="Wingdings 2"/>
        <w:color w:val="4472C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hint="default" w:ascii="Garamond" w:hAnsi="Garamond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hint="default"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hint="default"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hint="default"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Liberation Serif" w:hAnsi="Liberation Serif" w:cs="Arial"/>
        <w:sz w:val="22"/>
        <w:szCs w:val="22"/>
        <w:lang w:val="cs-CZ"/>
      </w:rPr>
    </w:lvl>
  </w:abstractNum>
  <w:abstractNum w:abstractNumId="5">
    <w:nsid w:val="247C627E"/>
    <w:multiLevelType w:val="multilevel"/>
    <w:tmpl w:val="773EF436"/>
    <w:lvl w:ilvl="0">
      <w:start w:val="5"/>
      <w:numFmt w:val="decimal"/>
      <w:lvlText w:val="%1"/>
      <w:lvlJc w:val="left"/>
      <w:pPr>
        <w:ind w:left="420" w:hanging="420"/>
      </w:pPr>
      <w:rPr>
        <w:rFonts w:hint="default" w:ascii="Arial" w:hAnsi="Arial" w:cs="Arial"/>
        <w:sz w:val="22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 w:cs="Arial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ocumentProtection w:edit="readOnly" w:enforcement="false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44"/>
    <w:rsid w:val="003D16B2"/>
    <w:rsid w:val="004C2F6F"/>
    <w:rsid w:val="006470CA"/>
    <w:rsid w:val="007937CE"/>
    <w:rsid w:val="00802D65"/>
    <w:rsid w:val="00A45844"/>
    <w:rsid w:val="00C370FB"/>
    <w:rsid w:val="00DF77AF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oNotEmbedSmartTags/>
  <w:decimalSymbol w:val=","/>
  <w:listSeparator w:val=";"/>
  <w14:docId w14:val="4F0C5AED"/>
  <w15:docId w15:val="{5751B972-D0AD-4FC2-981C-23A693091F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 w:val="false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360"/>
      <w:outlineLvl w:val="5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</w:style>
  <w:style w:type="character" w:styleId="WW8Num1z1" w:customStyle="true">
    <w:name w:val="WW8Num1z1"/>
  </w:style>
  <w:style w:type="character" w:styleId="WW8Num1z2" w:customStyle="true">
    <w:name w:val="WW8Num1z2"/>
  </w:style>
  <w:style w:type="character" w:styleId="WW8Num1z3" w:customStyle="true">
    <w:name w:val="WW8Num1z3"/>
  </w:style>
  <w:style w:type="character" w:styleId="WW8Num1z4" w:customStyle="true">
    <w:name w:val="WW8Num1z4"/>
  </w:style>
  <w:style w:type="character" w:styleId="WW8Num1z5" w:customStyle="true">
    <w:name w:val="WW8Num1z5"/>
  </w:style>
  <w:style w:type="character" w:styleId="WW8Num1z6" w:customStyle="true">
    <w:name w:val="WW8Num1z6"/>
  </w:style>
  <w:style w:type="character" w:styleId="WW8Num1z7" w:customStyle="true">
    <w:name w:val="WW8Num1z7"/>
  </w:style>
  <w:style w:type="character" w:styleId="WW8Num1z8" w:customStyle="true">
    <w:name w:val="WW8Num1z8"/>
  </w:style>
  <w:style w:type="character" w:styleId="WW8Num2z0" w:customStyle="true">
    <w:name w:val="WW8Num2z0"/>
    <w:rPr>
      <w:rFonts w:hint="default" w:ascii="Wingdings 2" w:hAnsi="Wingdings 2" w:cs="Wingdings 2"/>
      <w:color w:val="4472C4"/>
      <w:sz w:val="22"/>
      <w:szCs w:val="22"/>
    </w:rPr>
  </w:style>
  <w:style w:type="character" w:styleId="WW8Num2z1" w:customStyle="true">
    <w:name w:val="WW8Num2z1"/>
    <w:rPr>
      <w:rFonts w:hint="default" w:ascii="Wingdings 2" w:hAnsi="Wingdings 2" w:cs="Wingdings 2"/>
      <w:color w:val="4472C4"/>
      <w:sz w:val="22"/>
    </w:rPr>
  </w:style>
  <w:style w:type="character" w:styleId="WW8Num2z2" w:customStyle="true">
    <w:name w:val="WW8Num2z2"/>
    <w:rPr>
      <w:rFonts w:hint="default" w:ascii="Wingdings 2" w:hAnsi="Wingdings 2" w:cs="Wingdings 2"/>
      <w:color w:val="4472C4"/>
    </w:rPr>
  </w:style>
  <w:style w:type="character" w:styleId="WW8Num2z5" w:customStyle="true">
    <w:name w:val="WW8Num2z5"/>
    <w:rPr>
      <w:rFonts w:hint="default" w:ascii="Wingdings" w:hAnsi="Wingdings" w:cs="Wingdings"/>
    </w:rPr>
  </w:style>
  <w:style w:type="character" w:styleId="WW8Num2z6" w:customStyle="true">
    <w:name w:val="WW8Num2z6"/>
    <w:rPr>
      <w:rFonts w:hint="default" w:ascii="Symbol" w:hAnsi="Symbol" w:cs="Symbol"/>
    </w:rPr>
  </w:style>
  <w:style w:type="character" w:styleId="WW8Num2z7" w:customStyle="true">
    <w:name w:val="WW8Num2z7"/>
    <w:rPr>
      <w:rFonts w:hint="default" w:ascii="Courier New" w:hAnsi="Courier New" w:cs="Courier New"/>
    </w:rPr>
  </w:style>
  <w:style w:type="character" w:styleId="WW8Num3z0" w:customStyle="true">
    <w:name w:val="WW8Num3z0"/>
    <w:rPr>
      <w:rFonts w:hint="default"/>
    </w:rPr>
  </w:style>
  <w:style w:type="character" w:styleId="WW8Num4z0" w:customStyle="true">
    <w:name w:val="WW8Num4z0"/>
    <w:rPr>
      <w:rFonts w:hint="default" w:ascii="Garamond" w:hAnsi="Garamond" w:cs="Times New Roman"/>
      <w:color w:val="000000"/>
      <w:sz w:val="22"/>
      <w:szCs w:val="22"/>
    </w:rPr>
  </w:style>
  <w:style w:type="character" w:styleId="WW8Num4z1" w:customStyle="true">
    <w:name w:val="WW8Num4z1"/>
    <w:rPr>
      <w:rFonts w:hint="default" w:ascii="Courier New" w:hAnsi="Courier New" w:cs="Courier New"/>
      <w:sz w:val="22"/>
    </w:rPr>
  </w:style>
  <w:style w:type="character" w:styleId="WW8Num4z2" w:customStyle="true">
    <w:name w:val="WW8Num4z2"/>
    <w:rPr>
      <w:rFonts w:hint="default" w:ascii="Wingdings" w:hAnsi="Wingdings" w:cs="Wingdings"/>
    </w:rPr>
  </w:style>
  <w:style w:type="character" w:styleId="WW8Num4z3" w:customStyle="true">
    <w:name w:val="WW8Num4z3"/>
    <w:rPr>
      <w:rFonts w:hint="default" w:ascii="Symbol" w:hAnsi="Symbol" w:cs="Symbol"/>
    </w:rPr>
  </w:style>
  <w:style w:type="character" w:styleId="WW8Num5z0" w:customStyle="true">
    <w:name w:val="WW8Num5z0"/>
    <w:rPr>
      <w:rFonts w:hint="default" w:ascii="Liberation Serif" w:hAnsi="Liberation Serif" w:cs="Arial"/>
      <w:sz w:val="22"/>
      <w:szCs w:val="22"/>
      <w:lang w:val="cs-CZ"/>
    </w:rPr>
  </w:style>
  <w:style w:type="character" w:styleId="WW8Num2z3" w:customStyle="true">
    <w:name w:val="WW8Num2z3"/>
  </w:style>
  <w:style w:type="character" w:styleId="WW8Num2z4" w:customStyle="true">
    <w:name w:val="WW8Num2z4"/>
  </w:style>
  <w:style w:type="character" w:styleId="WW8Num2z8" w:customStyle="true">
    <w:name w:val="WW8Num2z8"/>
  </w:style>
  <w:style w:type="character" w:styleId="WW8Num3z1" w:customStyle="true">
    <w:name w:val="WW8Num3z1"/>
    <w:rPr>
      <w:rFonts w:hint="default" w:ascii="Wingdings 2" w:hAnsi="Wingdings 2" w:cs="Wingdings 2"/>
      <w:color w:val="4472C4"/>
      <w:sz w:val="22"/>
    </w:rPr>
  </w:style>
  <w:style w:type="character" w:styleId="WW8Num3z2" w:customStyle="true">
    <w:name w:val="WW8Num3z2"/>
    <w:rPr>
      <w:rFonts w:hint="default" w:ascii="Wingdings 2" w:hAnsi="Wingdings 2" w:cs="Wingdings 2"/>
      <w:color w:val="4472C4"/>
    </w:rPr>
  </w:style>
  <w:style w:type="character" w:styleId="WW8Num3z5" w:customStyle="true">
    <w:name w:val="WW8Num3z5"/>
    <w:rPr>
      <w:rFonts w:hint="default" w:ascii="Wingdings" w:hAnsi="Wingdings" w:cs="Wingdings"/>
    </w:rPr>
  </w:style>
  <w:style w:type="character" w:styleId="WW8Num3z6" w:customStyle="true">
    <w:name w:val="WW8Num3z6"/>
    <w:rPr>
      <w:rFonts w:hint="default" w:ascii="Symbol" w:hAnsi="Symbol" w:cs="Symbol"/>
    </w:rPr>
  </w:style>
  <w:style w:type="character" w:styleId="WW8Num3z7" w:customStyle="true">
    <w:name w:val="WW8Num3z7"/>
    <w:rPr>
      <w:rFonts w:hint="default" w:ascii="Courier New" w:hAnsi="Courier New" w:cs="Courier New"/>
    </w:rPr>
  </w:style>
  <w:style w:type="character" w:styleId="WW8Num6z0" w:customStyle="true">
    <w:name w:val="WW8Num6z0"/>
    <w:rPr>
      <w:rFonts w:hint="default"/>
    </w:rPr>
  </w:style>
  <w:style w:type="character" w:styleId="WW8Num6z1" w:customStyle="true">
    <w:name w:val="WW8Num6z1"/>
  </w:style>
  <w:style w:type="character" w:styleId="WW8Num6z2" w:customStyle="true">
    <w:name w:val="WW8Num6z2"/>
  </w:style>
  <w:style w:type="character" w:styleId="WW8Num6z3" w:customStyle="true">
    <w:name w:val="WW8Num6z3"/>
  </w:style>
  <w:style w:type="character" w:styleId="WW8Num6z4" w:customStyle="true">
    <w:name w:val="WW8Num6z4"/>
  </w:style>
  <w:style w:type="character" w:styleId="WW8Num6z5" w:customStyle="true">
    <w:name w:val="WW8Num6z5"/>
  </w:style>
  <w:style w:type="character" w:styleId="WW8Num6z6" w:customStyle="true">
    <w:name w:val="WW8Num6z6"/>
  </w:style>
  <w:style w:type="character" w:styleId="WW8Num6z7" w:customStyle="true">
    <w:name w:val="WW8Num6z7"/>
  </w:style>
  <w:style w:type="character" w:styleId="WW8Num6z8" w:customStyle="true">
    <w:name w:val="WW8Num6z8"/>
  </w:style>
  <w:style w:type="character" w:styleId="WW8Num7z0" w:customStyle="true">
    <w:name w:val="WW8Num7z0"/>
    <w:rPr>
      <w:rFonts w:hint="default"/>
    </w:rPr>
  </w:style>
  <w:style w:type="character" w:styleId="WW8Num8z0" w:customStyle="true">
    <w:name w:val="WW8Num8z0"/>
    <w:rPr>
      <w:rFonts w:hint="default" w:ascii="Arial" w:hAnsi="Arial" w:eastAsia="Times New Roman" w:cs="Arial"/>
    </w:rPr>
  </w:style>
  <w:style w:type="character" w:styleId="WW8Num8z1" w:customStyle="true">
    <w:name w:val="WW8Num8z1"/>
    <w:rPr>
      <w:rFonts w:hint="default" w:ascii="Courier New" w:hAnsi="Courier New" w:cs="Courier New"/>
    </w:rPr>
  </w:style>
  <w:style w:type="character" w:styleId="WW8Num8z2" w:customStyle="true">
    <w:name w:val="WW8Num8z2"/>
    <w:rPr>
      <w:rFonts w:hint="default" w:ascii="Wingdings" w:hAnsi="Wingdings" w:cs="Wingdings"/>
    </w:rPr>
  </w:style>
  <w:style w:type="character" w:styleId="WW8Num8z3" w:customStyle="true">
    <w:name w:val="WW8Num8z3"/>
    <w:rPr>
      <w:rFonts w:hint="default" w:ascii="Symbol" w:hAnsi="Symbol" w:cs="Symbol"/>
    </w:rPr>
  </w:style>
  <w:style w:type="character" w:styleId="WW8Num9z0" w:customStyle="true">
    <w:name w:val="WW8Num9z0"/>
    <w:rPr>
      <w:rFonts w:hint="default"/>
    </w:rPr>
  </w:style>
  <w:style w:type="character" w:styleId="WW8Num10z0" w:customStyle="true">
    <w:name w:val="WW8Num10z0"/>
    <w:rPr>
      <w:rFonts w:hint="default" w:ascii="Garamond" w:hAnsi="Garamond" w:eastAsia="Times New Roman" w:cs="Times New Roman"/>
      <w:color w:val="000000"/>
      <w:sz w:val="22"/>
      <w:szCs w:val="22"/>
    </w:rPr>
  </w:style>
  <w:style w:type="character" w:styleId="WW8Num10z1" w:customStyle="true">
    <w:name w:val="WW8Num10z1"/>
    <w:rPr>
      <w:rFonts w:hint="default" w:ascii="Courier New" w:hAnsi="Courier New" w:cs="Courier New"/>
      <w:sz w:val="22"/>
    </w:rPr>
  </w:style>
  <w:style w:type="character" w:styleId="WW8Num10z2" w:customStyle="true">
    <w:name w:val="WW8Num10z2"/>
    <w:rPr>
      <w:rFonts w:hint="default" w:ascii="Wingdings" w:hAnsi="Wingdings" w:cs="Wingdings"/>
    </w:rPr>
  </w:style>
  <w:style w:type="character" w:styleId="WW8Num10z3" w:customStyle="true">
    <w:name w:val="WW8Num10z3"/>
    <w:rPr>
      <w:rFonts w:hint="default" w:ascii="Symbol" w:hAnsi="Symbol" w:cs="Symbol"/>
    </w:rPr>
  </w:style>
  <w:style w:type="character" w:styleId="WW8Num11z0" w:customStyle="true">
    <w:name w:val="WW8Num11z0"/>
    <w:rPr>
      <w:rFonts w:hint="default"/>
    </w:rPr>
  </w:style>
  <w:style w:type="character" w:styleId="WW8Num12z0" w:customStyle="true">
    <w:name w:val="WW8Num12z0"/>
    <w:rPr>
      <w:rFonts w:hint="default"/>
    </w:rPr>
  </w:style>
  <w:style w:type="character" w:styleId="WW8Num13z0" w:customStyle="true">
    <w:name w:val="WW8Num13z0"/>
    <w:rPr>
      <w:rFonts w:hint="default" w:ascii="Arial" w:hAnsi="Arial" w:cs="Arial"/>
      <w:sz w:val="22"/>
      <w:szCs w:val="22"/>
      <w:lang w:val="cs-CZ"/>
    </w:rPr>
  </w:style>
  <w:style w:type="character" w:styleId="WW8Num14z0" w:customStyle="true">
    <w:name w:val="WW8Num14z0"/>
    <w:rPr>
      <w:rFonts w:hint="default" w:ascii="Arial" w:hAnsi="Arial" w:cs="Arial"/>
      <w:sz w:val="22"/>
      <w:szCs w:val="22"/>
    </w:rPr>
  </w:style>
  <w:style w:type="character" w:styleId="WW8Num14z1" w:customStyle="true">
    <w:name w:val="WW8Num14z1"/>
    <w:rPr>
      <w:rFonts w:hint="default" w:ascii="Courier New" w:hAnsi="Courier New" w:cs="Courier New"/>
    </w:rPr>
  </w:style>
  <w:style w:type="character" w:styleId="WW8Num14z2" w:customStyle="true">
    <w:name w:val="WW8Num14z2"/>
    <w:rPr>
      <w:rFonts w:hint="default" w:ascii="Wingdings" w:hAnsi="Wingdings" w:cs="Wingdings"/>
    </w:rPr>
  </w:style>
  <w:style w:type="character" w:styleId="WW8Num14z3" w:customStyle="true">
    <w:name w:val="WW8Num14z3"/>
    <w:rPr>
      <w:rFonts w:hint="default" w:ascii="Symbol" w:hAnsi="Symbol" w:cs="Symbol"/>
    </w:rPr>
  </w:style>
  <w:style w:type="character" w:styleId="WW8Num15z0" w:customStyle="true">
    <w:name w:val="WW8Num15z0"/>
    <w:rPr>
      <w:rFonts w:hint="default" w:ascii="Symbol" w:hAnsi="Symbol" w:cs="Symbol"/>
    </w:rPr>
  </w:style>
  <w:style w:type="character" w:styleId="WW8Num15z1" w:customStyle="true">
    <w:name w:val="WW8Num15z1"/>
    <w:rPr>
      <w:rFonts w:hint="default" w:ascii="Courier New" w:hAnsi="Courier New" w:cs="Courier New"/>
    </w:rPr>
  </w:style>
  <w:style w:type="character" w:styleId="WW8Num15z2" w:customStyle="true">
    <w:name w:val="WW8Num15z2"/>
    <w:rPr>
      <w:rFonts w:hint="default" w:ascii="Wingdings" w:hAnsi="Wingdings" w:cs="Wingdings"/>
    </w:rPr>
  </w:style>
  <w:style w:type="character" w:styleId="WW8Num16z0" w:customStyle="true">
    <w:name w:val="WW8Num16z0"/>
    <w:rPr>
      <w:rFonts w:hint="default"/>
    </w:rPr>
  </w:style>
  <w:style w:type="character" w:styleId="WW8Num17z0" w:customStyle="true">
    <w:name w:val="WW8Num17z0"/>
    <w:rPr>
      <w:rFonts w:hint="default"/>
    </w:rPr>
  </w:style>
  <w:style w:type="character" w:styleId="WW8Num18z0" w:customStyle="true">
    <w:name w:val="WW8Num18z0"/>
    <w:rPr>
      <w:rFonts w:hint="default"/>
    </w:rPr>
  </w:style>
  <w:style w:type="character" w:styleId="WW8Num19z0" w:customStyle="true">
    <w:name w:val="WW8Num19z0"/>
    <w:rPr>
      <w:rFonts w:hint="default"/>
    </w:rPr>
  </w:style>
  <w:style w:type="character" w:styleId="WW8Num20z0" w:customStyle="true">
    <w:name w:val="WW8Num20z0"/>
    <w:rPr>
      <w:rFonts w:hint="default"/>
    </w:rPr>
  </w:style>
  <w:style w:type="character" w:styleId="WW8Num21z0" w:customStyle="true">
    <w:name w:val="WW8Num21z0"/>
    <w:rPr>
      <w:rFonts w:hint="default"/>
    </w:rPr>
  </w:style>
  <w:style w:type="character" w:styleId="WW8Num22z0" w:customStyle="true">
    <w:name w:val="WW8Num22z0"/>
    <w:rPr>
      <w:rFonts w:hint="default"/>
    </w:rPr>
  </w:style>
  <w:style w:type="character" w:styleId="WW8Num23z0" w:customStyle="true">
    <w:name w:val="WW8Num23z0"/>
    <w:rPr>
      <w:rFonts w:hint="default"/>
    </w:rPr>
  </w:style>
  <w:style w:type="character" w:styleId="WW8Num24z0" w:customStyle="true">
    <w:name w:val="WW8Num24z0"/>
    <w:rPr>
      <w:rFonts w:hint="default" w:ascii="Wingdings" w:hAnsi="Wingdings" w:cs="Wingdings"/>
    </w:rPr>
  </w:style>
  <w:style w:type="character" w:styleId="WW8Num24z3" w:customStyle="true">
    <w:name w:val="WW8Num24z3"/>
  </w:style>
  <w:style w:type="character" w:styleId="WW8Num24z4" w:customStyle="true">
    <w:name w:val="WW8Num24z4"/>
  </w:style>
  <w:style w:type="character" w:styleId="WW8Num24z5" w:customStyle="true">
    <w:name w:val="WW8Num24z5"/>
  </w:style>
  <w:style w:type="character" w:styleId="WW8Num24z6" w:customStyle="true">
    <w:name w:val="WW8Num24z6"/>
  </w:style>
  <w:style w:type="character" w:styleId="WW8Num24z7" w:customStyle="true">
    <w:name w:val="WW8Num24z7"/>
  </w:style>
  <w:style w:type="character" w:styleId="WW8Num24z8" w:customStyle="true">
    <w:name w:val="WW8Num24z8"/>
  </w:style>
  <w:style w:type="character" w:styleId="WW8NumSt22z0" w:customStyle="true">
    <w:name w:val="WW8NumSt22z0"/>
    <w:rPr>
      <w:rFonts w:hint="default" w:ascii="Wingdings" w:hAnsi="Wingdings" w:cs="Wingdings"/>
      <w:color w:val="4F81BD" w:themeColor="accent1"/>
      <w:sz w:val="22"/>
    </w:rPr>
  </w:style>
  <w:style w:type="character" w:styleId="WW8NumSt22z1" w:customStyle="true">
    <w:name w:val="WW8NumSt22z1"/>
    <w:rPr>
      <w:rFonts w:hint="default" w:ascii="Symbol" w:hAnsi="Symbol" w:cs="Symbol"/>
      <w:color w:val="4F81BD" w:themeColor="accent1"/>
    </w:rPr>
  </w:style>
  <w:style w:type="character" w:styleId="WW8NumSt22z2" w:customStyle="true">
    <w:name w:val="WW8NumSt22z2"/>
    <w:rPr>
      <w:rFonts w:hint="default" w:ascii="Wingdings 2" w:hAnsi="Wingdings 2" w:cs="Wingdings 2"/>
      <w:color w:val="4F81BD" w:themeColor="accent1"/>
    </w:rPr>
  </w:style>
  <w:style w:type="character" w:styleId="WW8NumSt22z3" w:customStyle="true">
    <w:name w:val="WW8NumSt22z3"/>
    <w:rPr>
      <w:rFonts w:hint="default" w:ascii="Symbol" w:hAnsi="Symbol" w:cs="Symbol"/>
    </w:rPr>
  </w:style>
  <w:style w:type="character" w:styleId="WW8NumSt22z4" w:customStyle="true">
    <w:name w:val="WW8NumSt22z4"/>
    <w:rPr>
      <w:rFonts w:hint="default" w:ascii="Courier New" w:hAnsi="Courier New" w:cs="Courier New"/>
    </w:rPr>
  </w:style>
  <w:style w:type="character" w:styleId="WW8NumSt22z5" w:customStyle="true">
    <w:name w:val="WW8NumSt22z5"/>
    <w:rPr>
      <w:rFonts w:hint="default" w:ascii="Wingdings" w:hAnsi="Wingdings" w:cs="Wingdings"/>
    </w:rPr>
  </w:style>
  <w:style w:type="character" w:styleId="Standardnpsmoodstavce1" w:customStyle="true">
    <w:name w:val="Standardní písmo odstavce1"/>
  </w:style>
  <w:style w:type="character" w:styleId="slostrnky">
    <w:name w:val="page number"/>
    <w:basedOn w:val="Standardnpsmoodstavce1"/>
  </w:style>
  <w:style w:type="character" w:styleId="Zkladntextodsazen2Char" w:customStyle="true">
    <w:name w:val="Základní text odsazený 2 Char"/>
    <w:rPr>
      <w:sz w:val="24"/>
    </w:rPr>
  </w:style>
  <w:style w:type="character" w:styleId="ZpatChar" w:customStyle="true">
    <w:name w:val="Zápatí Char"/>
  </w:style>
  <w:style w:type="character" w:styleId="Hypertextovodkaz">
    <w:name w:val="Hyperlink"/>
    <w:rPr>
      <w:color w:val="0000FF"/>
      <w:u w:val="single"/>
    </w:rPr>
  </w:style>
  <w:style w:type="character" w:styleId="Odkaznakoment1" w:customStyle="true">
    <w:name w:val="Odkaz na komentář1"/>
    <w:rPr>
      <w:sz w:val="16"/>
      <w:szCs w:val="16"/>
    </w:rPr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rPr>
      <w:b/>
      <w:bCs/>
    </w:rPr>
  </w:style>
  <w:style w:type="character" w:styleId="datalabel" w:customStyle="true">
    <w:name w:val="datalabel"/>
  </w:style>
  <w:style w:type="character" w:styleId="TabulkatextChar" w:customStyle="true">
    <w:name w:val="Tabulka text Char"/>
    <w:rPr>
      <w:rFonts w:ascii="Arial" w:hAnsi="Arial" w:eastAsia="Arial" w:cs="Arial"/>
      <w:color w:val="080808"/>
      <w:szCs w:val="22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Lucida Sans"/>
    </w:rPr>
  </w:style>
  <w:style w:type="paragraph" w:styleId="Zkladntextodsazen31" w:customStyle="true">
    <w:name w:val="Základní text odsazený 31"/>
    <w:basedOn w:val="Normln"/>
    <w:pPr>
      <w:widowControl w:val="false"/>
      <w:ind w:left="2977" w:hanging="2977"/>
    </w:pPr>
    <w:rPr>
      <w:sz w:val="24"/>
    </w:rPr>
  </w:style>
  <w:style w:type="paragraph" w:styleId="Zkladntextodsazen">
    <w:name w:val="Body Text Indent"/>
    <w:basedOn w:val="Normln"/>
    <w:pPr>
      <w:widowControl w:val="false"/>
      <w:ind w:left="708" w:firstLine="708"/>
      <w:jc w:val="both"/>
    </w:pPr>
    <w:rPr>
      <w:sz w:val="24"/>
    </w:rPr>
  </w:style>
  <w:style w:type="paragraph" w:styleId="Zkladntextodsazen21" w:customStyle="true">
    <w:name w:val="Základní text odsazený 21"/>
    <w:basedOn w:val="Normln"/>
    <w:pPr>
      <w:widowControl w:val="false"/>
      <w:ind w:left="709" w:hanging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1" w:customStyle="true">
    <w:name w:val="Základní text 21"/>
    <w:basedOn w:val="Normln"/>
    <w:pPr>
      <w:widowControl w:val="false"/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CharChar" w:customStyle="true">
    <w:name w:val="Char Char"/>
    <w:basedOn w:val="Normln"/>
    <w:pPr>
      <w:spacing w:after="160" w:line="240" w:lineRule="exact"/>
    </w:pPr>
    <w:rPr>
      <w:rFonts w:ascii="Verdana" w:hAnsi="Verdana" w:cs="Verdana"/>
      <w:lang w:val="en-US"/>
    </w:rPr>
  </w:style>
  <w:style w:type="paragraph" w:styleId="N10-odsazen" w:customStyle="true">
    <w:name w:val="N10-odsazený"/>
    <w:basedOn w:val="Normln"/>
    <w:pPr>
      <w:ind w:firstLine="567"/>
      <w:jc w:val="both"/>
    </w:pPr>
    <w:rPr>
      <w:rFonts w:ascii="Arial Narrow" w:hAnsi="Arial Narrow" w:cs="Arial Narrow"/>
      <w:lang w:val="en-GB"/>
    </w:rPr>
  </w:style>
  <w:style w:type="paragraph" w:styleId="CharChar1" w:customStyle="true">
    <w:name w:val="Char Char1"/>
    <w:basedOn w:val="Normln"/>
    <w:pPr>
      <w:spacing w:after="160" w:line="240" w:lineRule="exact"/>
    </w:pPr>
    <w:rPr>
      <w:rFonts w:ascii="Verdana" w:hAnsi="Verdana" w:cs="Verdana"/>
      <w:lang w:val="en-US"/>
    </w:rPr>
  </w:style>
  <w:style w:type="paragraph" w:styleId="CharChar1CharCharChar" w:customStyle="true">
    <w:name w:val="Char Char1 Char Char Char"/>
    <w:basedOn w:val="Normln"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komente1" w:customStyle="true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abulkatext" w:customStyle="true">
    <w:name w:val="Tabulka text"/>
    <w:pPr>
      <w:suppressAutoHyphens/>
      <w:spacing w:before="60" w:after="60"/>
      <w:ind w:left="57" w:right="57"/>
    </w:pPr>
    <w:rPr>
      <w:rFonts w:ascii="Arial" w:hAnsi="Arial" w:eastAsia="Arial" w:cs="Arial"/>
      <w:color w:val="080808"/>
      <w:szCs w:val="22"/>
      <w:lang w:eastAsia="zh-CN"/>
    </w:rPr>
  </w:style>
  <w:style w:type="paragraph" w:styleId="Odrky1" w:customStyle="true">
    <w:name w:val="Odrážky 1"/>
    <w:basedOn w:val="Odstavecseseznamem"/>
    <w:pPr>
      <w:numPr>
        <w:numId w:val="2"/>
      </w:numPr>
      <w:spacing w:after="220"/>
      <w:contextualSpacing/>
      <w:jc w:val="both"/>
    </w:pPr>
    <w:rPr>
      <w:rFonts w:ascii="Arial" w:hAnsi="Arial" w:eastAsia="Arial"/>
      <w:color w:val="000000"/>
      <w:sz w:val="22"/>
      <w:szCs w:val="22"/>
    </w:rPr>
  </w:style>
  <w:style w:type="paragraph" w:styleId="Odrky2" w:customStyle="true">
    <w:name w:val="Odrážky 2"/>
    <w:basedOn w:val="Odrky1"/>
  </w:style>
  <w:style w:type="paragraph" w:styleId="Odrky3" w:customStyle="true">
    <w:name w:val="Odrážky 3"/>
    <w:basedOn w:val="Odrky2"/>
  </w:style>
  <w:style w:type="paragraph" w:styleId="Odrky4" w:customStyle="true">
    <w:name w:val="Odrážky 4"/>
    <w:basedOn w:val="Odrky3"/>
  </w:style>
  <w:style w:type="paragraph" w:styleId="Odrky5" w:customStyle="true">
    <w:name w:val="Odrážky 5"/>
    <w:basedOn w:val="Odrky4"/>
    <w:pPr>
      <w:tabs>
        <w:tab w:val="left" w:pos="1080"/>
      </w:tabs>
      <w:ind w:left="1080" w:hanging="1080"/>
    </w:pPr>
  </w:style>
  <w:style w:type="paragraph" w:styleId="Revize">
    <w:name w:val="Revision"/>
    <w:pPr>
      <w:suppressAutoHyphens/>
    </w:pPr>
    <w:rPr>
      <w:lang w:eastAsia="zh-CN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2322</properties:Words>
  <properties:Characters>13703</properties:Characters>
  <properties:Lines>114</properties:Lines>
  <properties:Paragraphs>31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dílo</vt:lpstr>
    </vt:vector>
  </properties:TitlesOfParts>
  <properties:LinksUpToDate>false</properties:LinksUpToDate>
  <properties:CharactersWithSpaces>15994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2017-09-11T09:08:00Z</dcterms:created>
  <dc:creator/>
  <cp:keywords/>
  <cp:lastModifiedBy/>
  <cp:lastPrinted>2017-02-24T12:05:00Z</cp:lastPrinted>
  <dcterms:modified xmlns:xsi="http://www.w3.org/2001/XMLSchema-instance" xsi:type="dcterms:W3CDTF">2017-10-17T05:55:00Z</dcterms:modified>
  <cp:revision>7</cp:revision>
  <dc:subject/>
  <dc:title>Smlouva o dílo</dc:title>
</cp:coreProperties>
</file>