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B17EF" w:rsidR="008B17EF" w:rsidP="008B17EF" w:rsidRDefault="008B17EF">
      <w:pPr>
        <w:spacing w:after="40"/>
        <w:rPr>
          <w:rFonts w:ascii="Arial" w:hAnsi="Arial" w:cs="Arial"/>
          <w:b/>
          <w:bCs/>
          <w:caps/>
          <w:sz w:val="20"/>
          <w:szCs w:val="20"/>
        </w:rPr>
      </w:pPr>
    </w:p>
    <w:p w:rsidRPr="008B17EF" w:rsidR="00C30B5E" w:rsidP="008B17EF" w:rsidRDefault="00C30B5E">
      <w:pPr>
        <w:spacing w:after="40"/>
        <w:rPr>
          <w:rFonts w:ascii="Arial" w:hAnsi="Arial" w:cs="Arial"/>
          <w:b/>
          <w:bCs/>
          <w:caps/>
          <w:sz w:val="28"/>
          <w:szCs w:val="28"/>
        </w:rPr>
      </w:pPr>
      <w:r w:rsidRPr="008B17EF">
        <w:rPr>
          <w:rFonts w:ascii="Arial" w:hAnsi="Arial" w:cs="Arial"/>
          <w:b/>
          <w:bCs/>
          <w:caps/>
          <w:sz w:val="28"/>
          <w:szCs w:val="28"/>
        </w:rPr>
        <w:t>monitorovací list podpořené osoby</w:t>
      </w:r>
    </w:p>
    <w:p w:rsidR="00205251" w:rsidP="00205251" w:rsidRDefault="00205251">
      <w:pPr>
        <w:spacing w:after="20" w:line="19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 rámci projektu zaměřeného na </w:t>
      </w:r>
      <w:r w:rsidRPr="00706A63">
        <w:rPr>
          <w:rFonts w:ascii="Arial" w:hAnsi="Arial" w:cs="Arial"/>
          <w:b/>
        </w:rPr>
        <w:t>provoz zařízení péče o děti předškolního věku financované</w:t>
      </w:r>
      <w:r>
        <w:rPr>
          <w:rFonts w:ascii="Arial" w:hAnsi="Arial" w:cs="Arial"/>
          <w:b/>
        </w:rPr>
        <w:t>ho</w:t>
      </w:r>
      <w:r w:rsidRPr="00706A63">
        <w:rPr>
          <w:rFonts w:ascii="Arial" w:hAnsi="Arial" w:cs="Arial"/>
          <w:b/>
        </w:rPr>
        <w:t xml:space="preserve"> na základě standardní stupnice jednotkových nákladů v rámci oblasti podpory 3.4</w:t>
      </w:r>
      <w:r>
        <w:rPr>
          <w:rFonts w:ascii="Arial" w:hAnsi="Arial" w:cs="Arial"/>
          <w:b/>
        </w:rPr>
        <w:t xml:space="preserve"> </w:t>
      </w:r>
    </w:p>
    <w:p w:rsidR="008B17EF" w:rsidP="00205251" w:rsidRDefault="008B17EF">
      <w:pPr>
        <w:spacing w:after="20" w:line="192" w:lineRule="auto"/>
      </w:pPr>
    </w:p>
    <w:p w:rsidR="00C30B5E" w:rsidRDefault="00C30B5E">
      <w:pPr>
        <w:rPr>
          <w:sz w:val="12"/>
        </w:rPr>
      </w:pPr>
    </w:p>
    <w:tbl>
      <w:tblPr>
        <w:tblW w:w="9140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77"/>
        <w:gridCol w:w="6163"/>
      </w:tblGrid>
      <w:tr w:rsidRPr="00205251" w:rsidR="00C30B5E" w:rsidTr="008F2897">
        <w:tblPrEx>
          <w:tblCellMar>
            <w:top w:w="0" w:type="dxa"/>
            <w:bottom w:w="0" w:type="dxa"/>
          </w:tblCellMar>
        </w:tblPrEx>
        <w:tc>
          <w:tcPr>
            <w:tcW w:w="9140" w:type="dxa"/>
            <w:gridSpan w:val="2"/>
            <w:shd w:val="clear" w:color="auto" w:fill="D9D9D9" w:themeFill="background1" w:themeFillShade="D9"/>
          </w:tcPr>
          <w:p w:rsidRPr="00205251" w:rsidR="00C30B5E" w:rsidRDefault="00C30B5E">
            <w:pPr>
              <w:pStyle w:val="Nadpis1"/>
              <w:spacing w:before="20" w:after="20"/>
              <w:rPr>
                <w:sz w:val="22"/>
                <w:szCs w:val="22"/>
              </w:rPr>
            </w:pPr>
            <w:r w:rsidRPr="00205251">
              <w:rPr>
                <w:sz w:val="22"/>
                <w:szCs w:val="22"/>
              </w:rPr>
              <w:t>Identifikace projektu</w:t>
            </w:r>
          </w:p>
        </w:tc>
      </w:tr>
      <w:tr w:rsidR="00C30B5E" w:rsidTr="008F2897">
        <w:tblPrEx>
          <w:tblCellMar>
            <w:top w:w="0" w:type="dxa"/>
            <w:bottom w:w="0" w:type="dxa"/>
          </w:tblCellMar>
        </w:tblPrEx>
        <w:tc>
          <w:tcPr>
            <w:tcW w:w="2977" w:type="dxa"/>
            <w:shd w:val="clear" w:color="auto" w:fill="D9D9D9" w:themeFill="background1" w:themeFillShade="D9"/>
          </w:tcPr>
          <w:p w:rsidRPr="008F2897" w:rsidR="00C30B5E" w:rsidRDefault="00C30B5E">
            <w:pPr>
              <w:spacing w:before="20" w:after="20"/>
              <w:rPr>
                <w:rFonts w:ascii="Arial" w:hAnsi="Arial" w:cs="Arial"/>
                <w:bCs/>
                <w:sz w:val="22"/>
                <w:szCs w:val="22"/>
              </w:rPr>
            </w:pPr>
            <w:r w:rsidRPr="008F2897">
              <w:rPr>
                <w:rFonts w:ascii="Arial" w:hAnsi="Arial" w:cs="Arial"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6163" w:type="dxa"/>
          </w:tcPr>
          <w:p w:rsidRPr="008F2897" w:rsidR="00C30B5E" w:rsidRDefault="00C30B5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B5E" w:rsidTr="008F2897">
        <w:tblPrEx>
          <w:tblCellMar>
            <w:top w:w="0" w:type="dxa"/>
            <w:bottom w:w="0" w:type="dxa"/>
          </w:tblCellMar>
        </w:tblPrEx>
        <w:tc>
          <w:tcPr>
            <w:tcW w:w="2977" w:type="dxa"/>
            <w:shd w:val="clear" w:color="auto" w:fill="D9D9D9" w:themeFill="background1" w:themeFillShade="D9"/>
          </w:tcPr>
          <w:p w:rsidRPr="008F2897" w:rsidR="00C30B5E" w:rsidRDefault="00C30B5E">
            <w:pPr>
              <w:spacing w:before="20" w:after="20"/>
              <w:rPr>
                <w:rFonts w:ascii="Arial" w:hAnsi="Arial" w:cs="Arial"/>
                <w:bCs/>
                <w:sz w:val="22"/>
                <w:szCs w:val="22"/>
              </w:rPr>
            </w:pPr>
            <w:r w:rsidRPr="008F2897">
              <w:rPr>
                <w:rFonts w:ascii="Arial" w:hAnsi="Arial" w:cs="Arial"/>
                <w:bCs/>
                <w:sz w:val="22"/>
                <w:szCs w:val="22"/>
              </w:rPr>
              <w:t>Název projektu</w:t>
            </w:r>
          </w:p>
        </w:tc>
        <w:tc>
          <w:tcPr>
            <w:tcW w:w="6163" w:type="dxa"/>
          </w:tcPr>
          <w:p w:rsidRPr="008F2897" w:rsidR="00C30B5E" w:rsidRDefault="00C30B5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8B17EF" w:rsidR="00C30B5E" w:rsidP="008B17EF" w:rsidRDefault="00C30B5E">
      <w:pPr>
        <w:spacing w:after="20" w:line="192" w:lineRule="auto"/>
      </w:pP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696"/>
        <w:gridCol w:w="740"/>
        <w:gridCol w:w="2136"/>
        <w:gridCol w:w="1040"/>
        <w:gridCol w:w="568"/>
        <w:gridCol w:w="1528"/>
        <w:gridCol w:w="1432"/>
      </w:tblGrid>
      <w:tr w:rsidRPr="00205251" w:rsidR="00C30B5E" w:rsidTr="00205251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140" w:type="dxa"/>
            <w:gridSpan w:val="7"/>
            <w:shd w:val="clear" w:color="auto" w:fill="D9D9D9" w:themeFill="background1" w:themeFillShade="D9"/>
            <w:vAlign w:val="center"/>
          </w:tcPr>
          <w:p w:rsidRPr="00205251" w:rsidR="00C30B5E" w:rsidRDefault="00C30B5E">
            <w:pPr>
              <w:pStyle w:val="Nadpis1"/>
              <w:rPr>
                <w:sz w:val="22"/>
                <w:szCs w:val="22"/>
              </w:rPr>
            </w:pPr>
            <w:r w:rsidRPr="00205251">
              <w:rPr>
                <w:sz w:val="22"/>
                <w:szCs w:val="22"/>
              </w:rPr>
              <w:t>Základní údaje o podpořené osobě</w:t>
            </w:r>
          </w:p>
        </w:tc>
      </w:tr>
      <w:tr w:rsidR="00C30B5E" w:rsidTr="008B17EF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Pr="00205251" w:rsidR="00C30B5E" w:rsidRDefault="00C30B5E">
            <w:pPr>
              <w:pStyle w:val="Nadpis2"/>
              <w:rPr>
                <w:b w:val="false"/>
                <w:color w:val="auto"/>
                <w:sz w:val="22"/>
                <w:szCs w:val="22"/>
              </w:rPr>
            </w:pPr>
            <w:r w:rsidRPr="00205251">
              <w:rPr>
                <w:b w:val="false"/>
                <w:color w:val="auto"/>
                <w:sz w:val="22"/>
                <w:szCs w:val="22"/>
              </w:rPr>
              <w:t xml:space="preserve">Příjmení </w:t>
            </w:r>
          </w:p>
        </w:tc>
        <w:tc>
          <w:tcPr>
            <w:tcW w:w="2876" w:type="dxa"/>
            <w:gridSpan w:val="2"/>
            <w:vAlign w:val="center"/>
          </w:tcPr>
          <w:p w:rsidRPr="00205251" w:rsidR="00C30B5E" w:rsidRDefault="00C30B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Pr="00205251" w:rsidR="00C30B5E" w:rsidRDefault="00C30B5E">
            <w:pPr>
              <w:pStyle w:val="Nadpis2"/>
              <w:rPr>
                <w:b w:val="false"/>
                <w:color w:val="auto"/>
                <w:sz w:val="22"/>
                <w:szCs w:val="22"/>
              </w:rPr>
            </w:pPr>
            <w:r w:rsidRPr="00205251">
              <w:rPr>
                <w:b w:val="false"/>
                <w:color w:val="auto"/>
                <w:sz w:val="22"/>
                <w:szCs w:val="22"/>
              </w:rPr>
              <w:t>Jméno</w:t>
            </w:r>
          </w:p>
        </w:tc>
        <w:tc>
          <w:tcPr>
            <w:tcW w:w="3528" w:type="dxa"/>
            <w:gridSpan w:val="3"/>
            <w:vAlign w:val="center"/>
          </w:tcPr>
          <w:p w:rsidRPr="00205251" w:rsidR="00C30B5E" w:rsidRDefault="00C30B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B5E" w:rsidTr="008B17E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696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05251" w:rsidR="00C30B5E" w:rsidRDefault="00C30B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5251">
              <w:rPr>
                <w:rFonts w:ascii="Arial" w:hAnsi="Arial" w:cs="Arial"/>
                <w:bCs/>
                <w:sz w:val="22"/>
                <w:szCs w:val="22"/>
              </w:rPr>
              <w:t>Datum narození</w:t>
            </w:r>
          </w:p>
        </w:tc>
        <w:tc>
          <w:tcPr>
            <w:tcW w:w="7444" w:type="dxa"/>
            <w:gridSpan w:val="6"/>
            <w:tcBorders>
              <w:bottom w:val="single" w:color="auto" w:sz="4" w:space="0"/>
            </w:tcBorders>
            <w:vAlign w:val="center"/>
          </w:tcPr>
          <w:p w:rsidRPr="00205251" w:rsidR="00C30B5E" w:rsidRDefault="00C30B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B5E" w:rsidTr="008B17E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:rsidRPr="00205251" w:rsidR="00C30B5E" w:rsidRDefault="00C30B5E">
            <w:pPr>
              <w:spacing w:before="20" w:after="20"/>
              <w:rPr>
                <w:rFonts w:ascii="Arial" w:hAnsi="Arial" w:cs="Arial"/>
                <w:bCs/>
                <w:sz w:val="22"/>
                <w:szCs w:val="22"/>
              </w:rPr>
            </w:pPr>
            <w:r w:rsidRPr="00205251">
              <w:rPr>
                <w:rFonts w:ascii="Arial" w:hAnsi="Arial" w:cs="Arial"/>
                <w:bCs/>
                <w:sz w:val="22"/>
                <w:szCs w:val="22"/>
              </w:rPr>
              <w:t>Trvalé bydliště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Pr="00205251" w:rsidR="00C30B5E" w:rsidRDefault="00C30B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5251">
              <w:rPr>
                <w:rFonts w:ascii="Arial" w:hAnsi="Arial" w:cs="Arial"/>
                <w:bCs/>
                <w:sz w:val="22"/>
                <w:szCs w:val="22"/>
              </w:rPr>
              <w:t>Ulice</w:t>
            </w:r>
          </w:p>
        </w:tc>
        <w:tc>
          <w:tcPr>
            <w:tcW w:w="3744" w:type="dxa"/>
            <w:gridSpan w:val="3"/>
            <w:vAlign w:val="center"/>
          </w:tcPr>
          <w:p w:rsidRPr="00205251" w:rsidR="00C30B5E" w:rsidRDefault="00C30B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Pr="00205251" w:rsidR="00C30B5E" w:rsidRDefault="00C30B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5251">
              <w:rPr>
                <w:rFonts w:ascii="Arial" w:hAnsi="Arial" w:cs="Arial"/>
                <w:bCs/>
                <w:sz w:val="22"/>
                <w:szCs w:val="22"/>
              </w:rPr>
              <w:t>Číslo popisné</w:t>
            </w:r>
          </w:p>
        </w:tc>
        <w:tc>
          <w:tcPr>
            <w:tcW w:w="1432" w:type="dxa"/>
            <w:vAlign w:val="center"/>
          </w:tcPr>
          <w:p w:rsidRPr="00205251" w:rsidR="00C30B5E" w:rsidRDefault="00C30B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B5E" w:rsidTr="008B17EF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C30B5E" w:rsidRDefault="00C30B5E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Pr="00205251" w:rsidR="00C30B5E" w:rsidRDefault="00C30B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5251">
              <w:rPr>
                <w:rFonts w:ascii="Arial" w:hAnsi="Arial" w:cs="Arial"/>
                <w:bCs/>
                <w:sz w:val="22"/>
                <w:szCs w:val="22"/>
              </w:rPr>
              <w:t>Město</w:t>
            </w:r>
          </w:p>
        </w:tc>
        <w:tc>
          <w:tcPr>
            <w:tcW w:w="3744" w:type="dxa"/>
            <w:gridSpan w:val="3"/>
            <w:vAlign w:val="center"/>
          </w:tcPr>
          <w:p w:rsidRPr="00205251" w:rsidR="00C30B5E" w:rsidRDefault="00C30B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Pr="00205251" w:rsidR="00C30B5E" w:rsidRDefault="00C30B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5251">
              <w:rPr>
                <w:rFonts w:ascii="Arial" w:hAnsi="Arial" w:cs="Arial"/>
                <w:bCs/>
                <w:sz w:val="22"/>
                <w:szCs w:val="22"/>
              </w:rPr>
              <w:t>PSČ</w:t>
            </w:r>
          </w:p>
        </w:tc>
        <w:tc>
          <w:tcPr>
            <w:tcW w:w="1432" w:type="dxa"/>
            <w:vAlign w:val="center"/>
          </w:tcPr>
          <w:p w:rsidRPr="00205251" w:rsidR="00C30B5E" w:rsidRDefault="00C30B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0B5E" w:rsidP="008B17EF" w:rsidRDefault="00C30B5E">
      <w:pPr>
        <w:spacing w:after="20" w:line="192" w:lineRule="auto"/>
      </w:pP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696"/>
        <w:gridCol w:w="2876"/>
        <w:gridCol w:w="1040"/>
        <w:gridCol w:w="3528"/>
      </w:tblGrid>
      <w:tr w:rsidRPr="00205251" w:rsidR="008B17EF" w:rsidTr="0075468F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140" w:type="dxa"/>
            <w:gridSpan w:val="4"/>
            <w:shd w:val="clear" w:color="auto" w:fill="D9D9D9" w:themeFill="background1" w:themeFillShade="D9"/>
            <w:vAlign w:val="center"/>
          </w:tcPr>
          <w:p w:rsidRPr="00205251" w:rsidR="008B17EF" w:rsidP="008B17EF" w:rsidRDefault="008B17EF">
            <w:pPr>
              <w:pStyle w:val="Nadp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Dítě docházející do zařízení péče o děti</w:t>
            </w:r>
          </w:p>
        </w:tc>
      </w:tr>
      <w:tr w:rsidR="008B17EF" w:rsidTr="0075468F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Pr="00205251" w:rsidR="008B17EF" w:rsidP="0075468F" w:rsidRDefault="008B17EF">
            <w:pPr>
              <w:pStyle w:val="Nadpis2"/>
              <w:rPr>
                <w:b w:val="false"/>
                <w:color w:val="auto"/>
                <w:sz w:val="22"/>
                <w:szCs w:val="22"/>
              </w:rPr>
            </w:pPr>
            <w:r w:rsidRPr="00205251">
              <w:rPr>
                <w:b w:val="false"/>
                <w:color w:val="auto"/>
                <w:sz w:val="22"/>
                <w:szCs w:val="22"/>
              </w:rPr>
              <w:t xml:space="preserve">Příjmení </w:t>
            </w:r>
          </w:p>
        </w:tc>
        <w:tc>
          <w:tcPr>
            <w:tcW w:w="2876" w:type="dxa"/>
            <w:vAlign w:val="center"/>
          </w:tcPr>
          <w:p w:rsidRPr="00205251" w:rsidR="008B17EF" w:rsidP="0075468F" w:rsidRDefault="008B17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Pr="00205251" w:rsidR="008B17EF" w:rsidP="0075468F" w:rsidRDefault="008B17EF">
            <w:pPr>
              <w:pStyle w:val="Nadpis2"/>
              <w:rPr>
                <w:b w:val="false"/>
                <w:color w:val="auto"/>
                <w:sz w:val="22"/>
                <w:szCs w:val="22"/>
              </w:rPr>
            </w:pPr>
            <w:r w:rsidRPr="00205251">
              <w:rPr>
                <w:b w:val="false"/>
                <w:color w:val="auto"/>
                <w:sz w:val="22"/>
                <w:szCs w:val="22"/>
              </w:rPr>
              <w:t>Jméno</w:t>
            </w:r>
          </w:p>
        </w:tc>
        <w:tc>
          <w:tcPr>
            <w:tcW w:w="3528" w:type="dxa"/>
            <w:vAlign w:val="center"/>
          </w:tcPr>
          <w:p w:rsidRPr="00205251" w:rsidR="008B17EF" w:rsidP="0075468F" w:rsidRDefault="008B17EF">
            <w:pPr>
              <w:rPr>
                <w:rFonts w:ascii="Arial" w:hAnsi="Arial" w:cs="Arial"/>
                <w:sz w:val="22"/>
                <w:szCs w:val="22"/>
              </w:rPr>
            </w:pPr>
            <w:bookmarkStart w:name="_GoBack" w:id="0"/>
            <w:bookmarkEnd w:id="0"/>
          </w:p>
        </w:tc>
      </w:tr>
    </w:tbl>
    <w:p w:rsidRPr="008B17EF" w:rsidR="008B17EF" w:rsidP="008B17EF" w:rsidRDefault="008B17EF">
      <w:pPr>
        <w:spacing w:after="20" w:line="192" w:lineRule="auto"/>
      </w:pPr>
    </w:p>
    <w:p w:rsidRPr="008B17EF" w:rsidR="00C30B5E" w:rsidP="008B17EF" w:rsidRDefault="00C30B5E">
      <w:pPr>
        <w:spacing w:after="20" w:line="192" w:lineRule="auto"/>
        <w:sectPr w:rsidRPr="008B17EF" w:rsidR="00C30B5E" w:rsidSect="005B179B">
          <w:headerReference w:type="default" r:id="rId8"/>
          <w:footerReference w:type="default" r:id="rId9"/>
          <w:type w:val="continuous"/>
          <w:pgSz w:w="11906" w:h="16838"/>
          <w:pgMar w:top="851" w:right="1418" w:bottom="851" w:left="1418" w:header="709" w:footer="462" w:gutter="0"/>
          <w:cols w:space="708"/>
          <w:docGrid w:linePitch="360"/>
        </w:sectPr>
      </w:pP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503"/>
      </w:tblGrid>
      <w:tr w:rsidRPr="008B17EF" w:rsidR="00205251" w:rsidTr="00205251">
        <w:tblPrEx>
          <w:tblCellMar>
            <w:top w:w="0" w:type="dxa"/>
            <w:bottom w:w="0" w:type="dxa"/>
          </w:tblCellMar>
        </w:tblPrEx>
        <w:tc>
          <w:tcPr>
            <w:tcW w:w="4503" w:type="dxa"/>
            <w:shd w:val="clear" w:color="auto" w:fill="D9D9D9" w:themeFill="background1" w:themeFillShade="D9"/>
          </w:tcPr>
          <w:p w:rsidRPr="008B17EF" w:rsidR="00C30B5E" w:rsidRDefault="00C30B5E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8B17E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A. Podle pohlaví</w:t>
            </w:r>
          </w:p>
          <w:p w:rsidRPr="008B17EF" w:rsidR="00C30B5E" w:rsidRDefault="00C30B5E">
            <w:pPr>
              <w:keepLines/>
              <w:rPr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t>Jedna podpořená osoba může vykazovat pouze jednu z uvedených charakteristik</w:t>
            </w:r>
          </w:p>
        </w:tc>
      </w:tr>
      <w:tr w:rsidRPr="008B17EF" w:rsidR="00C30B5E" w:rsidTr="00205251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bottom w:val="single" w:color="auto" w:sz="4" w:space="0"/>
            </w:tcBorders>
          </w:tcPr>
          <w:p w:rsidRPr="008B17EF" w:rsidR="00C30B5E" w:rsidRDefault="00C30B5E">
            <w:pPr>
              <w:keepLines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bookmarkStart w:name="Zaškrtávací1" w:id="1"/>
            <w:r w:rsidRPr="008B17E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B17EF">
              <w:rPr>
                <w:rFonts w:ascii="Arial" w:hAnsi="Arial" w:cs="Arial"/>
                <w:sz w:val="22"/>
                <w:szCs w:val="22"/>
              </w:rPr>
            </w:r>
            <w:r w:rsidRPr="008B17E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8B17EF">
              <w:rPr>
                <w:rFonts w:ascii="Arial" w:hAnsi="Arial" w:cs="Arial"/>
                <w:sz w:val="22"/>
                <w:szCs w:val="22"/>
              </w:rPr>
              <w:t xml:space="preserve"> muž</w:t>
            </w:r>
          </w:p>
          <w:p w:rsidRPr="008B17EF" w:rsidR="00C30B5E" w:rsidRDefault="00C30B5E">
            <w:pPr>
              <w:keepLines/>
              <w:rPr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bookmarkStart w:name="Zaškrtávací2" w:id="2"/>
            <w:r w:rsidRPr="008B17E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B17EF">
              <w:rPr>
                <w:rFonts w:ascii="Arial" w:hAnsi="Arial" w:cs="Arial"/>
                <w:sz w:val="22"/>
                <w:szCs w:val="22"/>
              </w:rPr>
            </w:r>
            <w:r w:rsidRPr="008B17E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8B17EF">
              <w:rPr>
                <w:rFonts w:ascii="Arial" w:hAnsi="Arial" w:cs="Arial"/>
                <w:sz w:val="22"/>
                <w:szCs w:val="22"/>
              </w:rPr>
              <w:t xml:space="preserve"> žena</w:t>
            </w:r>
          </w:p>
        </w:tc>
      </w:tr>
      <w:tr w:rsidRPr="008B17EF" w:rsidR="00205251" w:rsidTr="00205251">
        <w:tblPrEx>
          <w:tblCellMar>
            <w:top w:w="0" w:type="dxa"/>
            <w:bottom w:w="0" w:type="dxa"/>
          </w:tblCellMar>
        </w:tblPrEx>
        <w:tc>
          <w:tcPr>
            <w:tcW w:w="4503" w:type="dxa"/>
            <w:shd w:val="clear" w:color="auto" w:fill="D9D9D9" w:themeFill="background1" w:themeFillShade="D9"/>
          </w:tcPr>
          <w:p w:rsidRPr="008B17EF" w:rsidR="00C30B5E" w:rsidRDefault="00C30B5E">
            <w:pPr>
              <w:keepNext/>
              <w:keepLine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17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B. Podle postavení na trhu práce </w:t>
            </w:r>
          </w:p>
          <w:p w:rsidRPr="008B17EF" w:rsidR="00C30B5E" w:rsidRDefault="00C30B5E">
            <w:pPr>
              <w:keepNext/>
              <w:keepLines/>
              <w:rPr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t>Jedna podpořená osoba může vykazovat několik uvedených charakteristik</w:t>
            </w:r>
          </w:p>
        </w:tc>
      </w:tr>
      <w:tr w:rsidRPr="008B17EF" w:rsidR="00C30B5E" w:rsidTr="00205251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bottom w:val="single" w:color="auto" w:sz="4" w:space="0"/>
            </w:tcBorders>
          </w:tcPr>
          <w:p w:rsidRPr="008B17EF" w:rsidR="00C30B5E" w:rsidRDefault="00C30B5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8B17E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B17EF">
              <w:rPr>
                <w:rFonts w:ascii="Arial" w:hAnsi="Arial" w:cs="Arial"/>
                <w:sz w:val="22"/>
                <w:szCs w:val="22"/>
              </w:rPr>
            </w:r>
            <w:r w:rsidRPr="008B17E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B17EF">
              <w:rPr>
                <w:rFonts w:ascii="Arial" w:hAnsi="Arial" w:cs="Arial"/>
                <w:sz w:val="22"/>
                <w:szCs w:val="22"/>
              </w:rPr>
              <w:t xml:space="preserve"> zaměstnanci</w:t>
            </w:r>
          </w:p>
          <w:p w:rsidRPr="008B17EF" w:rsidR="00C30B5E" w:rsidRDefault="00C30B5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8B17E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B17EF">
              <w:rPr>
                <w:rFonts w:ascii="Arial" w:hAnsi="Arial" w:cs="Arial"/>
                <w:sz w:val="22"/>
                <w:szCs w:val="22"/>
              </w:rPr>
            </w:r>
            <w:r w:rsidRPr="008B17E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B17EF">
              <w:rPr>
                <w:rFonts w:ascii="Arial" w:hAnsi="Arial" w:cs="Arial"/>
                <w:sz w:val="22"/>
                <w:szCs w:val="22"/>
              </w:rPr>
              <w:t xml:space="preserve"> sebezaměstnaní (OSVČ)</w:t>
            </w:r>
          </w:p>
          <w:p w:rsidRPr="008B17EF" w:rsidR="00C30B5E" w:rsidRDefault="00C30B5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8B17E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B17EF">
              <w:rPr>
                <w:rFonts w:ascii="Arial" w:hAnsi="Arial" w:cs="Arial"/>
                <w:sz w:val="22"/>
                <w:szCs w:val="22"/>
              </w:rPr>
            </w:r>
            <w:r w:rsidRPr="008B17E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B17EF" w:rsidR="00F346CC">
              <w:rPr>
                <w:rFonts w:ascii="Arial" w:hAnsi="Arial" w:cs="Arial"/>
                <w:sz w:val="22"/>
                <w:szCs w:val="22"/>
              </w:rPr>
              <w:t xml:space="preserve"> dlouhodobě nezaměstnaný</w:t>
            </w:r>
          </w:p>
          <w:p w:rsidRPr="008B17EF" w:rsidR="00C30B5E" w:rsidRDefault="00C30B5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8B17E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B17EF">
              <w:rPr>
                <w:rFonts w:ascii="Arial" w:hAnsi="Arial" w:cs="Arial"/>
                <w:sz w:val="22"/>
                <w:szCs w:val="22"/>
              </w:rPr>
            </w:r>
            <w:r w:rsidRPr="008B17E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B17EF">
              <w:rPr>
                <w:rFonts w:ascii="Arial" w:hAnsi="Arial" w:cs="Arial"/>
                <w:sz w:val="22"/>
                <w:szCs w:val="22"/>
              </w:rPr>
              <w:t xml:space="preserve"> nezaměstnan</w:t>
            </w:r>
            <w:r w:rsidRPr="008B17EF" w:rsidR="00F346CC">
              <w:rPr>
                <w:rFonts w:ascii="Arial" w:hAnsi="Arial" w:cs="Arial"/>
                <w:sz w:val="22"/>
                <w:szCs w:val="22"/>
              </w:rPr>
              <w:t>ý</w:t>
            </w:r>
            <w:r w:rsidRPr="008B17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17EF" w:rsidR="00F346CC">
              <w:rPr>
                <w:rFonts w:ascii="Arial" w:hAnsi="Arial" w:cs="Arial"/>
                <w:sz w:val="22"/>
                <w:szCs w:val="22"/>
              </w:rPr>
              <w:t>- ostatní</w:t>
            </w:r>
          </w:p>
          <w:p w:rsidRPr="008B17EF" w:rsidR="00C30B5E" w:rsidRDefault="00C30B5E">
            <w:pPr>
              <w:keepNext/>
              <w:keepLines/>
              <w:ind w:left="329" w:hanging="329"/>
              <w:rPr>
                <w:rFonts w:ascii="Arial" w:hAnsi="Arial" w:cs="Arial"/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8B17E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B17EF">
              <w:rPr>
                <w:rFonts w:ascii="Arial" w:hAnsi="Arial" w:cs="Arial"/>
                <w:sz w:val="22"/>
                <w:szCs w:val="22"/>
              </w:rPr>
            </w:r>
            <w:r w:rsidRPr="008B17E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B17EF">
              <w:rPr>
                <w:rFonts w:ascii="Arial" w:hAnsi="Arial" w:cs="Arial"/>
                <w:sz w:val="22"/>
                <w:szCs w:val="22"/>
              </w:rPr>
              <w:t xml:space="preserve"> neaktivní osoba </w:t>
            </w:r>
          </w:p>
          <w:p w:rsidRPr="008B17EF" w:rsidR="00C30B5E" w:rsidRDefault="00C30B5E">
            <w:pPr>
              <w:keepNext/>
              <w:keepLines/>
              <w:ind w:left="329" w:hanging="329"/>
              <w:rPr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8B17E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B17EF">
              <w:rPr>
                <w:rFonts w:ascii="Arial" w:hAnsi="Arial" w:cs="Arial"/>
                <w:sz w:val="22"/>
                <w:szCs w:val="22"/>
              </w:rPr>
            </w:r>
            <w:r w:rsidRPr="008B17E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B17EF">
              <w:rPr>
                <w:rFonts w:ascii="Arial" w:hAnsi="Arial" w:cs="Arial"/>
                <w:sz w:val="22"/>
                <w:szCs w:val="22"/>
              </w:rPr>
              <w:t xml:space="preserve"> neaktivní osoba ve vzdělávání či odborné přípravě</w:t>
            </w:r>
          </w:p>
        </w:tc>
      </w:tr>
      <w:tr w:rsidRPr="008B17EF" w:rsidR="00205251" w:rsidTr="00205251">
        <w:tblPrEx>
          <w:tblCellMar>
            <w:top w:w="0" w:type="dxa"/>
            <w:bottom w:w="0" w:type="dxa"/>
          </w:tblCellMar>
        </w:tblPrEx>
        <w:tc>
          <w:tcPr>
            <w:tcW w:w="4503" w:type="dxa"/>
            <w:shd w:val="clear" w:color="auto" w:fill="D9D9D9" w:themeFill="background1" w:themeFillShade="D9"/>
          </w:tcPr>
          <w:p w:rsidRPr="008B17EF" w:rsidR="00C30B5E" w:rsidRDefault="00C30B5E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17EF">
              <w:rPr>
                <w:rFonts w:ascii="Arial" w:hAnsi="Arial" w:cs="Arial"/>
                <w:b/>
                <w:bCs/>
                <w:sz w:val="22"/>
                <w:szCs w:val="22"/>
              </w:rPr>
              <w:t>C. Podle věku</w:t>
            </w:r>
          </w:p>
          <w:p w:rsidRPr="008B17EF" w:rsidR="00C30B5E" w:rsidRDefault="00C30B5E">
            <w:pPr>
              <w:keepNext/>
              <w:keepLines/>
              <w:rPr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t>Jedna podpořená osoba může vykazovat pouze jednu z uvedených charakteristik.</w:t>
            </w:r>
          </w:p>
        </w:tc>
      </w:tr>
      <w:tr w:rsidRPr="008B17EF" w:rsidR="00C30B5E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bottom w:val="single" w:color="auto" w:sz="4" w:space="0"/>
            </w:tcBorders>
          </w:tcPr>
          <w:p w:rsidRPr="008B17EF" w:rsidR="00C30B5E" w:rsidRDefault="00C30B5E">
            <w:pPr>
              <w:keepNext/>
              <w:keepLines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8B17E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B17EF">
              <w:rPr>
                <w:rFonts w:ascii="Arial" w:hAnsi="Arial" w:cs="Arial"/>
                <w:sz w:val="22"/>
                <w:szCs w:val="22"/>
              </w:rPr>
            </w:r>
            <w:r w:rsidRPr="008B17E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B17EF">
              <w:rPr>
                <w:rFonts w:ascii="Arial" w:hAnsi="Arial" w:cs="Arial"/>
                <w:sz w:val="22"/>
                <w:szCs w:val="22"/>
              </w:rPr>
              <w:t xml:space="preserve"> mladí lidé 15 – 24 let </w:t>
            </w:r>
          </w:p>
          <w:p w:rsidRPr="008B17EF" w:rsidR="00C30B5E" w:rsidRDefault="00C30B5E">
            <w:pPr>
              <w:keepNext/>
              <w:keepLines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8B17E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B17EF">
              <w:rPr>
                <w:rFonts w:ascii="Arial" w:hAnsi="Arial" w:cs="Arial"/>
                <w:sz w:val="22"/>
                <w:szCs w:val="22"/>
              </w:rPr>
            </w:r>
            <w:r w:rsidRPr="008B17E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B17EF">
              <w:rPr>
                <w:rFonts w:ascii="Arial" w:hAnsi="Arial" w:cs="Arial"/>
                <w:sz w:val="22"/>
                <w:szCs w:val="22"/>
              </w:rPr>
              <w:t xml:space="preserve"> starší pracovníci 55 – 64 let</w:t>
            </w:r>
          </w:p>
          <w:p w:rsidRPr="008B17EF" w:rsidR="00C30B5E" w:rsidRDefault="00C30B5E">
            <w:pPr>
              <w:keepNext/>
              <w:keepLines/>
              <w:spacing w:before="20" w:after="20"/>
              <w:rPr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8B17E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B17EF">
              <w:rPr>
                <w:rFonts w:ascii="Arial" w:hAnsi="Arial" w:cs="Arial"/>
                <w:sz w:val="22"/>
                <w:szCs w:val="22"/>
              </w:rPr>
            </w:r>
            <w:r w:rsidRPr="008B17E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B17EF">
              <w:rPr>
                <w:rFonts w:ascii="Arial" w:hAnsi="Arial" w:cs="Arial"/>
                <w:sz w:val="22"/>
                <w:szCs w:val="22"/>
              </w:rPr>
              <w:t xml:space="preserve"> ostatní</w:t>
            </w:r>
          </w:p>
        </w:tc>
      </w:tr>
    </w:tbl>
    <w:p w:rsidRPr="008B17EF" w:rsidR="00C30B5E" w:rsidP="008B17EF" w:rsidRDefault="00C30B5E">
      <w:pPr>
        <w:spacing w:after="20" w:line="192" w:lineRule="auto"/>
      </w:pP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503"/>
      </w:tblGrid>
      <w:tr w:rsidR="00C30B5E" w:rsidTr="00205251">
        <w:tblPrEx>
          <w:tblCellMar>
            <w:top w:w="0" w:type="dxa"/>
            <w:bottom w:w="0" w:type="dxa"/>
          </w:tblCellMar>
        </w:tblPrEx>
        <w:tc>
          <w:tcPr>
            <w:tcW w:w="4503" w:type="dxa"/>
            <w:shd w:val="clear" w:color="auto" w:fill="D9D9D9" w:themeFill="background1" w:themeFillShade="D9"/>
          </w:tcPr>
          <w:p w:rsidRPr="008B17EF" w:rsidR="00C30B5E" w:rsidRDefault="00C30B5E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17E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D. Podle typu znevýhodnění</w:t>
            </w:r>
          </w:p>
          <w:p w:rsidRPr="008B17EF" w:rsidR="00C30B5E" w:rsidRDefault="00C30B5E">
            <w:pPr>
              <w:keepNext/>
              <w:keepLines/>
              <w:rPr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t>Jedna podpořená osoba může vykazovat několik uvedených charakteristik.</w:t>
            </w:r>
          </w:p>
        </w:tc>
      </w:tr>
      <w:tr w:rsidR="00C30B5E" w:rsidTr="00205251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bottom w:val="single" w:color="auto" w:sz="4" w:space="0"/>
            </w:tcBorders>
          </w:tcPr>
          <w:p w:rsidRPr="008B17EF" w:rsidR="00C30B5E" w:rsidRDefault="00C30B5E">
            <w:pPr>
              <w:keepNext/>
              <w:keepLines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  <w:checked w:val="false"/>
                  </w:checkBox>
                </w:ffData>
              </w:fldChar>
            </w:r>
            <w:r w:rsidRPr="008B17E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B17EF">
              <w:rPr>
                <w:rFonts w:ascii="Arial" w:hAnsi="Arial" w:cs="Arial"/>
                <w:sz w:val="22"/>
                <w:szCs w:val="22"/>
              </w:rPr>
            </w:r>
            <w:r w:rsidRPr="008B17E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B17EF">
              <w:rPr>
                <w:rFonts w:ascii="Arial" w:hAnsi="Arial" w:cs="Arial"/>
                <w:sz w:val="22"/>
                <w:szCs w:val="22"/>
              </w:rPr>
              <w:t xml:space="preserve"> menšiny</w:t>
            </w:r>
          </w:p>
          <w:p w:rsidRPr="008B17EF" w:rsidR="00C30B5E" w:rsidRDefault="00C30B5E">
            <w:pPr>
              <w:keepNext/>
              <w:keepLines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  <w:checked w:val="false"/>
                  </w:checkBox>
                </w:ffData>
              </w:fldChar>
            </w:r>
            <w:r w:rsidRPr="008B17E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B17EF">
              <w:rPr>
                <w:rFonts w:ascii="Arial" w:hAnsi="Arial" w:cs="Arial"/>
                <w:sz w:val="22"/>
                <w:szCs w:val="22"/>
              </w:rPr>
            </w:r>
            <w:r w:rsidRPr="008B17E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B17EF">
              <w:rPr>
                <w:rFonts w:ascii="Arial" w:hAnsi="Arial" w:cs="Arial"/>
                <w:sz w:val="22"/>
                <w:szCs w:val="22"/>
              </w:rPr>
              <w:t xml:space="preserve"> migranti</w:t>
            </w:r>
          </w:p>
          <w:p w:rsidRPr="008B17EF" w:rsidR="00C30B5E" w:rsidRDefault="00C30B5E">
            <w:pPr>
              <w:keepNext/>
              <w:keepLines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8B17E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B17EF">
              <w:rPr>
                <w:rFonts w:ascii="Arial" w:hAnsi="Arial" w:cs="Arial"/>
                <w:sz w:val="22"/>
                <w:szCs w:val="22"/>
              </w:rPr>
            </w:r>
            <w:r w:rsidRPr="008B17E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B17EF">
              <w:rPr>
                <w:rFonts w:ascii="Arial" w:hAnsi="Arial" w:cs="Arial"/>
                <w:sz w:val="22"/>
                <w:szCs w:val="22"/>
              </w:rPr>
              <w:t xml:space="preserve"> zdravotně postižení</w:t>
            </w:r>
          </w:p>
          <w:p w:rsidRPr="008B17EF" w:rsidR="00C30B5E" w:rsidRDefault="00C30B5E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8B17E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B17EF">
              <w:rPr>
                <w:rFonts w:ascii="Arial" w:hAnsi="Arial" w:cs="Arial"/>
                <w:sz w:val="22"/>
                <w:szCs w:val="22"/>
              </w:rPr>
            </w:r>
            <w:r w:rsidRPr="008B17E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B17EF">
              <w:rPr>
                <w:rFonts w:ascii="Arial" w:hAnsi="Arial" w:cs="Arial"/>
                <w:sz w:val="22"/>
                <w:szCs w:val="22"/>
              </w:rPr>
              <w:t xml:space="preserve"> ostatní znevýhodněné osoby</w:t>
            </w:r>
          </w:p>
        </w:tc>
      </w:tr>
      <w:tr w:rsidRPr="00205251" w:rsidR="00205251" w:rsidTr="00205251">
        <w:tblPrEx>
          <w:tblCellMar>
            <w:top w:w="0" w:type="dxa"/>
            <w:bottom w:w="0" w:type="dxa"/>
          </w:tblCellMar>
        </w:tblPrEx>
        <w:tc>
          <w:tcPr>
            <w:tcW w:w="4503" w:type="dxa"/>
            <w:shd w:val="clear" w:color="auto" w:fill="D9D9D9" w:themeFill="background1" w:themeFillShade="D9"/>
          </w:tcPr>
          <w:p w:rsidRPr="008B17EF" w:rsidR="00C30B5E" w:rsidRDefault="00C30B5E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17EF">
              <w:rPr>
                <w:rFonts w:ascii="Arial" w:hAnsi="Arial" w:cs="Arial"/>
                <w:b/>
                <w:bCs/>
                <w:sz w:val="22"/>
                <w:szCs w:val="22"/>
              </w:rPr>
              <w:t>E. Podle dosaženého vzdělání</w:t>
            </w:r>
          </w:p>
          <w:p w:rsidRPr="008B17EF" w:rsidR="00C30B5E" w:rsidRDefault="00C30B5E">
            <w:pPr>
              <w:keepNext/>
              <w:keepLines/>
              <w:rPr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t>Jedna podpořená osoba může vykazovat pouze jednu z uvedených charakteristik.</w:t>
            </w:r>
          </w:p>
        </w:tc>
      </w:tr>
      <w:tr w:rsidR="00C30B5E" w:rsidTr="00205251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4503" w:type="dxa"/>
            <w:tcBorders>
              <w:bottom w:val="single" w:color="auto" w:sz="4" w:space="0"/>
            </w:tcBorders>
          </w:tcPr>
          <w:p w:rsidRPr="008B17EF" w:rsidR="00C30B5E" w:rsidRDefault="00C30B5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8B17E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B17EF">
              <w:rPr>
                <w:rFonts w:ascii="Arial" w:hAnsi="Arial" w:cs="Arial"/>
                <w:sz w:val="22"/>
                <w:szCs w:val="22"/>
              </w:rPr>
            </w:r>
            <w:r w:rsidRPr="008B17E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B17EF">
              <w:rPr>
                <w:rFonts w:ascii="Arial" w:hAnsi="Arial" w:cs="Arial"/>
                <w:sz w:val="22"/>
                <w:szCs w:val="22"/>
              </w:rPr>
              <w:t xml:space="preserve"> základní (ISCED 1 a 2)</w:t>
            </w:r>
          </w:p>
          <w:p w:rsidRPr="008B17EF" w:rsidR="00C30B5E" w:rsidRDefault="00C30B5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8B17E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B17EF">
              <w:rPr>
                <w:rFonts w:ascii="Arial" w:hAnsi="Arial" w:cs="Arial"/>
                <w:sz w:val="22"/>
                <w:szCs w:val="22"/>
              </w:rPr>
            </w:r>
            <w:r w:rsidRPr="008B17E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B17EF">
              <w:rPr>
                <w:rFonts w:ascii="Arial" w:hAnsi="Arial" w:cs="Arial"/>
                <w:sz w:val="22"/>
                <w:szCs w:val="22"/>
              </w:rPr>
              <w:t xml:space="preserve"> střední (ISCED 3)</w:t>
            </w:r>
          </w:p>
          <w:p w:rsidRPr="008B17EF" w:rsidR="00C30B5E" w:rsidRDefault="00C30B5E">
            <w:pPr>
              <w:keepNext/>
              <w:keepLines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8B17E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B17EF">
              <w:rPr>
                <w:rFonts w:ascii="Arial" w:hAnsi="Arial" w:cs="Arial"/>
                <w:sz w:val="22"/>
                <w:szCs w:val="22"/>
              </w:rPr>
            </w:r>
            <w:r w:rsidRPr="008B17E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B17EF">
              <w:rPr>
                <w:rFonts w:ascii="Arial" w:hAnsi="Arial" w:cs="Arial"/>
                <w:sz w:val="22"/>
                <w:szCs w:val="22"/>
              </w:rPr>
              <w:t xml:space="preserve"> nástavbové studium (ISCED 4)</w:t>
            </w:r>
          </w:p>
          <w:p w:rsidRPr="008B17EF" w:rsidR="00C30B5E" w:rsidRDefault="00C30B5E">
            <w:pPr>
              <w:keepNext/>
              <w:keepLines/>
              <w:rPr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8B17E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B17EF">
              <w:rPr>
                <w:rFonts w:ascii="Arial" w:hAnsi="Arial" w:cs="Arial"/>
                <w:sz w:val="22"/>
                <w:szCs w:val="22"/>
              </w:rPr>
            </w:r>
            <w:r w:rsidRPr="008B17E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B17EF">
              <w:rPr>
                <w:rFonts w:ascii="Arial" w:hAnsi="Arial" w:cs="Arial"/>
                <w:sz w:val="22"/>
                <w:szCs w:val="22"/>
              </w:rPr>
              <w:t xml:space="preserve"> vysokoškolské (ISCED 5 a 6)</w:t>
            </w:r>
          </w:p>
        </w:tc>
      </w:tr>
    </w:tbl>
    <w:p w:rsidR="00C30B5E" w:rsidRDefault="00C30B5E">
      <w:pPr>
        <w:rPr>
          <w:sz w:val="12"/>
        </w:rPr>
      </w:pPr>
    </w:p>
    <w:p w:rsidR="00C30B5E" w:rsidRDefault="00C30B5E">
      <w:pPr>
        <w:rPr>
          <w:sz w:val="12"/>
        </w:rPr>
        <w:sectPr w:rsidR="00C30B5E" w:rsidSect="005B179B">
          <w:type w:val="continuous"/>
          <w:pgSz w:w="11906" w:h="16838"/>
          <w:pgMar w:top="851" w:right="1418" w:bottom="851" w:left="1418" w:header="709" w:footer="462" w:gutter="0"/>
          <w:cols w:space="113" w:num="2"/>
          <w:docGrid w:linePitch="360"/>
        </w:sectPr>
      </w:pP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127"/>
        <w:gridCol w:w="2319"/>
        <w:gridCol w:w="855"/>
        <w:gridCol w:w="3819"/>
      </w:tblGrid>
      <w:tr w:rsidRPr="008B17EF" w:rsidR="008B17EF" w:rsidTr="008B17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0" w:type="dxa"/>
            <w:gridSpan w:val="4"/>
            <w:shd w:val="clear" w:color="auto" w:fill="D9D9D9" w:themeFill="background1" w:themeFillShade="D9"/>
          </w:tcPr>
          <w:p w:rsidRPr="008B17EF" w:rsidR="00C30B5E" w:rsidRDefault="00C30B5E">
            <w:pPr>
              <w:pStyle w:val="Nadpis1"/>
              <w:spacing w:before="20" w:after="20"/>
              <w:rPr>
                <w:sz w:val="22"/>
                <w:szCs w:val="22"/>
              </w:rPr>
            </w:pPr>
            <w:r w:rsidRPr="008B17EF">
              <w:rPr>
                <w:sz w:val="22"/>
                <w:szCs w:val="22"/>
              </w:rPr>
              <w:lastRenderedPageBreak/>
              <w:t>Souhlas se zpracováním osobních údajů</w:t>
            </w:r>
          </w:p>
        </w:tc>
      </w:tr>
      <w:tr w:rsidR="00C30B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0" w:type="dxa"/>
            <w:gridSpan w:val="4"/>
          </w:tcPr>
          <w:p w:rsidRPr="008B17EF" w:rsidR="00C30B5E" w:rsidP="008B17EF" w:rsidRDefault="00C30B5E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t>Souhlasím jako podpořená osoba uvedená výše, se zpracováním osobních údajů obsažených v tomto formuláři příjemcem pro účel stanovený níže do roku 2018. Zároveň si jsem vědom svých práv podle § 12 a 21 zákona č. 101/2000 Sb., o ochraně osobních údajů, ve znění pozdějších předpisů. Se všemi vyplněnými částmi tohoto formuláře jsem byl seznámen, všechny uvedené údaje jsou pravdivé a jsou poskytovány dobrovolně.</w:t>
            </w:r>
          </w:p>
        </w:tc>
      </w:tr>
      <w:tr w:rsidRPr="008B17EF" w:rsidR="008B17EF" w:rsidTr="008B17EF">
        <w:tblPrEx>
          <w:tblCellMar>
            <w:top w:w="0" w:type="dxa"/>
            <w:bottom w:w="0" w:type="dxa"/>
          </w:tblCellMar>
        </w:tblPrEx>
        <w:tc>
          <w:tcPr>
            <w:tcW w:w="2127" w:type="dxa"/>
            <w:shd w:val="clear" w:color="auto" w:fill="D9D9D9" w:themeFill="background1" w:themeFillShade="D9"/>
          </w:tcPr>
          <w:p w:rsidR="008B17EF" w:rsidP="008B17EF" w:rsidRDefault="00C30B5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t xml:space="preserve">V </w:t>
            </w:r>
          </w:p>
          <w:p w:rsidRPr="008B17EF" w:rsidR="00C30B5E" w:rsidP="008B17EF" w:rsidRDefault="00C30B5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2319" w:type="dxa"/>
          </w:tcPr>
          <w:p w:rsidRPr="008B17EF" w:rsidR="00C30B5E" w:rsidRDefault="00C30B5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false"/>
                  <w:textInput>
                    <w:type w:val="date"/>
                    <w:format w:val="d. MMMM yyyy"/>
                  </w:textInput>
                </w:ffData>
              </w:fldChar>
            </w:r>
            <w:r w:rsidRPr="008B17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17EF">
              <w:rPr>
                <w:rFonts w:ascii="Arial" w:hAnsi="Arial" w:cs="Arial"/>
                <w:sz w:val="22"/>
                <w:szCs w:val="22"/>
              </w:rPr>
            </w:r>
            <w:r w:rsidRPr="008B17E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17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17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17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17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17E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17E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:rsidRPr="008B17EF" w:rsidR="00C30B5E" w:rsidRDefault="00C30B5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3819" w:type="dxa"/>
          </w:tcPr>
          <w:p w:rsidRPr="008B17EF" w:rsidR="00C30B5E" w:rsidRDefault="00C30B5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8B17EF" w:rsidR="00C30B5E" w:rsidRDefault="00C30B5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8B17EF" w:rsidR="00C30B5E" w:rsidRDefault="00C30B5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0B5E" w:rsidRDefault="00C30B5E">
      <w:pPr>
        <w:rPr>
          <w:sz w:val="12"/>
        </w:rPr>
      </w:pP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140"/>
      </w:tblGrid>
      <w:tr w:rsidRPr="008B17EF" w:rsidR="00205251" w:rsidTr="002052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2" w:type="dxa"/>
            <w:shd w:val="clear" w:color="auto" w:fill="D9D9D9" w:themeFill="background1" w:themeFillShade="D9"/>
          </w:tcPr>
          <w:p w:rsidRPr="008B17EF" w:rsidR="00C30B5E" w:rsidP="008B17EF" w:rsidRDefault="00C30B5E">
            <w:pPr>
              <w:pStyle w:val="Nadpis1"/>
              <w:spacing w:before="20" w:after="20"/>
              <w:rPr>
                <w:sz w:val="22"/>
                <w:szCs w:val="22"/>
              </w:rPr>
            </w:pPr>
            <w:r w:rsidRPr="008B17EF">
              <w:rPr>
                <w:sz w:val="22"/>
                <w:szCs w:val="22"/>
              </w:rPr>
              <w:lastRenderedPageBreak/>
              <w:t>Poučení o právech podle § 12 a 21 zákona č. 101/2000 Sb.</w:t>
            </w:r>
          </w:p>
        </w:tc>
      </w:tr>
      <w:tr w:rsidRPr="008B17EF" w:rsidR="00C30B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2" w:type="dxa"/>
          </w:tcPr>
          <w:p w:rsidRPr="008B17EF" w:rsidR="00C30B5E" w:rsidP="008B17EF" w:rsidRDefault="00C30B5E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t>Podpořená osoba má právo požádat o informaci o zpracování svých osobních údajů, příjemce je povinen tuto informaci bez zbytečného odkladu předat, přičemž má právo požadovat přiměřenou úhradu. V případě, že se podpořená osoba domnívá, že příjemce provádí takové zpracování jeho osobních údajů, které je v rozporu s ochranou soukromého a osobního života nebo v rozporu se zákonem, má právo příjemce požádat o vysvětlení a o odstranění takto vzniklého stavu. Nevyhoví-li příjemce podpořené osobě, má podpořená osoba právo obrátit se přímo na Úřad na ochranu osobních údajů.</w:t>
            </w:r>
          </w:p>
        </w:tc>
      </w:tr>
    </w:tbl>
    <w:p w:rsidRPr="008B17EF" w:rsidR="00C30B5E" w:rsidP="008B17EF" w:rsidRDefault="00C30B5E">
      <w:pPr>
        <w:spacing w:after="20" w:line="192" w:lineRule="auto"/>
      </w:pP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140"/>
      </w:tblGrid>
      <w:tr w:rsidRPr="008B17EF" w:rsidR="00205251" w:rsidTr="008B17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0" w:type="dxa"/>
            <w:shd w:val="clear" w:color="auto" w:fill="D9D9D9" w:themeFill="background1" w:themeFillShade="D9"/>
          </w:tcPr>
          <w:p w:rsidRPr="008B17EF" w:rsidR="00C30B5E" w:rsidRDefault="00C30B5E">
            <w:pPr>
              <w:pStyle w:val="Nadpis1"/>
              <w:spacing w:before="20" w:after="20"/>
              <w:rPr>
                <w:sz w:val="22"/>
                <w:szCs w:val="22"/>
              </w:rPr>
            </w:pPr>
            <w:r w:rsidRPr="008B17EF">
              <w:rPr>
                <w:sz w:val="22"/>
                <w:szCs w:val="22"/>
              </w:rPr>
              <w:t>Účel zpracování osobních údajů</w:t>
            </w:r>
          </w:p>
        </w:tc>
      </w:tr>
      <w:tr w:rsidRPr="008B17EF" w:rsidR="00C30B5E" w:rsidTr="008B17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0" w:type="dxa"/>
          </w:tcPr>
          <w:p w:rsidRPr="008B17EF" w:rsidR="00C30B5E" w:rsidP="008B17EF" w:rsidRDefault="00C30B5E">
            <w:pPr>
              <w:pStyle w:val="Zkladntext3"/>
              <w:rPr>
                <w:sz w:val="22"/>
                <w:szCs w:val="22"/>
              </w:rPr>
            </w:pPr>
            <w:r w:rsidRPr="008B17EF">
              <w:rPr>
                <w:sz w:val="22"/>
                <w:szCs w:val="22"/>
              </w:rPr>
              <w:t>V souladu s § 5 zákona č. 101/2000 Sb., o ochraně osobních údajů, ve znění pozdějších předpisů, jsou údaje uvedené v tomto Monitorovacím listu podpořené osoby shromaždovány a zpracovávány výhradně za účelem prokázání řádného a efektivního nakládání s prostředky Evropského sociálního fondu</w:t>
            </w:r>
            <w:r w:rsidRPr="008B17EF" w:rsidR="00205251">
              <w:rPr>
                <w:sz w:val="22"/>
                <w:szCs w:val="22"/>
              </w:rPr>
              <w:t xml:space="preserve"> a</w:t>
            </w:r>
            <w:r w:rsidRPr="008B17EF">
              <w:rPr>
                <w:sz w:val="22"/>
                <w:szCs w:val="22"/>
              </w:rPr>
              <w:t xml:space="preserve"> státního rozpočtu</w:t>
            </w:r>
            <w:r w:rsidRPr="008B17EF" w:rsidR="00205251">
              <w:rPr>
                <w:sz w:val="22"/>
                <w:szCs w:val="22"/>
              </w:rPr>
              <w:t xml:space="preserve"> ČR</w:t>
            </w:r>
            <w:r w:rsidRPr="008B17EF">
              <w:rPr>
                <w:sz w:val="22"/>
                <w:szCs w:val="22"/>
              </w:rPr>
              <w:t xml:space="preserve">, které byly </w:t>
            </w:r>
            <w:r w:rsidRPr="008B17EF" w:rsidR="00205251">
              <w:rPr>
                <w:sz w:val="22"/>
                <w:szCs w:val="22"/>
              </w:rPr>
              <w:t xml:space="preserve">na realizaci projektu </w:t>
            </w:r>
            <w:r w:rsidRPr="008B17EF">
              <w:rPr>
                <w:sz w:val="22"/>
                <w:szCs w:val="22"/>
              </w:rPr>
              <w:t xml:space="preserve">poskytnuty </w:t>
            </w:r>
            <w:r w:rsidRPr="008B17EF" w:rsidR="00205251">
              <w:rPr>
                <w:sz w:val="22"/>
                <w:szCs w:val="22"/>
              </w:rPr>
              <w:t xml:space="preserve">z </w:t>
            </w:r>
            <w:r w:rsidRPr="008B17EF">
              <w:rPr>
                <w:sz w:val="22"/>
                <w:szCs w:val="22"/>
              </w:rPr>
              <w:t xml:space="preserve">Operačního programu </w:t>
            </w:r>
            <w:r w:rsidRPr="008B17EF" w:rsidR="00205251">
              <w:rPr>
                <w:sz w:val="22"/>
                <w:szCs w:val="22"/>
              </w:rPr>
              <w:t>Lidské zdroje a zaměstnanost.</w:t>
            </w:r>
            <w:r w:rsidRPr="008B17EF">
              <w:rPr>
                <w:sz w:val="22"/>
                <w:szCs w:val="22"/>
              </w:rPr>
              <w:t xml:space="preserve"> Sumarizované údaje z tohoto formuláře budou použity pro přípravu monitorovacích zpráv za projekt. Údaje tohoto formuláře mohou být kontrolovány pracovníky implementační struktury nebo osobami pověřenými k provedení kontroly při zachování mlčenlivosti o všech kontrolovaných údajích. </w:t>
            </w:r>
          </w:p>
          <w:p w:rsidRPr="008B17EF" w:rsidR="00C30B5E" w:rsidP="008B17EF" w:rsidRDefault="00C30B5E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8B17EF" w:rsidR="00C30B5E" w:rsidP="008B17EF" w:rsidRDefault="00C30B5E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7EF">
              <w:rPr>
                <w:rFonts w:ascii="Arial" w:hAnsi="Arial" w:cs="Arial"/>
                <w:sz w:val="22"/>
                <w:szCs w:val="22"/>
              </w:rPr>
              <w:t xml:space="preserve">Na zpracování osobních údajů příjemcem pro účel uvedený výše se nevztahuje oznamovací povinnost podle § 16 zákona č. 101/2000 Sb., o ochraně osobních údajů s ohledem na ustanovení písmene b) § 18 zákona č. 101/2000 Sb., o ochraně osobních údajů, kdy údajů shromažďovaných příjemcem je třeba k uplatnění práv a povinností vyplývajících ze zvláštního zákona. Zvláštním zákonem je v tomto případě zákon č. </w:t>
            </w:r>
            <w:r w:rsidRPr="008B17EF" w:rsidR="008B17EF">
              <w:rPr>
                <w:rFonts w:ascii="Arial" w:hAnsi="Arial" w:cs="Arial"/>
                <w:sz w:val="22"/>
                <w:szCs w:val="22"/>
              </w:rPr>
              <w:t>218</w:t>
            </w:r>
            <w:r w:rsidRPr="008B17EF">
              <w:rPr>
                <w:rFonts w:ascii="Arial" w:hAnsi="Arial" w:cs="Arial"/>
                <w:sz w:val="22"/>
                <w:szCs w:val="22"/>
              </w:rPr>
              <w:t>/200</w:t>
            </w:r>
            <w:r w:rsidRPr="008B17EF" w:rsidR="008B17EF">
              <w:rPr>
                <w:rFonts w:ascii="Arial" w:hAnsi="Arial" w:cs="Arial"/>
                <w:sz w:val="22"/>
                <w:szCs w:val="22"/>
              </w:rPr>
              <w:t>0</w:t>
            </w:r>
            <w:r w:rsidRPr="008B17EF">
              <w:rPr>
                <w:rFonts w:ascii="Arial" w:hAnsi="Arial" w:cs="Arial"/>
                <w:sz w:val="22"/>
                <w:szCs w:val="22"/>
              </w:rPr>
              <w:t xml:space="preserve"> Sb., </w:t>
            </w:r>
            <w:hyperlink w:tooltip="Seznam všech odstavců předpisu 218/2000 Sb. - o rozpočtových pravidlech a o změně některých souvisejících zákonů (rozpočtová pravidla)" w:history="true" w:anchor="local-content" r:id="rId10">
              <w:r w:rsidRPr="008B17EF" w:rsidR="008B17EF">
                <w:rPr>
                  <w:rFonts w:ascii="Arial" w:hAnsi="Arial" w:cs="Arial"/>
                  <w:sz w:val="22"/>
                  <w:szCs w:val="22"/>
                </w:rPr>
                <w:t>o rozpočtových pravidlech a o změně některých souvisejících zákonů (rozpočtová pravidla</w:t>
              </w:r>
            </w:hyperlink>
            <w:r w:rsidRPr="008B17EF" w:rsidR="008B17EF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Pr="008B17EF">
              <w:rPr>
                <w:rFonts w:ascii="Arial" w:hAnsi="Arial" w:cs="Arial"/>
                <w:sz w:val="22"/>
                <w:szCs w:val="22"/>
              </w:rPr>
              <w:t xml:space="preserve">a zákon č. 320/2001 Sb., o finanční kontrole ve veřejné správě a o změně některých dalších zákonů, na základě kterých je podpora na projekt z Operačního programu </w:t>
            </w:r>
            <w:r w:rsidRPr="008B17EF" w:rsidR="008B17EF">
              <w:rPr>
                <w:rFonts w:ascii="Arial" w:hAnsi="Arial" w:cs="Arial"/>
                <w:sz w:val="22"/>
                <w:szCs w:val="22"/>
              </w:rPr>
              <w:t xml:space="preserve">Lidské zdroje a zaměstnanost </w:t>
            </w:r>
            <w:r w:rsidRPr="008B17EF">
              <w:rPr>
                <w:rFonts w:ascii="Arial" w:hAnsi="Arial" w:cs="Arial"/>
                <w:sz w:val="22"/>
                <w:szCs w:val="22"/>
              </w:rPr>
              <w:t>poskytována a následně je ověřováno využití poskytnuté podpory ve vazbě na právní předpisy a dosažení optimálního vztahu mezi její hospodárn</w:t>
            </w:r>
            <w:r w:rsidRPr="008B17EF" w:rsidR="008B17EF">
              <w:rPr>
                <w:rFonts w:ascii="Arial" w:hAnsi="Arial" w:cs="Arial"/>
                <w:sz w:val="22"/>
                <w:szCs w:val="22"/>
              </w:rPr>
              <w:t>ostí, účelností a efektivností.</w:t>
            </w:r>
          </w:p>
        </w:tc>
      </w:tr>
    </w:tbl>
    <w:p w:rsidR="00C30B5E" w:rsidRDefault="00C30B5E"/>
    <w:sectPr w:rsidR="00C30B5E" w:rsidSect="005B179B">
      <w:type w:val="continuous"/>
      <w:pgSz w:w="11906" w:h="16838"/>
      <w:pgMar w:top="1372" w:right="1418" w:bottom="1134" w:left="1418" w:header="709" w:footer="462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F2897" w:rsidP="008F2897" w:rsidRDefault="008F2897">
      <w:r>
        <w:separator/>
      </w:r>
    </w:p>
  </w:endnote>
  <w:endnote w:type="continuationSeparator" w:id="0">
    <w:p w:rsidR="008F2897" w:rsidP="008F2897" w:rsidRDefault="008F289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rPr>
        <w:rFonts w:ascii="Arial" w:hAnsi="Arial" w:cs="Arial"/>
        <w:sz w:val="20"/>
        <w:szCs w:val="20"/>
      </w:rPr>
      <w:id w:val="-147005441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539468781"/>
          <w:docPartObj>
            <w:docPartGallery w:val="Page Numbers (Top of Page)"/>
            <w:docPartUnique/>
          </w:docPartObj>
        </w:sdtPr>
        <w:sdtContent>
          <w:p w:rsidRPr="00E934BC" w:rsidR="008B17EF" w:rsidP="008B17EF" w:rsidRDefault="008B1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D7236">
              <w:rPr>
                <w:rFonts w:ascii="Arial" w:hAnsi="Arial" w:cs="Arial"/>
                <w:iCs/>
                <w:sz w:val="20"/>
                <w:szCs w:val="20"/>
              </w:rPr>
              <w:tab/>
            </w:r>
            <w:r w:rsidRPr="00BD7236">
              <w:rPr>
                <w:rFonts w:ascii="Arial" w:hAnsi="Arial" w:cs="Arial"/>
                <w:iCs/>
                <w:sz w:val="20"/>
                <w:szCs w:val="20"/>
              </w:rPr>
              <w:tab/>
            </w:r>
            <w:r w:rsidRPr="00BD7236">
              <w:rPr>
                <w:rFonts w:ascii="Arial" w:hAnsi="Arial" w:cs="Arial"/>
                <w:iCs/>
                <w:sz w:val="20"/>
                <w:szCs w:val="20"/>
              </w:rPr>
              <w:tab/>
            </w:r>
            <w:r w:rsidRPr="00BD7236">
              <w:rPr>
                <w:rFonts w:ascii="Arial" w:hAnsi="Arial" w:cs="Arial"/>
                <w:iCs/>
                <w:sz w:val="20"/>
                <w:szCs w:val="20"/>
              </w:rPr>
              <w:tab/>
            </w:r>
            <w:r w:rsidRPr="00BD7236">
              <w:rPr>
                <w:rFonts w:ascii="Arial" w:hAnsi="Arial" w:cs="Arial"/>
                <w:iCs/>
                <w:sz w:val="20"/>
                <w:szCs w:val="20"/>
              </w:rPr>
              <w:tab/>
            </w:r>
            <w:r w:rsidRPr="00BD7236">
              <w:rPr>
                <w:rFonts w:ascii="Arial" w:hAnsi="Arial" w:cs="Arial"/>
                <w:iCs/>
                <w:sz w:val="20"/>
                <w:szCs w:val="20"/>
              </w:rPr>
              <w:tab/>
            </w:r>
            <w:r w:rsidRPr="00BD7236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BD723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7236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D72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B179B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BD723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D723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D723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D723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D72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B179B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D723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B17EF" w:rsidRDefault="008B17E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F2897" w:rsidP="008F2897" w:rsidRDefault="008F2897">
      <w:r>
        <w:separator/>
      </w:r>
    </w:p>
  </w:footnote>
  <w:footnote w:type="continuationSeparator" w:id="0">
    <w:p w:rsidR="008F2897" w:rsidP="008F2897" w:rsidRDefault="008F289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F2897" w:rsidRDefault="008F2897">
    <w:pPr>
      <w:pStyle w:val="Zhlav"/>
    </w:pPr>
    <w:r>
      <w:rPr>
        <w:noProof/>
      </w:rPr>
      <w:drawing>
        <wp:inline distT="0" distB="0" distL="0" distR="0">
          <wp:extent cx="5753100" cy="542925"/>
          <wp:effectExtent l="0" t="0" r="0" b="9525"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8F2897" w:rsidR="008F2897" w:rsidRDefault="008F2897">
    <w:pPr>
      <w:pStyle w:val="Zhlav"/>
      <w:rPr>
        <w:sz w:val="10"/>
        <w:szCs w:val="1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C6A11D1"/>
    <w:multiLevelType w:val="hybridMultilevel"/>
    <w:tmpl w:val="7D1AB748"/>
    <w:lvl w:ilvl="0" w:tplc="488A5F2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46B00A5F"/>
    <w:multiLevelType w:val="hybridMultilevel"/>
    <w:tmpl w:val="3AAC2D12"/>
    <w:lvl w:ilvl="0" w:tplc="488A5F2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6563666"/>
    <w:multiLevelType w:val="hybridMultilevel"/>
    <w:tmpl w:val="47D63FF4"/>
    <w:lvl w:ilvl="0" w:tplc="488A5F2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CB413CF"/>
    <w:multiLevelType w:val="hybridMultilevel"/>
    <w:tmpl w:val="3D7ADA8A"/>
    <w:lvl w:ilvl="0" w:tplc="488A5F2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drawingGridHorizontalSpacing w:val="57"/>
  <w:drawingGridVerticalSpacing w:val="57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CC"/>
    <w:rsid w:val="000D5B4D"/>
    <w:rsid w:val="00205251"/>
    <w:rsid w:val="002E2085"/>
    <w:rsid w:val="005B179B"/>
    <w:rsid w:val="006948CF"/>
    <w:rsid w:val="008B17EF"/>
    <w:rsid w:val="008F2897"/>
    <w:rsid w:val="00C30B5E"/>
    <w:rsid w:val="00F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semiHidden="false" w:unhideWhenUsed="false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color w:val="FFFFFF"/>
      <w:sz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 w:cs="Arial"/>
      <w:b/>
      <w:bCs/>
      <w:sz w:val="20"/>
    </w:rPr>
  </w:style>
  <w:style w:type="character" w:styleId="Standardnpsmoodstavce" w:default="true">
    <w:name w:val="Default Paragraph Font"/>
    <w:semiHidden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true" w:after="100" w:afterAutospacing="true"/>
    </w:pPr>
    <w:rPr>
      <w:rFonts w:ascii="Arial Unicode MS" w:hAnsi="Arial Unicode MS" w:eastAsia="Arial Unicode MS" w:cs="Arial Unicode MS"/>
      <w:color w:val="333366"/>
    </w:rPr>
  </w:style>
  <w:style w:type="paragraph" w:styleId="c1" w:customStyle="true">
    <w:name w:val="c1"/>
    <w:basedOn w:val="Normln"/>
    <w:pPr>
      <w:spacing w:before="100" w:beforeAutospacing="true" w:after="100" w:afterAutospacing="true"/>
      <w:jc w:val="center"/>
    </w:pPr>
    <w:rPr>
      <w:rFonts w:ascii="Arial Unicode MS" w:hAnsi="Arial Unicode MS" w:eastAsia="Arial Unicode MS" w:cs="Arial Unicode MS"/>
      <w:b/>
      <w:bCs/>
      <w:color w:val="333366"/>
    </w:rPr>
  </w:style>
  <w:style w:type="paragraph" w:styleId="p1" w:customStyle="true">
    <w:name w:val="p1"/>
    <w:basedOn w:val="Normln"/>
    <w:pPr>
      <w:spacing w:before="480" w:after="100" w:afterAutospacing="true"/>
      <w:jc w:val="center"/>
    </w:pPr>
    <w:rPr>
      <w:rFonts w:ascii="Arial Unicode MS" w:hAnsi="Arial Unicode MS" w:eastAsia="Arial Unicode MS" w:cs="Arial Unicode MS"/>
      <w:b/>
      <w:bCs/>
      <w:color w:val="333366"/>
    </w:rPr>
  </w:style>
  <w:style w:type="paragraph" w:styleId="Zkladntext">
    <w:name w:val="Body Text"/>
    <w:aliases w:val="Standard paragraph"/>
    <w:basedOn w:val="Normln"/>
    <w:semiHidden/>
    <w:rPr>
      <w:i/>
      <w:iCs/>
      <w:lang w:eastAsia="en-US"/>
    </w:rPr>
  </w:style>
  <w:style w:type="paragraph" w:styleId="Zkladntext2">
    <w:name w:val="Body Text 2"/>
    <w:basedOn w:val="Normln"/>
    <w:semiHidden/>
    <w:rPr>
      <w:rFonts w:ascii="Arial" w:hAnsi="Arial" w:cs="Arial"/>
      <w:sz w:val="28"/>
    </w:rPr>
  </w:style>
  <w:style w:type="character" w:styleId="Hypertextovodkaz">
    <w:name w:val="Hyperlink"/>
    <w:basedOn w:val="Standardnpsmoodstavce"/>
    <w:semiHidden/>
    <w:rPr>
      <w:strike w:val="false"/>
      <w:dstrike w:val="false"/>
      <w:color w:val="0000FF"/>
      <w:u w:val="none"/>
      <w:effect w:val="non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semiHidden/>
    <w:pPr>
      <w:spacing w:before="20" w:after="20"/>
      <w:jc w:val="both"/>
    </w:pPr>
    <w:rPr>
      <w:rFonts w:ascii="Arial" w:hAnsi="Arial" w:cs="Arial"/>
      <w:sz w:val="19"/>
    </w:rPr>
  </w:style>
  <w:style w:type="paragraph" w:styleId="normln0" w:customStyle="true">
    <w:name w:val="normální"/>
    <w:basedOn w:val="Normln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208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E208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8F289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F2897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semiHidden="0" w:uiPriority="9" w:unhideWhenUsed="0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Pr>
      <w:sz w:val="24"/>
      <w:szCs w:val="24"/>
    </w:rPr>
  </w:style>
  <w:style w:styleId="Nadpis1" w:type="paragraph">
    <w:name w:val="heading 1"/>
    <w:basedOn w:val="Normln"/>
    <w:next w:val="Normln"/>
    <w:qFormat/>
    <w:pPr>
      <w:keepNext/>
      <w:outlineLvl w:val="0"/>
    </w:pPr>
    <w:rPr>
      <w:rFonts w:ascii="Arial" w:cs="Arial" w:hAnsi="Arial"/>
      <w:b/>
      <w:bCs/>
      <w:sz w:val="20"/>
    </w:rPr>
  </w:style>
  <w:style w:styleId="Nadpis2" w:type="paragraph">
    <w:name w:val="heading 2"/>
    <w:basedOn w:val="Normln"/>
    <w:next w:val="Normln"/>
    <w:qFormat/>
    <w:pPr>
      <w:keepNext/>
      <w:outlineLvl w:val="1"/>
    </w:pPr>
    <w:rPr>
      <w:rFonts w:ascii="Arial" w:cs="Arial" w:hAnsi="Arial"/>
      <w:b/>
      <w:bCs/>
      <w:color w:val="FFFFFF"/>
      <w:sz w:val="20"/>
    </w:rPr>
  </w:style>
  <w:style w:styleId="Nadpis8" w:type="paragraph">
    <w:name w:val="heading 8"/>
    <w:basedOn w:val="Normln"/>
    <w:next w:val="Normln"/>
    <w:qFormat/>
    <w:pPr>
      <w:keepNext/>
      <w:jc w:val="both"/>
      <w:outlineLvl w:val="7"/>
    </w:pPr>
    <w:rPr>
      <w:rFonts w:ascii="Arial" w:cs="Arial" w:hAnsi="Arial"/>
      <w:b/>
      <w:bCs/>
      <w:sz w:val="20"/>
    </w:rPr>
  </w:style>
  <w:style w:default="1" w:styleId="Standardnpsmoodstavce" w:type="character">
    <w:name w:val="Default Paragraph Font"/>
    <w:semiHidden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ormlnweb" w:type="paragraph">
    <w:name w:val="Normal (Web)"/>
    <w:basedOn w:val="Normln"/>
    <w:semiHidden/>
    <w:pPr>
      <w:spacing w:after="100" w:afterAutospacing="1" w:before="100" w:beforeAutospacing="1"/>
    </w:pPr>
    <w:rPr>
      <w:rFonts w:ascii="Arial Unicode MS" w:cs="Arial Unicode MS" w:eastAsia="Arial Unicode MS" w:hAnsi="Arial Unicode MS"/>
      <w:color w:val="333366"/>
    </w:rPr>
  </w:style>
  <w:style w:customStyle="1" w:styleId="c1" w:type="paragraph">
    <w:name w:val="c1"/>
    <w:basedOn w:val="Normln"/>
    <w:pPr>
      <w:spacing w:after="100" w:afterAutospacing="1" w:before="100" w:beforeAutospacing="1"/>
      <w:jc w:val="center"/>
    </w:pPr>
    <w:rPr>
      <w:rFonts w:ascii="Arial Unicode MS" w:cs="Arial Unicode MS" w:eastAsia="Arial Unicode MS" w:hAnsi="Arial Unicode MS"/>
      <w:b/>
      <w:bCs/>
      <w:color w:val="333366"/>
    </w:rPr>
  </w:style>
  <w:style w:customStyle="1" w:styleId="p1" w:type="paragraph">
    <w:name w:val="p1"/>
    <w:basedOn w:val="Normln"/>
    <w:pPr>
      <w:spacing w:after="100" w:afterAutospacing="1" w:before="480"/>
      <w:jc w:val="center"/>
    </w:pPr>
    <w:rPr>
      <w:rFonts w:ascii="Arial Unicode MS" w:cs="Arial Unicode MS" w:eastAsia="Arial Unicode MS" w:hAnsi="Arial Unicode MS"/>
      <w:b/>
      <w:bCs/>
      <w:color w:val="333366"/>
    </w:rPr>
  </w:style>
  <w:style w:styleId="Zkladntext" w:type="paragraph">
    <w:name w:val="Body Text"/>
    <w:aliases w:val="Standard paragraph"/>
    <w:basedOn w:val="Normln"/>
    <w:semiHidden/>
    <w:rPr>
      <w:i/>
      <w:iCs/>
      <w:lang w:eastAsia="en-US"/>
    </w:rPr>
  </w:style>
  <w:style w:styleId="Zkladntext2" w:type="paragraph">
    <w:name w:val="Body Text 2"/>
    <w:basedOn w:val="Normln"/>
    <w:semiHidden/>
    <w:rPr>
      <w:rFonts w:ascii="Arial" w:cs="Arial" w:hAnsi="Arial"/>
      <w:sz w:val="28"/>
    </w:rPr>
  </w:style>
  <w:style w:styleId="Hypertextovodkaz" w:type="character">
    <w:name w:val="Hyperlink"/>
    <w:basedOn w:val="Standardnpsmoodstavce"/>
    <w:semiHidden/>
    <w:rPr>
      <w:strike w:val="0"/>
      <w:dstrike w:val="0"/>
      <w:color w:val="0000FF"/>
      <w:u w:val="none"/>
      <w:effect w:val="none"/>
    </w:rPr>
  </w:style>
  <w:style w:styleId="Sledovanodkaz" w:type="character">
    <w:name w:val="FollowedHyperlink"/>
    <w:basedOn w:val="Standardnpsmoodstavce"/>
    <w:semiHidden/>
    <w:rPr>
      <w:color w:val="800080"/>
      <w:u w:val="single"/>
    </w:rPr>
  </w:style>
  <w:style w:styleId="Zhlav" w:type="paragraph">
    <w:name w:val="header"/>
    <w:basedOn w:val="Normln"/>
    <w:semiHidden/>
    <w:pPr>
      <w:tabs>
        <w:tab w:pos="4536" w:val="center"/>
        <w:tab w:pos="9072" w:val="right"/>
      </w:tabs>
    </w:pPr>
  </w:style>
  <w:style w:styleId="Zkladntext3" w:type="paragraph">
    <w:name w:val="Body Text 3"/>
    <w:basedOn w:val="Normln"/>
    <w:semiHidden/>
    <w:pPr>
      <w:spacing w:after="20" w:before="20"/>
      <w:jc w:val="both"/>
    </w:pPr>
    <w:rPr>
      <w:rFonts w:ascii="Arial" w:cs="Arial" w:hAnsi="Arial"/>
      <w:sz w:val="19"/>
    </w:rPr>
  </w:style>
  <w:style w:customStyle="1" w:styleId="normln0" w:type="paragraph">
    <w:name w:val="normální"/>
    <w:basedOn w:val="Normln"/>
    <w:pPr>
      <w:jc w:val="both"/>
    </w:pPr>
    <w:rPr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2E2085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2E2085"/>
    <w:rPr>
      <w:rFonts w:ascii="Tahoma" w:cs="Tahoma" w:hAnsi="Tahoma"/>
      <w:sz w:val="16"/>
      <w:szCs w:val="16"/>
    </w:rPr>
  </w:style>
  <w:style w:styleId="Zpat" w:type="paragraph">
    <w:name w:val="footer"/>
    <w:basedOn w:val="Normln"/>
    <w:link w:val="ZpatChar"/>
    <w:uiPriority w:val="99"/>
    <w:unhideWhenUsed/>
    <w:rsid w:val="008F2897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8F2897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targetScreenSz w:val="800x600"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Mode="External" Target="http://portal.gov.cz/app/zakony/zakonPar.jsp?page=0&amp;idBiblio=49515&amp;nr=218~2F2000&amp;rpp=15" Type="http://schemas.openxmlformats.org/officeDocument/2006/relationships/hyperlink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MHMP</properties:Company>
  <properties:Pages>2</properties:Pages>
  <properties:Words>597</properties:Words>
  <properties:Characters>4080</properties:Characters>
  <properties:Lines>34</properties:Lines>
  <properties:Paragraphs>9</properties:Paragraphs>
  <properties:TotalTime>31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§5</vt:lpstr>
    </vt:vector>
  </properties:TitlesOfParts>
  <properties:LinksUpToDate>false</properties:LinksUpToDate>
  <properties:CharactersWithSpaces>4668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2013-07-09T17:16:00Z</dcterms:created>
  <dc:creator/>
  <cp:lastModifiedBy/>
  <cp:lastPrinted>2008-04-22T07:29:00Z</cp:lastPrinted>
  <dcterms:modified xmlns:xsi="http://www.w3.org/2001/XMLSchema-instance" xsi:type="dcterms:W3CDTF">2013-07-09T17:47:00Z</dcterms:modified>
  <cp:revision>5</cp:revision>
  <dc:title>§5</dc:title>
</cp:coreProperties>
</file>