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F66CA7" w:rsidR="00D45366" w:rsidP="00D45366" w:rsidRDefault="00073B7F">
      <w:pPr>
        <w:jc w:val="center"/>
        <w:outlineLvl w:val="0"/>
        <w:rPr>
          <w:rFonts w:cs="Calibri" w:asciiTheme="majorHAnsi" w:hAnsiTheme="majorHAnsi"/>
          <w:b/>
        </w:rPr>
      </w:pPr>
      <w:r w:rsidRPr="00F66CA7">
        <w:rPr>
          <w:rFonts w:cs="Calibri" w:asciiTheme="majorHAnsi" w:hAnsiTheme="majorHAnsi"/>
          <w:b/>
        </w:rPr>
        <w:t xml:space="preserve">Smlouva o </w:t>
      </w:r>
      <w:r w:rsidRPr="00F66CA7" w:rsidR="00947BD1">
        <w:rPr>
          <w:rFonts w:cs="Calibri" w:asciiTheme="majorHAnsi" w:hAnsiTheme="majorHAnsi"/>
          <w:b/>
        </w:rPr>
        <w:t xml:space="preserve">zajištění odborného školení zaměstnanců </w:t>
      </w:r>
      <w:r w:rsidRPr="00F66CA7" w:rsidR="00295BFE">
        <w:rPr>
          <w:rFonts w:cs="Calibri" w:asciiTheme="majorHAnsi" w:hAnsiTheme="majorHAnsi"/>
          <w:b/>
        </w:rPr>
        <w:t xml:space="preserve">v rámci </w:t>
      </w:r>
      <w:r w:rsidRPr="00F66CA7" w:rsidR="00D45366">
        <w:rPr>
          <w:rFonts w:cs="Calibri" w:asciiTheme="majorHAnsi" w:hAnsiTheme="majorHAnsi"/>
          <w:b/>
        </w:rPr>
        <w:t xml:space="preserve">projektu </w:t>
      </w:r>
      <w:r w:rsidRPr="00F66CA7" w:rsidR="00ED1A9D">
        <w:rPr>
          <w:rFonts w:cs="Calibri" w:asciiTheme="majorHAnsi" w:hAnsiTheme="majorHAnsi"/>
          <w:b/>
        </w:rPr>
        <w:t>OPZ</w:t>
      </w:r>
    </w:p>
    <w:p w:rsidRPr="00F66CA7" w:rsidR="00F66CA7" w:rsidP="00F66CA7" w:rsidRDefault="00D45366">
      <w:pPr>
        <w:jc w:val="center"/>
        <w:outlineLvl w:val="0"/>
        <w:rPr>
          <w:rFonts w:cs="Calibri" w:asciiTheme="majorHAnsi" w:hAnsiTheme="majorHAnsi"/>
          <w:b/>
        </w:rPr>
      </w:pPr>
      <w:r w:rsidRPr="00F66CA7">
        <w:rPr>
          <w:rFonts w:cs="Calibri" w:asciiTheme="majorHAnsi" w:hAnsiTheme="majorHAnsi"/>
          <w:b/>
        </w:rPr>
        <w:t>„</w:t>
      </w:r>
      <w:r w:rsidRPr="00F66CA7" w:rsidR="00F66CA7">
        <w:rPr>
          <w:rFonts w:asciiTheme="majorHAnsi" w:hAnsiTheme="majorHAnsi"/>
          <w:b/>
        </w:rPr>
        <w:t>Komplexní adaptabilita zaměstnanců společnosti HM studio</w:t>
      </w:r>
      <w:r w:rsidRPr="00F66CA7">
        <w:rPr>
          <w:rFonts w:cs="Calibri" w:asciiTheme="majorHAnsi" w:hAnsiTheme="majorHAnsi"/>
          <w:b/>
        </w:rPr>
        <w:t xml:space="preserve">“, </w:t>
      </w:r>
    </w:p>
    <w:p w:rsidRPr="00F66CA7" w:rsidR="00F66CA7" w:rsidP="00F66CA7" w:rsidRDefault="00D45366">
      <w:pPr>
        <w:jc w:val="center"/>
        <w:outlineLvl w:val="0"/>
        <w:rPr>
          <w:rFonts w:cs="Calibri" w:asciiTheme="majorHAnsi" w:hAnsiTheme="majorHAnsi"/>
          <w:b/>
        </w:rPr>
      </w:pPr>
      <w:proofErr w:type="spellStart"/>
      <w:r w:rsidRPr="00F66CA7">
        <w:rPr>
          <w:rFonts w:cs="Calibri" w:asciiTheme="majorHAnsi" w:hAnsiTheme="majorHAnsi"/>
          <w:b/>
        </w:rPr>
        <w:t>reg</w:t>
      </w:r>
      <w:proofErr w:type="spellEnd"/>
      <w:r w:rsidRPr="00F66CA7">
        <w:rPr>
          <w:rFonts w:cs="Calibri" w:asciiTheme="majorHAnsi" w:hAnsiTheme="majorHAnsi"/>
          <w:b/>
        </w:rPr>
        <w:t xml:space="preserve">. č. </w:t>
      </w:r>
      <w:r w:rsidRPr="00F66CA7" w:rsidR="00295BFE">
        <w:rPr>
          <w:rFonts w:cs="Calibri" w:asciiTheme="majorHAnsi" w:hAnsiTheme="majorHAnsi"/>
          <w:b/>
        </w:rPr>
        <w:t>CZ.03.1.52/0.0/0.0/16_043/</w:t>
      </w:r>
      <w:r w:rsidRPr="00F66CA7" w:rsidR="00F66CA7">
        <w:rPr>
          <w:rFonts w:cs="Calibri" w:asciiTheme="majorHAnsi" w:hAnsiTheme="majorHAnsi"/>
          <w:b/>
        </w:rPr>
        <w:t>0005400</w:t>
      </w:r>
    </w:p>
    <w:p w:rsidRPr="005D34CC" w:rsidR="00DB39AC" w:rsidP="00DB39AC" w:rsidRDefault="008D36EF">
      <w:pPr>
        <w:rPr>
          <w:rFonts w:ascii="Calibri" w:hAnsi="Calibri" w:cs="Calibri"/>
          <w:b/>
          <w:bCs/>
          <w:sz w:val="22"/>
          <w:szCs w:val="22"/>
        </w:rPr>
      </w:pPr>
      <w:r>
        <w:rPr>
          <w:rFonts w:ascii="Calibri" w:hAnsi="Calibri" w:cs="Calibri"/>
          <w:b/>
          <w:bCs/>
          <w:noProof/>
          <w:sz w:val="22"/>
          <w:szCs w:val="22"/>
        </w:rPr>
        <w:pict>
          <v:line from="0,8.6pt" to="459pt,8.6pt" style="position:absolute;z-index:251657728;visibility:visible" id="Line 2" o:spid="_x0000_s1026"/>
        </w:pict>
      </w:r>
    </w:p>
    <w:p w:rsidRPr="005D34CC" w:rsidR="00073B7F" w:rsidP="00C86CCD" w:rsidRDefault="00073B7F">
      <w:pPr>
        <w:jc w:val="center"/>
        <w:rPr>
          <w:rFonts w:ascii="Calibri" w:hAnsi="Calibri" w:cs="Calibri"/>
          <w:sz w:val="22"/>
          <w:szCs w:val="22"/>
        </w:rPr>
      </w:pPr>
    </w:p>
    <w:p w:rsidRPr="004601A4" w:rsidR="00CA5EAE" w:rsidP="00C86CCD" w:rsidRDefault="00DB39AC">
      <w:pPr>
        <w:jc w:val="center"/>
        <w:rPr>
          <w:rFonts w:cs="Calibri" w:asciiTheme="majorHAnsi" w:hAnsiTheme="majorHAnsi"/>
          <w:sz w:val="22"/>
          <w:szCs w:val="22"/>
        </w:rPr>
      </w:pPr>
      <w:r w:rsidRPr="004601A4">
        <w:rPr>
          <w:rFonts w:cs="Calibri" w:asciiTheme="majorHAnsi" w:hAnsiTheme="majorHAnsi"/>
          <w:sz w:val="22"/>
          <w:szCs w:val="22"/>
        </w:rPr>
        <w:t>kterou v souladu s</w:t>
      </w:r>
      <w:r w:rsidRPr="004601A4" w:rsidR="00E874AF">
        <w:rPr>
          <w:rFonts w:cs="Calibri" w:asciiTheme="majorHAnsi" w:hAnsiTheme="majorHAnsi"/>
          <w:sz w:val="22"/>
          <w:szCs w:val="22"/>
        </w:rPr>
        <w:t> občanským zákoníkem č. 89/2012 Sb..</w:t>
      </w:r>
      <w:r w:rsidRPr="004601A4" w:rsidR="002C0F21">
        <w:rPr>
          <w:rFonts w:cs="Calibri" w:asciiTheme="majorHAnsi" w:hAnsiTheme="majorHAnsi"/>
          <w:sz w:val="22"/>
          <w:szCs w:val="22"/>
        </w:rPr>
        <w:t>,</w:t>
      </w:r>
      <w:r w:rsidRPr="004601A4">
        <w:rPr>
          <w:rFonts w:cs="Calibri" w:asciiTheme="majorHAnsi" w:hAnsiTheme="majorHAnsi"/>
          <w:sz w:val="22"/>
          <w:szCs w:val="22"/>
        </w:rPr>
        <w:t xml:space="preserve"> v platném znění, dnešního dne, měsíce a roku uzavřel</w:t>
      </w:r>
      <w:r w:rsidRPr="004601A4" w:rsidR="00953B2F">
        <w:rPr>
          <w:rFonts w:cs="Calibri" w:asciiTheme="majorHAnsi" w:hAnsiTheme="majorHAnsi"/>
          <w:sz w:val="22"/>
          <w:szCs w:val="22"/>
        </w:rPr>
        <w:t>y</w:t>
      </w:r>
      <w:r w:rsidRPr="004601A4">
        <w:rPr>
          <w:rFonts w:cs="Calibri" w:asciiTheme="majorHAnsi" w:hAnsiTheme="majorHAnsi"/>
          <w:sz w:val="22"/>
          <w:szCs w:val="22"/>
        </w:rPr>
        <w:t>:</w:t>
      </w:r>
    </w:p>
    <w:p w:rsidRPr="004601A4" w:rsidR="00073B7F" w:rsidP="00C86CCD" w:rsidRDefault="00073B7F">
      <w:pPr>
        <w:jc w:val="center"/>
        <w:rPr>
          <w:rFonts w:cs="Calibri" w:asciiTheme="majorHAnsi" w:hAnsiTheme="majorHAnsi"/>
          <w:sz w:val="22"/>
          <w:szCs w:val="22"/>
        </w:rPr>
      </w:pPr>
    </w:p>
    <w:tbl>
      <w:tblPr>
        <w:tblpPr w:leftFromText="141" w:rightFromText="141" w:vertAnchor="text" w:horzAnchor="margin" w:tblpY="168"/>
        <w:tblW w:w="0" w:type="auto"/>
        <w:tblCellMar>
          <w:left w:w="70" w:type="dxa"/>
          <w:right w:w="70" w:type="dxa"/>
        </w:tblCellMar>
        <w:tblLook w:val="0000"/>
      </w:tblPr>
      <w:tblGrid>
        <w:gridCol w:w="2410"/>
        <w:gridCol w:w="6573"/>
      </w:tblGrid>
      <w:tr w:rsidRPr="004601A4" w:rsidR="00CA5EAE">
        <w:trPr>
          <w:trHeight w:val="330"/>
        </w:trPr>
        <w:tc>
          <w:tcPr>
            <w:tcW w:w="2410" w:type="dxa"/>
          </w:tcPr>
          <w:p w:rsidRPr="004601A4" w:rsidR="00CA5EAE" w:rsidP="00E755F5" w:rsidRDefault="00CA5EAE">
            <w:pPr>
              <w:rPr>
                <w:rFonts w:cs="Calibri" w:asciiTheme="majorHAnsi" w:hAnsiTheme="majorHAnsi"/>
                <w:b/>
                <w:sz w:val="22"/>
                <w:szCs w:val="22"/>
              </w:rPr>
            </w:pPr>
            <w:r w:rsidRPr="004601A4">
              <w:rPr>
                <w:rFonts w:cs="Calibri" w:asciiTheme="majorHAnsi" w:hAnsiTheme="majorHAnsi"/>
                <w:b/>
                <w:sz w:val="22"/>
                <w:szCs w:val="22"/>
              </w:rPr>
              <w:t>Objednatel:</w:t>
            </w:r>
          </w:p>
        </w:tc>
        <w:tc>
          <w:tcPr>
            <w:tcW w:w="6573" w:type="dxa"/>
          </w:tcPr>
          <w:p w:rsidRPr="004601A4" w:rsidR="00A337F7" w:rsidP="00505D50" w:rsidRDefault="00F66CA7">
            <w:pPr>
              <w:tabs>
                <w:tab w:val="left" w:pos="3960"/>
              </w:tabs>
              <w:spacing w:line="320" w:lineRule="atLeast"/>
              <w:ind w:left="4158" w:hanging="4158"/>
              <w:jc w:val="both"/>
              <w:rPr>
                <w:rFonts w:cs="Calibri" w:asciiTheme="majorHAnsi" w:hAnsiTheme="majorHAnsi"/>
                <w:b/>
                <w:sz w:val="22"/>
                <w:szCs w:val="22"/>
              </w:rPr>
            </w:pPr>
            <w:r w:rsidRPr="004601A4">
              <w:rPr>
                <w:rFonts w:cs="Arial" w:asciiTheme="majorHAnsi" w:hAnsiTheme="majorHAnsi"/>
                <w:sz w:val="22"/>
                <w:szCs w:val="22"/>
              </w:rPr>
              <w:t>HM Studio a.s.</w:t>
            </w:r>
          </w:p>
        </w:tc>
      </w:tr>
      <w:tr w:rsidRPr="004601A4" w:rsidR="00CA5EAE">
        <w:trPr>
          <w:trHeight w:val="330"/>
        </w:trPr>
        <w:tc>
          <w:tcPr>
            <w:tcW w:w="2410" w:type="dxa"/>
          </w:tcPr>
          <w:p w:rsidRPr="004601A4" w:rsidR="00CA5EAE" w:rsidP="00E755F5" w:rsidRDefault="00CA5EAE">
            <w:pPr>
              <w:rPr>
                <w:rFonts w:cs="Calibri" w:asciiTheme="majorHAnsi" w:hAnsiTheme="majorHAnsi"/>
                <w:b/>
                <w:sz w:val="22"/>
                <w:szCs w:val="22"/>
              </w:rPr>
            </w:pPr>
            <w:r w:rsidRPr="004601A4">
              <w:rPr>
                <w:rFonts w:cs="Calibri" w:asciiTheme="majorHAnsi" w:hAnsiTheme="majorHAnsi"/>
                <w:sz w:val="22"/>
                <w:szCs w:val="22"/>
              </w:rPr>
              <w:t>se sídlem:</w:t>
            </w:r>
          </w:p>
        </w:tc>
        <w:tc>
          <w:tcPr>
            <w:tcW w:w="6573" w:type="dxa"/>
          </w:tcPr>
          <w:p w:rsidRPr="004601A4" w:rsidR="00CA5EAE" w:rsidP="00BE2F14" w:rsidRDefault="00F66CA7">
            <w:pPr>
              <w:rPr>
                <w:rFonts w:cs="Calibri" w:asciiTheme="majorHAnsi" w:hAnsiTheme="majorHAnsi"/>
                <w:b/>
                <w:sz w:val="22"/>
                <w:szCs w:val="22"/>
              </w:rPr>
            </w:pPr>
            <w:r w:rsidRPr="004601A4">
              <w:rPr>
                <w:rFonts w:eastAsia="Arial" w:cs="Arial" w:asciiTheme="majorHAnsi" w:hAnsiTheme="majorHAnsi"/>
                <w:iCs/>
                <w:sz w:val="22"/>
                <w:szCs w:val="22"/>
              </w:rPr>
              <w:t xml:space="preserve">Průmyslová 504, 250 70 </w:t>
            </w:r>
            <w:proofErr w:type="spellStart"/>
            <w:r w:rsidRPr="004601A4">
              <w:rPr>
                <w:rFonts w:eastAsia="Arial" w:cs="Arial" w:asciiTheme="majorHAnsi" w:hAnsiTheme="majorHAnsi"/>
                <w:iCs/>
                <w:sz w:val="22"/>
                <w:szCs w:val="22"/>
              </w:rPr>
              <w:t>Postřižín</w:t>
            </w:r>
            <w:proofErr w:type="spellEnd"/>
          </w:p>
        </w:tc>
      </w:tr>
      <w:tr w:rsidRPr="004601A4" w:rsidR="00CA5EAE">
        <w:trPr>
          <w:trHeight w:val="330"/>
        </w:trPr>
        <w:tc>
          <w:tcPr>
            <w:tcW w:w="2410" w:type="dxa"/>
          </w:tcPr>
          <w:p w:rsidRPr="004601A4" w:rsidR="00CA5EAE" w:rsidP="00E755F5" w:rsidRDefault="00505D50">
            <w:pPr>
              <w:rPr>
                <w:rFonts w:cs="Calibri" w:asciiTheme="majorHAnsi" w:hAnsiTheme="majorHAnsi"/>
                <w:b/>
                <w:sz w:val="22"/>
                <w:szCs w:val="22"/>
              </w:rPr>
            </w:pPr>
            <w:r w:rsidRPr="004601A4">
              <w:rPr>
                <w:rFonts w:cs="Calibri" w:asciiTheme="majorHAnsi" w:hAnsiTheme="majorHAnsi"/>
                <w:sz w:val="22"/>
                <w:szCs w:val="22"/>
              </w:rPr>
              <w:t>jednající</w:t>
            </w:r>
            <w:r w:rsidRPr="004601A4" w:rsidR="00CA5EAE">
              <w:rPr>
                <w:rFonts w:cs="Calibri" w:asciiTheme="majorHAnsi" w:hAnsiTheme="majorHAnsi"/>
                <w:sz w:val="22"/>
                <w:szCs w:val="22"/>
              </w:rPr>
              <w:t>:</w:t>
            </w:r>
          </w:p>
        </w:tc>
        <w:tc>
          <w:tcPr>
            <w:tcW w:w="6573" w:type="dxa"/>
          </w:tcPr>
          <w:p w:rsidRPr="004601A4" w:rsidR="00CA5EAE" w:rsidP="00BE2F14" w:rsidRDefault="00F66CA7">
            <w:pPr>
              <w:rPr>
                <w:rFonts w:cs="Calibri" w:asciiTheme="majorHAnsi" w:hAnsiTheme="majorHAnsi"/>
                <w:b/>
                <w:sz w:val="22"/>
                <w:szCs w:val="22"/>
              </w:rPr>
            </w:pPr>
            <w:r w:rsidRPr="004601A4">
              <w:rPr>
                <w:rFonts w:eastAsia="Arial" w:cs="Arial" w:asciiTheme="majorHAnsi" w:hAnsiTheme="majorHAnsi"/>
                <w:iCs/>
                <w:sz w:val="22"/>
                <w:szCs w:val="22"/>
              </w:rPr>
              <w:t>Jan Mařík, předseda představenstva</w:t>
            </w:r>
          </w:p>
        </w:tc>
      </w:tr>
      <w:tr w:rsidRPr="004601A4" w:rsidR="00CA5EAE">
        <w:trPr>
          <w:trHeight w:val="330"/>
        </w:trPr>
        <w:tc>
          <w:tcPr>
            <w:tcW w:w="2410" w:type="dxa"/>
          </w:tcPr>
          <w:p w:rsidRPr="004601A4" w:rsidR="00CA5EAE" w:rsidP="00385CDA" w:rsidRDefault="00CA5EAE">
            <w:pPr>
              <w:tabs>
                <w:tab w:val="center" w:pos="1135"/>
              </w:tabs>
              <w:rPr>
                <w:rFonts w:cs="Calibri" w:asciiTheme="majorHAnsi" w:hAnsiTheme="majorHAnsi"/>
                <w:sz w:val="22"/>
                <w:szCs w:val="22"/>
              </w:rPr>
            </w:pPr>
            <w:r w:rsidRPr="004601A4">
              <w:rPr>
                <w:rFonts w:cs="Calibri" w:asciiTheme="majorHAnsi" w:hAnsiTheme="majorHAnsi"/>
                <w:sz w:val="22"/>
                <w:szCs w:val="22"/>
              </w:rPr>
              <w:t>IČ:</w:t>
            </w:r>
            <w:r w:rsidRPr="004601A4" w:rsidR="00385CDA">
              <w:rPr>
                <w:rFonts w:cs="Calibri" w:asciiTheme="majorHAnsi" w:hAnsiTheme="majorHAnsi"/>
                <w:sz w:val="22"/>
                <w:szCs w:val="22"/>
              </w:rPr>
              <w:tab/>
            </w:r>
          </w:p>
        </w:tc>
        <w:tc>
          <w:tcPr>
            <w:tcW w:w="6573" w:type="dxa"/>
          </w:tcPr>
          <w:p w:rsidRPr="004601A4" w:rsidR="003B3653" w:rsidP="003B3653" w:rsidRDefault="00F66CA7">
            <w:pPr>
              <w:rPr>
                <w:rFonts w:cs="Calibri" w:asciiTheme="majorHAnsi" w:hAnsiTheme="majorHAnsi"/>
                <w:sz w:val="22"/>
                <w:szCs w:val="22"/>
              </w:rPr>
            </w:pPr>
            <w:r w:rsidRPr="004601A4">
              <w:rPr>
                <w:rFonts w:asciiTheme="majorHAnsi" w:hAnsiTheme="majorHAnsi"/>
                <w:color w:val="333333"/>
                <w:sz w:val="22"/>
                <w:szCs w:val="22"/>
                <w:shd w:val="clear" w:color="auto" w:fill="FFFFFF"/>
              </w:rPr>
              <w:t>28220854</w:t>
            </w:r>
          </w:p>
        </w:tc>
      </w:tr>
      <w:tr w:rsidRPr="004601A4" w:rsidR="003B3653">
        <w:trPr>
          <w:trHeight w:val="330"/>
        </w:trPr>
        <w:tc>
          <w:tcPr>
            <w:tcW w:w="2410" w:type="dxa"/>
          </w:tcPr>
          <w:p w:rsidRPr="004601A4" w:rsidR="003B3653" w:rsidP="00E755F5" w:rsidRDefault="003B3653">
            <w:pPr>
              <w:rPr>
                <w:rFonts w:cs="Calibri" w:asciiTheme="majorHAnsi" w:hAnsiTheme="majorHAnsi"/>
                <w:sz w:val="22"/>
                <w:szCs w:val="22"/>
              </w:rPr>
            </w:pPr>
            <w:r w:rsidRPr="004601A4">
              <w:rPr>
                <w:rFonts w:cs="Calibri" w:asciiTheme="majorHAnsi" w:hAnsiTheme="majorHAnsi"/>
                <w:sz w:val="22"/>
                <w:szCs w:val="22"/>
              </w:rPr>
              <w:t>DIČ:</w:t>
            </w:r>
          </w:p>
        </w:tc>
        <w:tc>
          <w:tcPr>
            <w:tcW w:w="6573" w:type="dxa"/>
          </w:tcPr>
          <w:p w:rsidRPr="004601A4" w:rsidR="003B3653" w:rsidP="009060AA" w:rsidRDefault="003B3653">
            <w:pPr>
              <w:rPr>
                <w:rFonts w:cs="Calibri" w:asciiTheme="majorHAnsi" w:hAnsiTheme="majorHAnsi"/>
                <w:sz w:val="22"/>
                <w:szCs w:val="22"/>
              </w:rPr>
            </w:pPr>
            <w:r w:rsidRPr="004601A4">
              <w:rPr>
                <w:rFonts w:cs="Calibri" w:asciiTheme="majorHAnsi" w:hAnsiTheme="majorHAnsi"/>
                <w:sz w:val="22"/>
                <w:szCs w:val="22"/>
              </w:rPr>
              <w:t>CZ</w:t>
            </w:r>
            <w:r w:rsidRPr="004601A4" w:rsidR="00F66CA7">
              <w:rPr>
                <w:rFonts w:asciiTheme="majorHAnsi" w:hAnsiTheme="majorHAnsi"/>
                <w:color w:val="333333"/>
                <w:sz w:val="22"/>
                <w:szCs w:val="22"/>
                <w:shd w:val="clear" w:color="auto" w:fill="FFFFFF"/>
              </w:rPr>
              <w:t>28220854</w:t>
            </w:r>
          </w:p>
        </w:tc>
      </w:tr>
      <w:tr w:rsidRPr="004601A4" w:rsidR="00953B2F">
        <w:trPr>
          <w:trHeight w:val="330"/>
        </w:trPr>
        <w:tc>
          <w:tcPr>
            <w:tcW w:w="2410" w:type="dxa"/>
          </w:tcPr>
          <w:p w:rsidRPr="004601A4" w:rsidR="0030509B" w:rsidP="008F5822" w:rsidRDefault="0030509B">
            <w:pPr>
              <w:rPr>
                <w:rFonts w:cs="Calibri" w:asciiTheme="majorHAnsi" w:hAnsiTheme="majorHAnsi"/>
                <w:sz w:val="22"/>
                <w:szCs w:val="22"/>
              </w:rPr>
            </w:pPr>
          </w:p>
        </w:tc>
        <w:tc>
          <w:tcPr>
            <w:tcW w:w="6573" w:type="dxa"/>
          </w:tcPr>
          <w:p w:rsidRPr="004601A4" w:rsidR="0030509B" w:rsidP="00BB7691" w:rsidRDefault="0030509B">
            <w:pPr>
              <w:rPr>
                <w:rFonts w:cs="Calibri" w:asciiTheme="majorHAnsi" w:hAnsiTheme="majorHAnsi"/>
                <w:sz w:val="22"/>
                <w:szCs w:val="22"/>
              </w:rPr>
            </w:pPr>
          </w:p>
        </w:tc>
      </w:tr>
      <w:tr w:rsidRPr="004601A4" w:rsidR="008F5822">
        <w:trPr>
          <w:trHeight w:val="330"/>
        </w:trPr>
        <w:tc>
          <w:tcPr>
            <w:tcW w:w="2410" w:type="dxa"/>
          </w:tcPr>
          <w:p w:rsidRPr="004601A4" w:rsidR="008F5822" w:rsidP="0030509B" w:rsidRDefault="008F5822">
            <w:pPr>
              <w:spacing w:before="120"/>
              <w:rPr>
                <w:rFonts w:cs="Calibri" w:asciiTheme="majorHAnsi" w:hAnsiTheme="majorHAnsi"/>
                <w:sz w:val="22"/>
                <w:szCs w:val="22"/>
              </w:rPr>
            </w:pPr>
          </w:p>
        </w:tc>
        <w:tc>
          <w:tcPr>
            <w:tcW w:w="6573" w:type="dxa"/>
          </w:tcPr>
          <w:p w:rsidRPr="004601A4" w:rsidR="008F5822" w:rsidP="00BB7691" w:rsidRDefault="008F5822">
            <w:pPr>
              <w:rPr>
                <w:rFonts w:cs="Calibri" w:asciiTheme="majorHAnsi" w:hAnsiTheme="majorHAnsi"/>
                <w:sz w:val="22"/>
                <w:szCs w:val="22"/>
              </w:rPr>
            </w:pPr>
          </w:p>
        </w:tc>
      </w:tr>
    </w:tbl>
    <w:p w:rsidRPr="004601A4" w:rsidR="00CA5EAE" w:rsidP="00CA5EAE" w:rsidRDefault="00CA5EAE">
      <w:pPr>
        <w:jc w:val="both"/>
        <w:rPr>
          <w:rFonts w:cs="Calibri" w:asciiTheme="majorHAnsi" w:hAnsiTheme="majorHAnsi"/>
          <w:sz w:val="22"/>
          <w:szCs w:val="22"/>
        </w:rPr>
      </w:pPr>
      <w:r w:rsidRPr="004601A4">
        <w:rPr>
          <w:rFonts w:cs="Calibri" w:asciiTheme="majorHAnsi" w:hAnsiTheme="majorHAnsi"/>
          <w:sz w:val="22"/>
          <w:szCs w:val="22"/>
        </w:rPr>
        <w:t xml:space="preserve">             </w:t>
      </w:r>
    </w:p>
    <w:p w:rsidRPr="004601A4" w:rsidR="00095A29" w:rsidP="00095A29" w:rsidRDefault="00095A29">
      <w:pPr>
        <w:widowControl w:val="false"/>
        <w:spacing w:line="300" w:lineRule="atLeast"/>
        <w:jc w:val="both"/>
        <w:rPr>
          <w:rFonts w:eastAsia="HG Mincho Light J" w:cs="Calibri" w:asciiTheme="majorHAnsi" w:hAnsiTheme="majorHAnsi"/>
          <w:color w:val="000000"/>
          <w:sz w:val="22"/>
          <w:szCs w:val="22"/>
        </w:rPr>
      </w:pPr>
      <w:r w:rsidRPr="004601A4">
        <w:rPr>
          <w:rFonts w:cs="Calibri" w:asciiTheme="majorHAnsi" w:hAnsiTheme="majorHAnsi"/>
          <w:sz w:val="22"/>
          <w:szCs w:val="22"/>
        </w:rPr>
        <w:t xml:space="preserve">Společnost </w:t>
      </w:r>
      <w:r w:rsidRPr="004601A4" w:rsidR="00F66CA7">
        <w:rPr>
          <w:rFonts w:cs="Arial" w:asciiTheme="majorHAnsi" w:hAnsiTheme="majorHAnsi"/>
          <w:sz w:val="22"/>
          <w:szCs w:val="22"/>
        </w:rPr>
        <w:t>HM Studio a.s.</w:t>
      </w:r>
      <w:r w:rsidRPr="004601A4">
        <w:rPr>
          <w:rFonts w:cs="Calibri" w:asciiTheme="majorHAnsi" w:hAnsiTheme="majorHAnsi"/>
          <w:sz w:val="22"/>
          <w:szCs w:val="22"/>
        </w:rPr>
        <w:t xml:space="preserve"> </w:t>
      </w:r>
      <w:r w:rsidRPr="004601A4">
        <w:rPr>
          <w:rFonts w:eastAsia="HG Mincho Light J" w:cs="Calibri" w:asciiTheme="majorHAnsi" w:hAnsiTheme="majorHAnsi"/>
          <w:color w:val="000000"/>
          <w:sz w:val="22"/>
          <w:szCs w:val="22"/>
        </w:rPr>
        <w:t xml:space="preserve">je zapsaná v obchodním rejstříku vedeném </w:t>
      </w:r>
      <w:r w:rsidRPr="004601A4">
        <w:rPr>
          <w:rFonts w:cs="Calibri" w:asciiTheme="majorHAnsi" w:hAnsiTheme="majorHAnsi"/>
          <w:sz w:val="22"/>
          <w:szCs w:val="22"/>
        </w:rPr>
        <w:t xml:space="preserve">z obchodního rejstříku, vedeného </w:t>
      </w:r>
      <w:r w:rsidRPr="004601A4" w:rsidR="00F66CA7">
        <w:rPr>
          <w:rFonts w:asciiTheme="majorHAnsi" w:hAnsiTheme="majorHAnsi"/>
          <w:color w:val="333333"/>
          <w:sz w:val="22"/>
          <w:szCs w:val="22"/>
          <w:shd w:val="clear" w:color="auto" w:fill="FFFFFF"/>
        </w:rPr>
        <w:t>u Městského soudu v Praze</w:t>
      </w:r>
      <w:r w:rsidRPr="004601A4" w:rsidR="00BB7691">
        <w:rPr>
          <w:rFonts w:cs="Calibri" w:asciiTheme="majorHAnsi" w:hAnsiTheme="majorHAnsi"/>
          <w:sz w:val="22"/>
          <w:szCs w:val="22"/>
        </w:rPr>
        <w:t>, oddíl B</w:t>
      </w:r>
      <w:r w:rsidRPr="004601A4">
        <w:rPr>
          <w:rFonts w:cs="Calibri" w:asciiTheme="majorHAnsi" w:hAnsiTheme="majorHAnsi"/>
          <w:sz w:val="22"/>
          <w:szCs w:val="22"/>
        </w:rPr>
        <w:t>, vložka</w:t>
      </w:r>
      <w:r w:rsidRPr="004601A4" w:rsidR="00F66CA7">
        <w:rPr>
          <w:rFonts w:cs="Calibri" w:asciiTheme="majorHAnsi" w:hAnsiTheme="majorHAnsi"/>
          <w:sz w:val="22"/>
          <w:szCs w:val="22"/>
        </w:rPr>
        <w:t xml:space="preserve"> </w:t>
      </w:r>
      <w:r w:rsidRPr="004601A4" w:rsidR="00F66CA7">
        <w:rPr>
          <w:rFonts w:asciiTheme="majorHAnsi" w:hAnsiTheme="majorHAnsi"/>
          <w:color w:val="333333"/>
          <w:sz w:val="22"/>
          <w:szCs w:val="22"/>
          <w:shd w:val="clear" w:color="auto" w:fill="FFFFFF"/>
        </w:rPr>
        <w:t>13687</w:t>
      </w:r>
      <w:r w:rsidRPr="004601A4" w:rsidR="009060AA">
        <w:rPr>
          <w:rFonts w:cs="Calibri" w:asciiTheme="majorHAnsi" w:hAnsiTheme="majorHAnsi"/>
          <w:sz w:val="22"/>
          <w:szCs w:val="22"/>
        </w:rPr>
        <w:t>.</w:t>
      </w:r>
      <w:r w:rsidRPr="004601A4">
        <w:rPr>
          <w:rFonts w:cs="Calibri" w:asciiTheme="majorHAnsi" w:hAnsiTheme="majorHAnsi"/>
          <w:sz w:val="22"/>
          <w:szCs w:val="22"/>
        </w:rPr>
        <w:t xml:space="preserve"> </w:t>
      </w:r>
    </w:p>
    <w:p w:rsidRPr="004601A4" w:rsidR="00ED1A9D" w:rsidP="00CA5EAE" w:rsidRDefault="00ED1A9D">
      <w:pPr>
        <w:jc w:val="both"/>
        <w:rPr>
          <w:rFonts w:cs="Calibri" w:asciiTheme="majorHAnsi" w:hAnsiTheme="majorHAnsi"/>
          <w:b/>
          <w:sz w:val="22"/>
          <w:szCs w:val="22"/>
        </w:rPr>
      </w:pPr>
    </w:p>
    <w:p w:rsidRPr="004601A4" w:rsidR="00CA5EAE" w:rsidP="00CA5EAE" w:rsidRDefault="00CA5EAE">
      <w:pPr>
        <w:jc w:val="both"/>
        <w:rPr>
          <w:rFonts w:cs="Calibri" w:asciiTheme="majorHAnsi" w:hAnsiTheme="majorHAnsi"/>
          <w:sz w:val="22"/>
          <w:szCs w:val="22"/>
        </w:rPr>
      </w:pPr>
      <w:r w:rsidRPr="004601A4">
        <w:rPr>
          <w:rFonts w:cs="Calibri" w:asciiTheme="majorHAnsi" w:hAnsiTheme="majorHAnsi"/>
          <w:b/>
          <w:sz w:val="22"/>
          <w:szCs w:val="22"/>
        </w:rPr>
        <w:t>(dále jen „</w:t>
      </w:r>
      <w:r w:rsidRPr="004601A4" w:rsidR="00476B43">
        <w:rPr>
          <w:rFonts w:cs="Calibri" w:asciiTheme="majorHAnsi" w:hAnsiTheme="majorHAnsi"/>
          <w:b/>
          <w:sz w:val="22"/>
          <w:szCs w:val="22"/>
        </w:rPr>
        <w:t>objednatel</w:t>
      </w:r>
      <w:r w:rsidRPr="004601A4">
        <w:rPr>
          <w:rFonts w:cs="Calibri" w:asciiTheme="majorHAnsi" w:hAnsiTheme="majorHAnsi"/>
          <w:b/>
          <w:sz w:val="22"/>
          <w:szCs w:val="22"/>
        </w:rPr>
        <w:t>“)</w:t>
      </w:r>
      <w:r w:rsidRPr="004601A4" w:rsidR="0030509B">
        <w:rPr>
          <w:rFonts w:cs="Calibri" w:asciiTheme="majorHAnsi" w:hAnsiTheme="majorHAnsi"/>
          <w:sz w:val="22"/>
          <w:szCs w:val="22"/>
        </w:rPr>
        <w:t xml:space="preserve"> na straně jedné</w:t>
      </w:r>
    </w:p>
    <w:p w:rsidRPr="004601A4" w:rsidR="00CA5EAE" w:rsidP="00CA5EAE" w:rsidRDefault="00CA5EAE">
      <w:pPr>
        <w:jc w:val="both"/>
        <w:rPr>
          <w:rFonts w:cs="Calibri" w:asciiTheme="majorHAnsi" w:hAnsiTheme="majorHAnsi"/>
          <w:sz w:val="22"/>
          <w:szCs w:val="22"/>
        </w:rPr>
      </w:pPr>
    </w:p>
    <w:p w:rsidRPr="004601A4" w:rsidR="00CA5EAE" w:rsidP="00CA5EAE" w:rsidRDefault="00CA5EAE">
      <w:pPr>
        <w:jc w:val="center"/>
        <w:rPr>
          <w:rFonts w:cs="Calibri" w:asciiTheme="majorHAnsi" w:hAnsiTheme="majorHAnsi"/>
          <w:b/>
          <w:sz w:val="22"/>
          <w:szCs w:val="22"/>
        </w:rPr>
      </w:pPr>
      <w:r w:rsidRPr="004601A4">
        <w:rPr>
          <w:rFonts w:cs="Calibri" w:asciiTheme="majorHAnsi" w:hAnsiTheme="majorHAnsi"/>
          <w:b/>
          <w:sz w:val="22"/>
          <w:szCs w:val="22"/>
        </w:rPr>
        <w:t>a</w:t>
      </w:r>
    </w:p>
    <w:p w:rsidRPr="004601A4" w:rsidR="00F97E54" w:rsidP="00F200BB" w:rsidRDefault="00F97E54">
      <w:pPr>
        <w:rPr>
          <w:rFonts w:cs="Calibri" w:asciiTheme="majorHAnsi" w:hAnsiTheme="majorHAnsi"/>
          <w:b/>
          <w:sz w:val="22"/>
          <w:szCs w:val="22"/>
        </w:rPr>
      </w:pPr>
    </w:p>
    <w:tbl>
      <w:tblPr>
        <w:tblpPr w:leftFromText="141" w:rightFromText="141" w:vertAnchor="text" w:horzAnchor="margin" w:tblpY="168"/>
        <w:tblW w:w="8983" w:type="dxa"/>
        <w:tblCellMar>
          <w:left w:w="70" w:type="dxa"/>
          <w:right w:w="70" w:type="dxa"/>
        </w:tblCellMar>
        <w:tblLook w:val="0000"/>
      </w:tblPr>
      <w:tblGrid>
        <w:gridCol w:w="2622"/>
        <w:gridCol w:w="6361"/>
      </w:tblGrid>
      <w:tr w:rsidRPr="004601A4" w:rsidR="00476B43" w:rsidTr="00073B7F">
        <w:trPr>
          <w:trHeight w:val="330"/>
        </w:trPr>
        <w:tc>
          <w:tcPr>
            <w:tcW w:w="2622" w:type="dxa"/>
          </w:tcPr>
          <w:p w:rsidRPr="004601A4" w:rsidR="00476B43" w:rsidP="00476B43" w:rsidRDefault="00476B43">
            <w:pPr>
              <w:rPr>
                <w:rFonts w:cs="Calibri" w:asciiTheme="majorHAnsi" w:hAnsiTheme="majorHAnsi"/>
                <w:b/>
                <w:sz w:val="22"/>
                <w:szCs w:val="22"/>
              </w:rPr>
            </w:pPr>
            <w:r w:rsidRPr="004601A4">
              <w:rPr>
                <w:rFonts w:cs="Calibri" w:asciiTheme="majorHAnsi" w:hAnsiTheme="majorHAnsi"/>
                <w:b/>
                <w:sz w:val="22"/>
                <w:szCs w:val="22"/>
              </w:rPr>
              <w:t>Dodavatel:</w:t>
            </w:r>
          </w:p>
        </w:tc>
        <w:tc>
          <w:tcPr>
            <w:tcW w:w="6361" w:type="dxa"/>
          </w:tcPr>
          <w:p w:rsidRPr="004601A4" w:rsidR="00476B43" w:rsidP="00476B43" w:rsidRDefault="00EB2DDD">
            <w:pPr>
              <w:rPr>
                <w:rFonts w:cs="Calibri" w:asciiTheme="majorHAnsi" w:hAnsiTheme="majorHAnsi"/>
                <w:sz w:val="22"/>
                <w:szCs w:val="22"/>
              </w:rPr>
            </w:pPr>
            <w:r w:rsidRPr="004601A4">
              <w:rPr>
                <w:rFonts w:cs="Calibri" w:asciiTheme="majorHAnsi" w:hAnsiTheme="majorHAnsi"/>
                <w:sz w:val="22"/>
                <w:szCs w:val="22"/>
                <w:highlight w:val="yellow"/>
              </w:rPr>
              <w:t>[doplní dodavatel]</w:t>
            </w:r>
          </w:p>
        </w:tc>
      </w:tr>
      <w:tr w:rsidRPr="004601A4" w:rsidR="00476B43" w:rsidTr="00073B7F">
        <w:trPr>
          <w:trHeight w:val="330"/>
        </w:trPr>
        <w:tc>
          <w:tcPr>
            <w:tcW w:w="2622" w:type="dxa"/>
          </w:tcPr>
          <w:p w:rsidRPr="004601A4" w:rsidR="00476B43" w:rsidP="00476B43" w:rsidRDefault="00476B43">
            <w:pPr>
              <w:rPr>
                <w:rFonts w:cs="Calibri" w:asciiTheme="majorHAnsi" w:hAnsiTheme="majorHAnsi"/>
                <w:b/>
                <w:sz w:val="22"/>
                <w:szCs w:val="22"/>
              </w:rPr>
            </w:pPr>
            <w:r w:rsidRPr="004601A4">
              <w:rPr>
                <w:rFonts w:cs="Calibri" w:asciiTheme="majorHAnsi" w:hAnsiTheme="majorHAnsi"/>
                <w:sz w:val="22"/>
                <w:szCs w:val="22"/>
              </w:rPr>
              <w:t>se sídlem:</w:t>
            </w:r>
          </w:p>
        </w:tc>
        <w:tc>
          <w:tcPr>
            <w:tcW w:w="6361" w:type="dxa"/>
          </w:tcPr>
          <w:p w:rsidRPr="004601A4" w:rsidR="00476B43" w:rsidP="009060CD" w:rsidRDefault="00EB2DDD">
            <w:pPr>
              <w:rPr>
                <w:rFonts w:cs="Calibri" w:asciiTheme="majorHAnsi" w:hAnsiTheme="majorHAnsi"/>
                <w:sz w:val="22"/>
                <w:szCs w:val="22"/>
              </w:rPr>
            </w:pPr>
            <w:r w:rsidRPr="004601A4">
              <w:rPr>
                <w:rFonts w:cs="Calibri" w:asciiTheme="majorHAnsi" w:hAnsiTheme="majorHAnsi"/>
                <w:sz w:val="22"/>
                <w:szCs w:val="22"/>
                <w:highlight w:val="yellow"/>
              </w:rPr>
              <w:t>[doplní dodavatel]</w:t>
            </w:r>
          </w:p>
        </w:tc>
      </w:tr>
      <w:tr w:rsidRPr="004601A4" w:rsidR="00476B43" w:rsidTr="00073B7F">
        <w:trPr>
          <w:trHeight w:val="330"/>
        </w:trPr>
        <w:tc>
          <w:tcPr>
            <w:tcW w:w="2622" w:type="dxa"/>
          </w:tcPr>
          <w:p w:rsidRPr="004601A4" w:rsidR="00476B43" w:rsidP="00476B43" w:rsidRDefault="00476B43">
            <w:pPr>
              <w:rPr>
                <w:rFonts w:cs="Calibri" w:asciiTheme="majorHAnsi" w:hAnsiTheme="majorHAnsi"/>
                <w:b/>
                <w:sz w:val="22"/>
                <w:szCs w:val="22"/>
              </w:rPr>
            </w:pPr>
            <w:r w:rsidRPr="004601A4">
              <w:rPr>
                <w:rFonts w:cs="Calibri" w:asciiTheme="majorHAnsi" w:hAnsiTheme="majorHAnsi"/>
                <w:sz w:val="22"/>
                <w:szCs w:val="22"/>
              </w:rPr>
              <w:t>v zastoupení:</w:t>
            </w:r>
          </w:p>
        </w:tc>
        <w:tc>
          <w:tcPr>
            <w:tcW w:w="6361" w:type="dxa"/>
          </w:tcPr>
          <w:p w:rsidRPr="004601A4" w:rsidR="00476B43" w:rsidP="00ED1A9D" w:rsidRDefault="00EB2DDD">
            <w:pPr>
              <w:rPr>
                <w:rFonts w:cs="Calibri" w:asciiTheme="majorHAnsi" w:hAnsiTheme="majorHAnsi"/>
                <w:sz w:val="22"/>
                <w:szCs w:val="22"/>
              </w:rPr>
            </w:pPr>
            <w:r w:rsidRPr="004601A4">
              <w:rPr>
                <w:rFonts w:cs="Calibri" w:asciiTheme="majorHAnsi" w:hAnsiTheme="majorHAnsi"/>
                <w:sz w:val="22"/>
                <w:szCs w:val="22"/>
                <w:highlight w:val="yellow"/>
              </w:rPr>
              <w:t>[doplní dodavatel]</w:t>
            </w:r>
          </w:p>
        </w:tc>
      </w:tr>
      <w:tr w:rsidRPr="004601A4" w:rsidR="00476B43" w:rsidTr="00073B7F">
        <w:trPr>
          <w:trHeight w:val="330"/>
        </w:trPr>
        <w:tc>
          <w:tcPr>
            <w:tcW w:w="2622" w:type="dxa"/>
          </w:tcPr>
          <w:p w:rsidRPr="004601A4" w:rsidR="00476B43" w:rsidP="00476B43" w:rsidRDefault="00476B43">
            <w:pPr>
              <w:rPr>
                <w:rFonts w:cs="Calibri" w:asciiTheme="majorHAnsi" w:hAnsiTheme="majorHAnsi"/>
                <w:sz w:val="22"/>
                <w:szCs w:val="22"/>
              </w:rPr>
            </w:pPr>
            <w:r w:rsidRPr="004601A4">
              <w:rPr>
                <w:rFonts w:cs="Calibri" w:asciiTheme="majorHAnsi" w:hAnsiTheme="majorHAnsi"/>
                <w:sz w:val="22"/>
                <w:szCs w:val="22"/>
              </w:rPr>
              <w:t>IČ:</w:t>
            </w:r>
          </w:p>
        </w:tc>
        <w:tc>
          <w:tcPr>
            <w:tcW w:w="6361" w:type="dxa"/>
          </w:tcPr>
          <w:p w:rsidRPr="004601A4" w:rsidR="00476B43" w:rsidP="00476B43" w:rsidRDefault="00EB2DDD">
            <w:pPr>
              <w:rPr>
                <w:rFonts w:cs="Calibri" w:asciiTheme="majorHAnsi" w:hAnsiTheme="majorHAnsi"/>
                <w:sz w:val="22"/>
                <w:szCs w:val="22"/>
              </w:rPr>
            </w:pPr>
            <w:r w:rsidRPr="004601A4">
              <w:rPr>
                <w:rFonts w:cs="Calibri" w:asciiTheme="majorHAnsi" w:hAnsiTheme="majorHAnsi"/>
                <w:sz w:val="22"/>
                <w:szCs w:val="22"/>
                <w:highlight w:val="yellow"/>
              </w:rPr>
              <w:t>[doplní dodavatel]</w:t>
            </w:r>
          </w:p>
        </w:tc>
      </w:tr>
      <w:tr w:rsidRPr="004601A4" w:rsidR="00476B43" w:rsidTr="00073B7F">
        <w:trPr>
          <w:trHeight w:val="330"/>
        </w:trPr>
        <w:tc>
          <w:tcPr>
            <w:tcW w:w="2622" w:type="dxa"/>
          </w:tcPr>
          <w:p w:rsidRPr="004601A4" w:rsidR="00476B43" w:rsidP="00476B43" w:rsidRDefault="00476B43">
            <w:pPr>
              <w:rPr>
                <w:rFonts w:cs="Calibri" w:asciiTheme="majorHAnsi" w:hAnsiTheme="majorHAnsi"/>
                <w:sz w:val="22"/>
                <w:szCs w:val="22"/>
              </w:rPr>
            </w:pPr>
            <w:r w:rsidRPr="004601A4">
              <w:rPr>
                <w:rFonts w:cs="Calibri" w:asciiTheme="majorHAnsi" w:hAnsiTheme="majorHAnsi"/>
                <w:sz w:val="22"/>
                <w:szCs w:val="22"/>
              </w:rPr>
              <w:t>DIČ:</w:t>
            </w:r>
          </w:p>
        </w:tc>
        <w:tc>
          <w:tcPr>
            <w:tcW w:w="6361" w:type="dxa"/>
          </w:tcPr>
          <w:p w:rsidRPr="004601A4" w:rsidR="00476B43" w:rsidP="00073B7F" w:rsidRDefault="00EB2DDD">
            <w:pPr>
              <w:rPr>
                <w:rFonts w:cs="Calibri" w:asciiTheme="majorHAnsi" w:hAnsiTheme="majorHAnsi"/>
                <w:sz w:val="22"/>
                <w:szCs w:val="22"/>
              </w:rPr>
            </w:pPr>
            <w:r w:rsidRPr="004601A4">
              <w:rPr>
                <w:rFonts w:cs="Calibri" w:asciiTheme="majorHAnsi" w:hAnsiTheme="majorHAnsi"/>
                <w:sz w:val="22"/>
                <w:szCs w:val="22"/>
                <w:highlight w:val="yellow"/>
              </w:rPr>
              <w:t>[doplní dodavatel]</w:t>
            </w:r>
          </w:p>
        </w:tc>
      </w:tr>
      <w:tr w:rsidRPr="004601A4" w:rsidR="00476B43" w:rsidTr="00073B7F">
        <w:trPr>
          <w:trHeight w:val="330"/>
        </w:trPr>
        <w:tc>
          <w:tcPr>
            <w:tcW w:w="2622" w:type="dxa"/>
          </w:tcPr>
          <w:p w:rsidRPr="004601A4" w:rsidR="005E5928" w:rsidP="005E5928" w:rsidRDefault="005E5928">
            <w:pPr>
              <w:spacing w:before="120"/>
              <w:rPr>
                <w:rFonts w:cs="Calibri" w:asciiTheme="majorHAnsi" w:hAnsiTheme="majorHAnsi"/>
                <w:sz w:val="22"/>
                <w:szCs w:val="22"/>
              </w:rPr>
            </w:pPr>
            <w:r w:rsidRPr="004601A4">
              <w:rPr>
                <w:rFonts w:cs="Calibri" w:asciiTheme="majorHAnsi" w:hAnsiTheme="majorHAnsi"/>
                <w:sz w:val="22"/>
                <w:szCs w:val="22"/>
              </w:rPr>
              <w:t>číslo účtu:</w:t>
            </w:r>
          </w:p>
        </w:tc>
        <w:tc>
          <w:tcPr>
            <w:tcW w:w="6361" w:type="dxa"/>
          </w:tcPr>
          <w:p w:rsidRPr="004601A4" w:rsidR="00073B7F" w:rsidP="005E5928" w:rsidRDefault="00EB2DDD">
            <w:pPr>
              <w:spacing w:before="120" w:after="60"/>
              <w:rPr>
                <w:rFonts w:cs="Calibri" w:asciiTheme="majorHAnsi" w:hAnsiTheme="majorHAnsi"/>
                <w:sz w:val="22"/>
                <w:szCs w:val="22"/>
              </w:rPr>
            </w:pPr>
            <w:r w:rsidRPr="004601A4">
              <w:rPr>
                <w:rFonts w:cs="Calibri" w:asciiTheme="majorHAnsi" w:hAnsiTheme="majorHAnsi"/>
                <w:sz w:val="22"/>
                <w:szCs w:val="22"/>
                <w:highlight w:val="yellow"/>
              </w:rPr>
              <w:t>[doplní dodavatel]</w:t>
            </w:r>
          </w:p>
        </w:tc>
      </w:tr>
    </w:tbl>
    <w:p w:rsidRPr="004601A4" w:rsidR="003B3653" w:rsidP="003B3653" w:rsidRDefault="00895534">
      <w:pPr>
        <w:jc w:val="both"/>
        <w:rPr>
          <w:rFonts w:cs="Calibri" w:asciiTheme="majorHAnsi" w:hAnsiTheme="majorHAnsi"/>
          <w:sz w:val="22"/>
          <w:szCs w:val="22"/>
        </w:rPr>
      </w:pPr>
      <w:r w:rsidRPr="004601A4">
        <w:rPr>
          <w:rFonts w:cs="Calibri" w:asciiTheme="majorHAnsi" w:hAnsiTheme="majorHAnsi"/>
          <w:sz w:val="22"/>
          <w:szCs w:val="22"/>
        </w:rPr>
        <w:t xml:space="preserve">Společnost </w:t>
      </w:r>
      <w:r w:rsidRPr="004601A4" w:rsidR="00EB2DDD">
        <w:rPr>
          <w:rFonts w:cs="Calibri" w:asciiTheme="majorHAnsi" w:hAnsiTheme="majorHAnsi"/>
          <w:sz w:val="22"/>
          <w:szCs w:val="22"/>
          <w:highlight w:val="yellow"/>
        </w:rPr>
        <w:t>[doplní dodavatel]</w:t>
      </w:r>
      <w:r w:rsidRPr="004601A4" w:rsidR="00EB2DDD">
        <w:rPr>
          <w:rFonts w:cs="Calibri" w:asciiTheme="majorHAnsi" w:hAnsiTheme="majorHAnsi"/>
          <w:sz w:val="22"/>
          <w:szCs w:val="22"/>
        </w:rPr>
        <w:t xml:space="preserve"> </w:t>
      </w:r>
      <w:r w:rsidRPr="004601A4" w:rsidR="003B3653">
        <w:rPr>
          <w:rFonts w:cs="Calibri" w:asciiTheme="majorHAnsi" w:hAnsiTheme="majorHAnsi"/>
          <w:sz w:val="22"/>
          <w:szCs w:val="22"/>
        </w:rPr>
        <w:t xml:space="preserve">je zapsaná v obchodním rejstříku vedeném </w:t>
      </w:r>
      <w:r w:rsidRPr="004601A4" w:rsidR="00EB2DDD">
        <w:rPr>
          <w:rFonts w:cs="Calibri" w:asciiTheme="majorHAnsi" w:hAnsiTheme="majorHAnsi"/>
          <w:sz w:val="22"/>
          <w:szCs w:val="22"/>
          <w:highlight w:val="yellow"/>
        </w:rPr>
        <w:t>[doplní dodavatel]</w:t>
      </w:r>
      <w:r w:rsidRPr="004601A4">
        <w:rPr>
          <w:rFonts w:cs="Calibri" w:asciiTheme="majorHAnsi" w:hAnsiTheme="majorHAnsi"/>
          <w:sz w:val="22"/>
          <w:szCs w:val="22"/>
          <w:highlight w:val="yellow"/>
        </w:rPr>
        <w:t>,</w:t>
      </w:r>
      <w:r w:rsidRPr="004601A4">
        <w:rPr>
          <w:rFonts w:cs="Calibri" w:asciiTheme="majorHAnsi" w:hAnsiTheme="majorHAnsi"/>
          <w:sz w:val="22"/>
          <w:szCs w:val="22"/>
        </w:rPr>
        <w:t xml:space="preserve"> oddíl </w:t>
      </w:r>
      <w:r w:rsidRPr="004601A4" w:rsidR="00EB2DDD">
        <w:rPr>
          <w:rFonts w:cs="Calibri" w:asciiTheme="majorHAnsi" w:hAnsiTheme="majorHAnsi"/>
          <w:sz w:val="22"/>
          <w:szCs w:val="22"/>
          <w:highlight w:val="yellow"/>
        </w:rPr>
        <w:t>[doplní dodavatel]</w:t>
      </w:r>
      <w:r w:rsidRPr="004601A4">
        <w:rPr>
          <w:rFonts w:cs="Calibri" w:asciiTheme="majorHAnsi" w:hAnsiTheme="majorHAnsi"/>
          <w:sz w:val="22"/>
          <w:szCs w:val="22"/>
        </w:rPr>
        <w:t>, vložka</w:t>
      </w:r>
      <w:r w:rsidRPr="004601A4" w:rsidR="00EB2DDD">
        <w:rPr>
          <w:rFonts w:cs="Calibri" w:asciiTheme="majorHAnsi" w:hAnsiTheme="majorHAnsi"/>
          <w:sz w:val="22"/>
          <w:szCs w:val="22"/>
        </w:rPr>
        <w:t xml:space="preserve"> </w:t>
      </w:r>
      <w:r w:rsidRPr="004601A4" w:rsidR="00EB2DDD">
        <w:rPr>
          <w:rFonts w:cs="Calibri" w:asciiTheme="majorHAnsi" w:hAnsiTheme="majorHAnsi"/>
          <w:sz w:val="22"/>
          <w:szCs w:val="22"/>
          <w:highlight w:val="yellow"/>
        </w:rPr>
        <w:t>[doplní dodavatel]</w:t>
      </w:r>
    </w:p>
    <w:p w:rsidRPr="004601A4" w:rsidR="005E5928" w:rsidP="00A337F7" w:rsidRDefault="005E5928">
      <w:pPr>
        <w:jc w:val="both"/>
        <w:rPr>
          <w:rFonts w:cs="Calibri" w:asciiTheme="majorHAnsi" w:hAnsiTheme="majorHAnsi"/>
          <w:sz w:val="22"/>
          <w:szCs w:val="22"/>
        </w:rPr>
      </w:pPr>
    </w:p>
    <w:p w:rsidRPr="004601A4" w:rsidR="005E5928" w:rsidP="00823ECF" w:rsidRDefault="00823ECF">
      <w:pPr>
        <w:jc w:val="both"/>
        <w:rPr>
          <w:rFonts w:cs="Calibri" w:asciiTheme="majorHAnsi" w:hAnsiTheme="majorHAnsi"/>
          <w:sz w:val="22"/>
          <w:szCs w:val="22"/>
        </w:rPr>
      </w:pPr>
      <w:r w:rsidRPr="004601A4">
        <w:rPr>
          <w:rFonts w:cs="Calibri" w:asciiTheme="majorHAnsi" w:hAnsiTheme="majorHAnsi"/>
          <w:b/>
          <w:sz w:val="22"/>
          <w:szCs w:val="22"/>
        </w:rPr>
        <w:t>(dále jen „dodavatel“)</w:t>
      </w:r>
      <w:r w:rsidRPr="004601A4" w:rsidR="005E5928">
        <w:rPr>
          <w:rFonts w:cs="Calibri" w:asciiTheme="majorHAnsi" w:hAnsiTheme="majorHAnsi"/>
          <w:sz w:val="22"/>
          <w:szCs w:val="22"/>
        </w:rPr>
        <w:t xml:space="preserve"> na straně druhé</w:t>
      </w:r>
    </w:p>
    <w:p w:rsidRPr="004601A4" w:rsidR="00ED1A9D" w:rsidP="00823ECF" w:rsidRDefault="00ED1A9D">
      <w:pPr>
        <w:jc w:val="both"/>
        <w:rPr>
          <w:rFonts w:cs="Calibri" w:asciiTheme="majorHAnsi" w:hAnsiTheme="majorHAnsi"/>
          <w:sz w:val="22"/>
          <w:szCs w:val="22"/>
        </w:rPr>
      </w:pPr>
    </w:p>
    <w:p w:rsidRPr="004601A4" w:rsidR="005E5928" w:rsidP="00823ECF" w:rsidRDefault="005E5928">
      <w:pPr>
        <w:jc w:val="both"/>
        <w:rPr>
          <w:rFonts w:cs="Calibri" w:asciiTheme="majorHAnsi" w:hAnsiTheme="majorHAnsi"/>
          <w:sz w:val="22"/>
          <w:szCs w:val="22"/>
        </w:rPr>
      </w:pPr>
      <w:r w:rsidRPr="004601A4">
        <w:rPr>
          <w:rFonts w:cs="Calibri" w:asciiTheme="majorHAnsi" w:hAnsiTheme="majorHAnsi"/>
          <w:sz w:val="22"/>
          <w:szCs w:val="22"/>
        </w:rPr>
        <w:t>společně též jako „smluvní strany“</w:t>
      </w:r>
      <w:r w:rsidRPr="004601A4" w:rsidR="008B70CC">
        <w:rPr>
          <w:rFonts w:cs="Calibri" w:asciiTheme="majorHAnsi" w:hAnsiTheme="majorHAnsi"/>
          <w:sz w:val="22"/>
          <w:szCs w:val="22"/>
        </w:rPr>
        <w:t>,</w:t>
      </w:r>
      <w:r w:rsidRPr="004601A4">
        <w:rPr>
          <w:rFonts w:cs="Calibri" w:asciiTheme="majorHAnsi" w:hAnsiTheme="majorHAnsi"/>
          <w:sz w:val="22"/>
          <w:szCs w:val="22"/>
        </w:rPr>
        <w:t xml:space="preserve"> nebo samostatně jako „smluvní strana“.</w:t>
      </w:r>
    </w:p>
    <w:p w:rsidRPr="004601A4" w:rsidR="001B5F11" w:rsidP="00823ECF" w:rsidRDefault="001B5F11">
      <w:pPr>
        <w:jc w:val="both"/>
        <w:rPr>
          <w:rFonts w:cs="Calibri" w:asciiTheme="majorHAnsi" w:hAnsiTheme="majorHAnsi"/>
          <w:sz w:val="22"/>
          <w:szCs w:val="22"/>
        </w:rPr>
      </w:pPr>
    </w:p>
    <w:p w:rsidRPr="004601A4" w:rsidR="00AB4FC4" w:rsidP="00823ECF" w:rsidRDefault="00AB4FC4">
      <w:pPr>
        <w:jc w:val="both"/>
        <w:rPr>
          <w:rFonts w:cs="Calibri" w:asciiTheme="majorHAnsi" w:hAnsiTheme="majorHAnsi"/>
          <w:sz w:val="22"/>
          <w:szCs w:val="22"/>
        </w:rPr>
      </w:pPr>
    </w:p>
    <w:p w:rsidRPr="004601A4" w:rsidR="001B5F11" w:rsidP="00823ECF" w:rsidRDefault="001B5F11">
      <w:pPr>
        <w:jc w:val="both"/>
        <w:rPr>
          <w:rFonts w:cs="Calibri" w:asciiTheme="majorHAnsi" w:hAnsiTheme="majorHAnsi"/>
          <w:sz w:val="22"/>
          <w:szCs w:val="22"/>
        </w:rPr>
      </w:pPr>
    </w:p>
    <w:p w:rsidRPr="004601A4" w:rsidR="00171FE0" w:rsidP="006E65D1" w:rsidRDefault="00171FE0">
      <w:pPr>
        <w:jc w:val="center"/>
        <w:rPr>
          <w:rFonts w:cs="Calibri" w:asciiTheme="majorHAnsi" w:hAnsiTheme="majorHAnsi"/>
          <w:sz w:val="22"/>
          <w:szCs w:val="22"/>
        </w:rPr>
      </w:pPr>
      <w:r w:rsidRPr="004601A4">
        <w:rPr>
          <w:rFonts w:cs="Calibri" w:asciiTheme="majorHAnsi" w:hAnsiTheme="majorHAnsi"/>
          <w:sz w:val="22"/>
          <w:szCs w:val="22"/>
        </w:rPr>
        <w:t>t a k t o :</w:t>
      </w:r>
    </w:p>
    <w:p w:rsidRPr="004601A4" w:rsidR="005E5928" w:rsidP="0043173D" w:rsidRDefault="005E5928">
      <w:pPr>
        <w:rPr>
          <w:rFonts w:cs="Calibri" w:asciiTheme="majorHAnsi" w:hAnsiTheme="majorHAnsi"/>
          <w:sz w:val="22"/>
          <w:szCs w:val="22"/>
        </w:rPr>
      </w:pPr>
    </w:p>
    <w:p w:rsidRPr="004601A4" w:rsidR="00DF41C6" w:rsidP="00DF41C6" w:rsidRDefault="00476B43">
      <w:pPr>
        <w:jc w:val="center"/>
        <w:rPr>
          <w:rFonts w:cs="Calibri" w:asciiTheme="majorHAnsi" w:hAnsiTheme="majorHAnsi"/>
          <w:b/>
          <w:i/>
          <w:sz w:val="22"/>
          <w:szCs w:val="22"/>
        </w:rPr>
      </w:pPr>
      <w:r w:rsidRPr="004601A4">
        <w:rPr>
          <w:rFonts w:cs="Calibri" w:asciiTheme="majorHAnsi" w:hAnsiTheme="majorHAnsi"/>
          <w:b/>
          <w:i/>
          <w:sz w:val="22"/>
          <w:szCs w:val="22"/>
        </w:rPr>
        <w:t xml:space="preserve"> Článek </w:t>
      </w:r>
      <w:r w:rsidRPr="004601A4" w:rsidR="00DF41C6">
        <w:rPr>
          <w:rFonts w:cs="Calibri" w:asciiTheme="majorHAnsi" w:hAnsiTheme="majorHAnsi"/>
          <w:b/>
          <w:i/>
          <w:sz w:val="22"/>
          <w:szCs w:val="22"/>
        </w:rPr>
        <w:t>I.</w:t>
      </w:r>
    </w:p>
    <w:p w:rsidRPr="004601A4" w:rsidR="00073B7F" w:rsidP="00DF41C6" w:rsidRDefault="00073B7F">
      <w:pPr>
        <w:jc w:val="center"/>
        <w:rPr>
          <w:rFonts w:cs="Calibri" w:asciiTheme="majorHAnsi" w:hAnsiTheme="majorHAnsi"/>
          <w:b/>
          <w:i/>
          <w:sz w:val="22"/>
          <w:szCs w:val="22"/>
        </w:rPr>
      </w:pPr>
    </w:p>
    <w:p w:rsidRPr="004601A4" w:rsidR="00396081" w:rsidP="00396081" w:rsidRDefault="005565E1">
      <w:pPr>
        <w:jc w:val="center"/>
        <w:rPr>
          <w:rFonts w:cs="Calibri" w:asciiTheme="majorHAnsi" w:hAnsiTheme="majorHAnsi"/>
          <w:b/>
          <w:i/>
          <w:sz w:val="22"/>
          <w:szCs w:val="22"/>
        </w:rPr>
      </w:pPr>
      <w:r w:rsidRPr="004601A4">
        <w:rPr>
          <w:rFonts w:cs="Calibri" w:asciiTheme="majorHAnsi" w:hAnsiTheme="majorHAnsi"/>
          <w:b/>
          <w:i/>
          <w:sz w:val="22"/>
          <w:szCs w:val="22"/>
        </w:rPr>
        <w:t>Úvodní ustanovení</w:t>
      </w:r>
    </w:p>
    <w:p w:rsidRPr="004601A4" w:rsidR="00073B7F" w:rsidP="00396081" w:rsidRDefault="00073B7F">
      <w:pPr>
        <w:jc w:val="center"/>
        <w:rPr>
          <w:rFonts w:cs="Calibri" w:asciiTheme="majorHAnsi" w:hAnsiTheme="majorHAnsi"/>
          <w:b/>
          <w:i/>
          <w:sz w:val="22"/>
          <w:szCs w:val="22"/>
        </w:rPr>
      </w:pPr>
    </w:p>
    <w:p w:rsidRPr="004601A4" w:rsidR="00073B7F" w:rsidP="00396081" w:rsidRDefault="00073B7F">
      <w:pPr>
        <w:jc w:val="center"/>
        <w:rPr>
          <w:rFonts w:cs="Calibri" w:asciiTheme="majorHAnsi" w:hAnsiTheme="majorHAnsi"/>
          <w:b/>
          <w:i/>
          <w:sz w:val="22"/>
          <w:szCs w:val="22"/>
        </w:rPr>
      </w:pPr>
    </w:p>
    <w:p w:rsidRPr="004601A4" w:rsidR="00D75680" w:rsidP="00E82E6F" w:rsidRDefault="00D75680">
      <w:pPr>
        <w:spacing w:line="288" w:lineRule="auto"/>
        <w:jc w:val="both"/>
        <w:rPr>
          <w:rFonts w:cs="Calibri" w:asciiTheme="majorHAnsi" w:hAnsiTheme="majorHAnsi"/>
          <w:strike/>
          <w:color w:val="FF0000"/>
          <w:sz w:val="22"/>
          <w:szCs w:val="22"/>
        </w:rPr>
      </w:pPr>
      <w:r w:rsidRPr="004601A4">
        <w:rPr>
          <w:rFonts w:cs="Calibri" w:asciiTheme="majorHAnsi" w:hAnsiTheme="majorHAnsi"/>
          <w:sz w:val="22"/>
          <w:szCs w:val="22"/>
        </w:rPr>
        <w:lastRenderedPageBreak/>
        <w:t>Tuto smlouvu uzavřely smluvní strany na základě úplného konsensu o níže uvedených ustanoveních</w:t>
      </w:r>
      <w:r w:rsidRPr="004601A4" w:rsidR="00FD08E1">
        <w:rPr>
          <w:rFonts w:cs="Calibri" w:asciiTheme="majorHAnsi" w:hAnsiTheme="majorHAnsi"/>
          <w:sz w:val="22"/>
          <w:szCs w:val="22"/>
        </w:rPr>
        <w:t xml:space="preserve"> (dále jen </w:t>
      </w:r>
      <w:r w:rsidRPr="004601A4" w:rsidR="00FD08E1">
        <w:rPr>
          <w:rFonts w:cs="Calibri" w:asciiTheme="majorHAnsi" w:hAnsiTheme="majorHAnsi"/>
          <w:b/>
          <w:sz w:val="22"/>
          <w:szCs w:val="22"/>
        </w:rPr>
        <w:t>„smlouva“</w:t>
      </w:r>
      <w:r w:rsidRPr="004601A4" w:rsidR="00FD08E1">
        <w:rPr>
          <w:rFonts w:cs="Calibri" w:asciiTheme="majorHAnsi" w:hAnsiTheme="majorHAnsi"/>
          <w:sz w:val="22"/>
          <w:szCs w:val="22"/>
        </w:rPr>
        <w:t>)</w:t>
      </w:r>
      <w:r w:rsidRPr="004601A4">
        <w:rPr>
          <w:rFonts w:cs="Calibri" w:asciiTheme="majorHAnsi" w:hAnsiTheme="majorHAnsi"/>
          <w:sz w:val="22"/>
          <w:szCs w:val="22"/>
        </w:rPr>
        <w:t>, v souladu s příslušnými ustanoveními obecně závazných právních předpisů</w:t>
      </w:r>
      <w:r w:rsidRPr="004601A4" w:rsidR="00B5664D">
        <w:rPr>
          <w:rFonts w:cs="Calibri" w:asciiTheme="majorHAnsi" w:hAnsiTheme="majorHAnsi"/>
          <w:sz w:val="22"/>
          <w:szCs w:val="22"/>
        </w:rPr>
        <w:t>.</w:t>
      </w:r>
    </w:p>
    <w:p w:rsidRPr="004601A4" w:rsidR="00AB4FC4" w:rsidP="00396081" w:rsidRDefault="00AB4FC4">
      <w:pPr>
        <w:spacing w:line="288" w:lineRule="auto"/>
        <w:jc w:val="both"/>
        <w:rPr>
          <w:rFonts w:cs="Calibri" w:asciiTheme="majorHAnsi" w:hAnsiTheme="majorHAnsi"/>
          <w:sz w:val="22"/>
          <w:szCs w:val="22"/>
        </w:rPr>
      </w:pPr>
    </w:p>
    <w:p w:rsidRPr="004601A4" w:rsidR="00846A63" w:rsidP="00396081" w:rsidRDefault="00846A63">
      <w:pPr>
        <w:spacing w:line="288" w:lineRule="auto"/>
        <w:jc w:val="both"/>
        <w:rPr>
          <w:rFonts w:cs="Calibri" w:asciiTheme="majorHAnsi" w:hAnsiTheme="majorHAnsi"/>
          <w:sz w:val="22"/>
          <w:szCs w:val="22"/>
        </w:rPr>
      </w:pPr>
    </w:p>
    <w:p w:rsidRPr="004601A4" w:rsidR="005565E1" w:rsidP="005565E1" w:rsidRDefault="005565E1">
      <w:pPr>
        <w:jc w:val="center"/>
        <w:rPr>
          <w:rFonts w:cs="Calibri" w:asciiTheme="majorHAnsi" w:hAnsiTheme="majorHAnsi"/>
          <w:b/>
          <w:i/>
          <w:sz w:val="22"/>
          <w:szCs w:val="22"/>
        </w:rPr>
      </w:pPr>
      <w:r w:rsidRPr="004601A4">
        <w:rPr>
          <w:rFonts w:cs="Calibri" w:asciiTheme="majorHAnsi" w:hAnsiTheme="majorHAnsi"/>
          <w:b/>
          <w:i/>
          <w:sz w:val="22"/>
          <w:szCs w:val="22"/>
        </w:rPr>
        <w:t xml:space="preserve">Článek </w:t>
      </w:r>
      <w:r w:rsidRPr="004601A4" w:rsidR="0053165E">
        <w:rPr>
          <w:rFonts w:cs="Calibri" w:asciiTheme="majorHAnsi" w:hAnsiTheme="majorHAnsi"/>
          <w:b/>
          <w:i/>
          <w:sz w:val="22"/>
          <w:szCs w:val="22"/>
        </w:rPr>
        <w:t>I</w:t>
      </w:r>
      <w:r w:rsidRPr="004601A4">
        <w:rPr>
          <w:rFonts w:cs="Calibri" w:asciiTheme="majorHAnsi" w:hAnsiTheme="majorHAnsi"/>
          <w:b/>
          <w:i/>
          <w:sz w:val="22"/>
          <w:szCs w:val="22"/>
        </w:rPr>
        <w:t>I.</w:t>
      </w:r>
    </w:p>
    <w:p w:rsidRPr="004601A4" w:rsidR="00DF41C6" w:rsidP="00DF41C6" w:rsidRDefault="00DF41C6">
      <w:pPr>
        <w:jc w:val="center"/>
        <w:rPr>
          <w:rFonts w:cs="Calibri" w:asciiTheme="majorHAnsi" w:hAnsiTheme="majorHAnsi"/>
          <w:b/>
          <w:i/>
          <w:sz w:val="22"/>
          <w:szCs w:val="22"/>
        </w:rPr>
      </w:pPr>
      <w:r w:rsidRPr="004601A4">
        <w:rPr>
          <w:rFonts w:cs="Calibri" w:asciiTheme="majorHAnsi" w:hAnsiTheme="majorHAnsi"/>
          <w:b/>
          <w:i/>
          <w:sz w:val="22"/>
          <w:szCs w:val="22"/>
        </w:rPr>
        <w:t>Předmět smlouvy</w:t>
      </w:r>
    </w:p>
    <w:p w:rsidRPr="004601A4" w:rsidR="00930156" w:rsidP="00DF41C6" w:rsidRDefault="00930156">
      <w:pPr>
        <w:jc w:val="center"/>
        <w:rPr>
          <w:rFonts w:cs="Calibri" w:asciiTheme="majorHAnsi" w:hAnsiTheme="majorHAnsi"/>
          <w:b/>
          <w:i/>
          <w:sz w:val="22"/>
          <w:szCs w:val="22"/>
        </w:rPr>
      </w:pPr>
    </w:p>
    <w:p w:rsidRPr="004601A4" w:rsidR="009060AA" w:rsidP="008B70CC" w:rsidRDefault="00F97E54">
      <w:pPr>
        <w:pStyle w:val="Odstavecseseznamem"/>
        <w:numPr>
          <w:ilvl w:val="3"/>
          <w:numId w:val="1"/>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 xml:space="preserve">Předmětem této smlouvy je </w:t>
      </w:r>
      <w:r w:rsidRPr="004601A4" w:rsidR="007E0094">
        <w:rPr>
          <w:rFonts w:cs="Calibri" w:asciiTheme="majorHAnsi" w:hAnsiTheme="majorHAnsi"/>
          <w:sz w:val="22"/>
          <w:szCs w:val="22"/>
        </w:rPr>
        <w:t>závazek dodavatele, že pro objednatele zrealizuje</w:t>
      </w:r>
      <w:r w:rsidRPr="004601A4" w:rsidR="00842D7C">
        <w:rPr>
          <w:rFonts w:cs="Calibri" w:asciiTheme="majorHAnsi" w:hAnsiTheme="majorHAnsi"/>
          <w:sz w:val="22"/>
          <w:szCs w:val="22"/>
        </w:rPr>
        <w:t xml:space="preserve"> </w:t>
      </w:r>
      <w:r w:rsidRPr="004601A4" w:rsidR="00AC2BEE">
        <w:rPr>
          <w:rFonts w:cs="Calibri" w:asciiTheme="majorHAnsi" w:hAnsiTheme="majorHAnsi"/>
          <w:sz w:val="22"/>
          <w:szCs w:val="22"/>
        </w:rPr>
        <w:t>odborné školení zaměstnanců</w:t>
      </w:r>
      <w:r w:rsidRPr="004601A4" w:rsidR="00C7626D">
        <w:rPr>
          <w:rFonts w:cs="Calibri" w:asciiTheme="majorHAnsi" w:hAnsiTheme="majorHAnsi"/>
          <w:sz w:val="22"/>
          <w:szCs w:val="22"/>
        </w:rPr>
        <w:t xml:space="preserve">, </w:t>
      </w:r>
      <w:r w:rsidRPr="004601A4" w:rsidR="008B70CC">
        <w:rPr>
          <w:rFonts w:cs="Calibri" w:asciiTheme="majorHAnsi" w:hAnsiTheme="majorHAnsi"/>
          <w:sz w:val="22"/>
          <w:szCs w:val="22"/>
        </w:rPr>
        <w:t xml:space="preserve">v rámci projektu OPZ </w:t>
      </w:r>
      <w:r w:rsidRPr="004601A4" w:rsidR="00B42C90">
        <w:rPr>
          <w:rFonts w:cs="Calibri" w:asciiTheme="majorHAnsi" w:hAnsiTheme="majorHAnsi"/>
          <w:sz w:val="22"/>
          <w:szCs w:val="22"/>
        </w:rPr>
        <w:t>„</w:t>
      </w:r>
      <w:r w:rsidRPr="004601A4" w:rsidR="00F66CA7">
        <w:rPr>
          <w:rFonts w:asciiTheme="majorHAnsi" w:hAnsiTheme="majorHAnsi"/>
          <w:b/>
          <w:sz w:val="22"/>
          <w:szCs w:val="22"/>
        </w:rPr>
        <w:t>Komplexní adaptabilita zaměstnanců společnosti HM studio</w:t>
      </w:r>
      <w:r w:rsidRPr="004601A4" w:rsidR="009060AA">
        <w:rPr>
          <w:rFonts w:cs="Calibri" w:asciiTheme="majorHAnsi" w:hAnsiTheme="majorHAnsi"/>
          <w:sz w:val="22"/>
          <w:szCs w:val="22"/>
        </w:rPr>
        <w:t xml:space="preserve">“. </w:t>
      </w:r>
    </w:p>
    <w:p w:rsidRPr="004601A4" w:rsidR="008B70CC" w:rsidP="008B70CC" w:rsidRDefault="009060AA">
      <w:pPr>
        <w:pStyle w:val="Odstavecseseznamem"/>
        <w:numPr>
          <w:ilvl w:val="3"/>
          <w:numId w:val="1"/>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Projekt je financován z prostředků Evropského sociálního fondu (ESF) prostřednictvím Operačního programu Zaměstnanost (OPZ)</w:t>
      </w:r>
      <w:r w:rsidRPr="004601A4" w:rsidR="008B70CC">
        <w:rPr>
          <w:rFonts w:cs="Calibri" w:asciiTheme="majorHAnsi" w:hAnsiTheme="majorHAnsi"/>
          <w:sz w:val="22"/>
          <w:szCs w:val="22"/>
        </w:rPr>
        <w:t xml:space="preserve"> </w:t>
      </w:r>
      <w:proofErr w:type="spellStart"/>
      <w:r w:rsidRPr="004601A4" w:rsidR="008B70CC">
        <w:rPr>
          <w:rFonts w:cs="Calibri" w:asciiTheme="majorHAnsi" w:hAnsiTheme="majorHAnsi"/>
          <w:sz w:val="22"/>
          <w:szCs w:val="22"/>
        </w:rPr>
        <w:t>reg</w:t>
      </w:r>
      <w:proofErr w:type="spellEnd"/>
      <w:r w:rsidRPr="004601A4" w:rsidR="008B70CC">
        <w:rPr>
          <w:rFonts w:cs="Calibri" w:asciiTheme="majorHAnsi" w:hAnsiTheme="majorHAnsi"/>
          <w:sz w:val="22"/>
          <w:szCs w:val="22"/>
        </w:rPr>
        <w:t>. č. C</w:t>
      </w:r>
      <w:r w:rsidRPr="004601A4" w:rsidR="00B42C90">
        <w:rPr>
          <w:rFonts w:cs="Calibri" w:asciiTheme="majorHAnsi" w:hAnsiTheme="majorHAnsi"/>
          <w:sz w:val="22"/>
          <w:szCs w:val="22"/>
        </w:rPr>
        <w:t>Z.03.1.52/0.0/0.0/16_043/00</w:t>
      </w:r>
      <w:r w:rsidRPr="004601A4" w:rsidR="00F66CA7">
        <w:rPr>
          <w:rFonts w:cs="Calibri" w:asciiTheme="majorHAnsi" w:hAnsiTheme="majorHAnsi"/>
          <w:sz w:val="22"/>
          <w:szCs w:val="22"/>
        </w:rPr>
        <w:t>05400</w:t>
      </w:r>
      <w:r w:rsidRPr="004601A4">
        <w:rPr>
          <w:rFonts w:cs="Calibri" w:asciiTheme="majorHAnsi" w:hAnsiTheme="majorHAnsi"/>
          <w:sz w:val="22"/>
          <w:szCs w:val="22"/>
        </w:rPr>
        <w:t>.</w:t>
      </w:r>
    </w:p>
    <w:p w:rsidRPr="004601A4" w:rsidR="00C7626D" w:rsidP="00C7626D" w:rsidRDefault="009060AA">
      <w:pPr>
        <w:pStyle w:val="Odstavecseseznamem"/>
        <w:numPr>
          <w:ilvl w:val="3"/>
          <w:numId w:val="1"/>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 xml:space="preserve">Předmět smlouvy bude proveden v souladu s platnými právními předpisy a touto smlouvou. </w:t>
      </w:r>
    </w:p>
    <w:p w:rsidRPr="004601A4" w:rsidR="009060AA" w:rsidP="00C7626D" w:rsidRDefault="009060AA">
      <w:pPr>
        <w:pStyle w:val="Odstavecseseznamem"/>
        <w:numPr>
          <w:ilvl w:val="3"/>
          <w:numId w:val="1"/>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Objednatel se zavazuje dodavateli uhradit cenu sjednanou v čl. VIII této smlouvy.</w:t>
      </w:r>
    </w:p>
    <w:p w:rsidRPr="004601A4" w:rsidR="002C0F21" w:rsidP="00C7626D" w:rsidRDefault="00C7626D">
      <w:pPr>
        <w:spacing w:line="288" w:lineRule="auto"/>
        <w:ind w:left="540"/>
        <w:jc w:val="both"/>
        <w:rPr>
          <w:rFonts w:cs="Calibri" w:asciiTheme="majorHAnsi" w:hAnsiTheme="majorHAnsi"/>
          <w:sz w:val="22"/>
          <w:szCs w:val="22"/>
        </w:rPr>
      </w:pPr>
      <w:r w:rsidRPr="004601A4">
        <w:rPr>
          <w:rFonts w:cs="Calibri" w:asciiTheme="majorHAnsi" w:hAnsiTheme="majorHAnsi"/>
          <w:sz w:val="22"/>
          <w:szCs w:val="22"/>
        </w:rPr>
        <w:t xml:space="preserve"> </w:t>
      </w:r>
    </w:p>
    <w:p w:rsidRPr="004601A4" w:rsidR="00DF41C6" w:rsidP="00DF41C6" w:rsidRDefault="003C4657">
      <w:pPr>
        <w:jc w:val="center"/>
        <w:rPr>
          <w:rFonts w:cs="Calibri" w:asciiTheme="majorHAnsi" w:hAnsiTheme="majorHAnsi"/>
          <w:b/>
          <w:i/>
          <w:sz w:val="22"/>
          <w:szCs w:val="22"/>
        </w:rPr>
      </w:pPr>
      <w:r w:rsidRPr="004601A4">
        <w:rPr>
          <w:rFonts w:cs="Calibri" w:asciiTheme="majorHAnsi" w:hAnsiTheme="majorHAnsi"/>
          <w:b/>
          <w:i/>
          <w:sz w:val="22"/>
          <w:szCs w:val="22"/>
        </w:rPr>
        <w:t xml:space="preserve">Článek </w:t>
      </w:r>
      <w:r w:rsidRPr="004601A4" w:rsidR="00DF41C6">
        <w:rPr>
          <w:rFonts w:cs="Calibri" w:asciiTheme="majorHAnsi" w:hAnsiTheme="majorHAnsi"/>
          <w:b/>
          <w:i/>
          <w:sz w:val="22"/>
          <w:szCs w:val="22"/>
        </w:rPr>
        <w:t>I</w:t>
      </w:r>
      <w:r w:rsidRPr="004601A4" w:rsidR="0053165E">
        <w:rPr>
          <w:rFonts w:cs="Calibri" w:asciiTheme="majorHAnsi" w:hAnsiTheme="majorHAnsi"/>
          <w:b/>
          <w:i/>
          <w:sz w:val="22"/>
          <w:szCs w:val="22"/>
        </w:rPr>
        <w:t>I</w:t>
      </w:r>
      <w:r w:rsidRPr="004601A4" w:rsidR="00DF41C6">
        <w:rPr>
          <w:rFonts w:cs="Calibri" w:asciiTheme="majorHAnsi" w:hAnsiTheme="majorHAnsi"/>
          <w:b/>
          <w:i/>
          <w:sz w:val="22"/>
          <w:szCs w:val="22"/>
        </w:rPr>
        <w:t>I.</w:t>
      </w:r>
    </w:p>
    <w:p w:rsidRPr="004601A4" w:rsidR="00DF41C6" w:rsidP="00DF41C6" w:rsidRDefault="0053165E">
      <w:pPr>
        <w:jc w:val="center"/>
        <w:rPr>
          <w:rFonts w:cs="Calibri" w:asciiTheme="majorHAnsi" w:hAnsiTheme="majorHAnsi"/>
          <w:b/>
          <w:i/>
          <w:sz w:val="22"/>
          <w:szCs w:val="22"/>
        </w:rPr>
      </w:pPr>
      <w:r w:rsidRPr="004601A4">
        <w:rPr>
          <w:rFonts w:cs="Calibri" w:asciiTheme="majorHAnsi" w:hAnsiTheme="majorHAnsi"/>
          <w:b/>
          <w:i/>
          <w:sz w:val="22"/>
          <w:szCs w:val="22"/>
        </w:rPr>
        <w:t>Předmět plnění</w:t>
      </w:r>
    </w:p>
    <w:p w:rsidRPr="004601A4" w:rsidR="00930156" w:rsidP="00DF41C6" w:rsidRDefault="00930156">
      <w:pPr>
        <w:jc w:val="center"/>
        <w:rPr>
          <w:rFonts w:cs="Calibri" w:asciiTheme="majorHAnsi" w:hAnsiTheme="majorHAnsi"/>
          <w:b/>
          <w:i/>
          <w:sz w:val="22"/>
          <w:szCs w:val="22"/>
        </w:rPr>
      </w:pPr>
    </w:p>
    <w:p w:rsidRPr="004601A4" w:rsidR="003D0EBB" w:rsidP="004924CC" w:rsidRDefault="00D75680">
      <w:pPr>
        <w:numPr>
          <w:ilvl w:val="0"/>
          <w:numId w:val="2"/>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Dodavatel</w:t>
      </w:r>
      <w:r w:rsidRPr="004601A4" w:rsidR="001176E5">
        <w:rPr>
          <w:rFonts w:cs="Calibri" w:asciiTheme="majorHAnsi" w:hAnsiTheme="majorHAnsi"/>
          <w:sz w:val="22"/>
          <w:szCs w:val="22"/>
        </w:rPr>
        <w:t xml:space="preserve"> se za podmínek uvedených ve smlouvě </w:t>
      </w:r>
      <w:r w:rsidRPr="004601A4" w:rsidR="009060AA">
        <w:rPr>
          <w:rFonts w:cs="Calibri" w:asciiTheme="majorHAnsi" w:hAnsiTheme="majorHAnsi"/>
          <w:sz w:val="22"/>
          <w:szCs w:val="22"/>
        </w:rPr>
        <w:t>zavazuje k poskytnutí komplexního zajištění realizace vzdělávacích aktivit v rámci výš</w:t>
      </w:r>
      <w:r w:rsidRPr="004601A4" w:rsidR="00E3526D">
        <w:rPr>
          <w:rFonts w:cs="Calibri" w:asciiTheme="majorHAnsi" w:hAnsiTheme="majorHAnsi"/>
          <w:sz w:val="22"/>
          <w:szCs w:val="22"/>
        </w:rPr>
        <w:t>e uvedeného projektu, koordinaci</w:t>
      </w:r>
      <w:r w:rsidRPr="004601A4" w:rsidR="009060AA">
        <w:rPr>
          <w:rFonts w:cs="Calibri" w:asciiTheme="majorHAnsi" w:hAnsiTheme="majorHAnsi"/>
          <w:sz w:val="22"/>
          <w:szCs w:val="22"/>
        </w:rPr>
        <w:t xml:space="preserve"> všech souvisejících činností a spoluprá</w:t>
      </w:r>
      <w:r w:rsidRPr="004601A4" w:rsidR="00E3526D">
        <w:rPr>
          <w:rFonts w:cs="Calibri" w:asciiTheme="majorHAnsi" w:hAnsiTheme="majorHAnsi"/>
          <w:sz w:val="22"/>
          <w:szCs w:val="22"/>
        </w:rPr>
        <w:t>ci s Objednatelem. Podrobná specifikace předmětu plnění je uvedena v Příloze č. 1</w:t>
      </w:r>
      <w:r w:rsidRPr="004601A4" w:rsidR="007E38A2">
        <w:rPr>
          <w:rFonts w:cs="Calibri" w:asciiTheme="majorHAnsi" w:hAnsiTheme="majorHAnsi"/>
          <w:sz w:val="22"/>
          <w:szCs w:val="22"/>
        </w:rPr>
        <w:t xml:space="preserve"> – Specifikace předmětu za</w:t>
      </w:r>
      <w:r w:rsidRPr="004601A4" w:rsidR="00F66CA7">
        <w:rPr>
          <w:rFonts w:cs="Calibri" w:asciiTheme="majorHAnsi" w:hAnsiTheme="majorHAnsi"/>
          <w:sz w:val="22"/>
          <w:szCs w:val="22"/>
        </w:rPr>
        <w:t xml:space="preserve">kázky </w:t>
      </w:r>
      <w:r w:rsidRPr="004601A4" w:rsidR="00E3526D">
        <w:rPr>
          <w:rFonts w:cs="Calibri" w:asciiTheme="majorHAnsi" w:hAnsiTheme="majorHAnsi"/>
          <w:sz w:val="22"/>
          <w:szCs w:val="22"/>
        </w:rPr>
        <w:t>této smlouvy.</w:t>
      </w:r>
    </w:p>
    <w:p w:rsidRPr="004601A4" w:rsidR="006B1422" w:rsidP="006B1422" w:rsidRDefault="006B1422">
      <w:pPr>
        <w:spacing w:line="288" w:lineRule="auto"/>
        <w:ind w:left="540"/>
        <w:jc w:val="both"/>
        <w:rPr>
          <w:rFonts w:cs="Calibri" w:asciiTheme="majorHAnsi" w:hAnsiTheme="majorHAnsi"/>
          <w:sz w:val="22"/>
          <w:szCs w:val="22"/>
        </w:rPr>
      </w:pPr>
    </w:p>
    <w:p w:rsidRPr="004601A4" w:rsidR="008B70CC" w:rsidP="00EA0552" w:rsidRDefault="008B70CC">
      <w:pPr>
        <w:pStyle w:val="VZnadpis1"/>
        <w:numPr>
          <w:ilvl w:val="0"/>
          <w:numId w:val="0"/>
        </w:numPr>
        <w:tabs>
          <w:tab w:val="left" w:pos="902"/>
          <w:tab w:val="left" w:pos="1260"/>
        </w:tabs>
        <w:spacing w:line="276" w:lineRule="auto"/>
        <w:rPr>
          <w:rFonts w:cs="Calibri" w:asciiTheme="majorHAnsi" w:hAnsiTheme="majorHAnsi"/>
          <w:b w:val="false"/>
          <w:sz w:val="22"/>
          <w:szCs w:val="22"/>
        </w:rPr>
      </w:pPr>
    </w:p>
    <w:p w:rsidRPr="004601A4" w:rsidR="008B70CC" w:rsidP="00EA0552" w:rsidRDefault="008B70CC">
      <w:pPr>
        <w:pStyle w:val="VZnadpis1"/>
        <w:numPr>
          <w:ilvl w:val="0"/>
          <w:numId w:val="0"/>
        </w:numPr>
        <w:tabs>
          <w:tab w:val="left" w:pos="902"/>
          <w:tab w:val="left" w:pos="1260"/>
        </w:tabs>
        <w:spacing w:line="276" w:lineRule="auto"/>
        <w:rPr>
          <w:rFonts w:cs="Calibri" w:asciiTheme="majorHAnsi" w:hAnsiTheme="majorHAnsi"/>
          <w:b w:val="false"/>
          <w:sz w:val="22"/>
          <w:szCs w:val="22"/>
        </w:rPr>
      </w:pPr>
    </w:p>
    <w:p w:rsidRPr="004601A4" w:rsidR="00DF41C6" w:rsidP="00DF41C6" w:rsidRDefault="00D43C79">
      <w:pPr>
        <w:jc w:val="center"/>
        <w:rPr>
          <w:rFonts w:cs="Calibri" w:asciiTheme="majorHAnsi" w:hAnsiTheme="majorHAnsi"/>
          <w:b/>
          <w:i/>
          <w:sz w:val="22"/>
          <w:szCs w:val="22"/>
        </w:rPr>
      </w:pPr>
      <w:r w:rsidRPr="004601A4">
        <w:rPr>
          <w:rFonts w:cs="Calibri" w:asciiTheme="majorHAnsi" w:hAnsiTheme="majorHAnsi"/>
          <w:b/>
          <w:i/>
          <w:sz w:val="22"/>
          <w:szCs w:val="22"/>
        </w:rPr>
        <w:t xml:space="preserve">Článek </w:t>
      </w:r>
      <w:r w:rsidRPr="004601A4" w:rsidR="00DF41C6">
        <w:rPr>
          <w:rFonts w:cs="Calibri" w:asciiTheme="majorHAnsi" w:hAnsiTheme="majorHAnsi"/>
          <w:b/>
          <w:i/>
          <w:sz w:val="22"/>
          <w:szCs w:val="22"/>
        </w:rPr>
        <w:t>I</w:t>
      </w:r>
      <w:r w:rsidRPr="004601A4" w:rsidR="00FB2013">
        <w:rPr>
          <w:rFonts w:cs="Calibri" w:asciiTheme="majorHAnsi" w:hAnsiTheme="majorHAnsi"/>
          <w:b/>
          <w:i/>
          <w:sz w:val="22"/>
          <w:szCs w:val="22"/>
        </w:rPr>
        <w:t>V</w:t>
      </w:r>
      <w:r w:rsidRPr="004601A4" w:rsidR="00DF41C6">
        <w:rPr>
          <w:rFonts w:cs="Calibri" w:asciiTheme="majorHAnsi" w:hAnsiTheme="majorHAnsi"/>
          <w:b/>
          <w:i/>
          <w:sz w:val="22"/>
          <w:szCs w:val="22"/>
        </w:rPr>
        <w:t>.</w:t>
      </w:r>
    </w:p>
    <w:p w:rsidRPr="004601A4" w:rsidR="00DF41C6" w:rsidP="00DF41C6" w:rsidRDefault="00DF41C6">
      <w:pPr>
        <w:jc w:val="center"/>
        <w:rPr>
          <w:rFonts w:cs="Calibri" w:asciiTheme="majorHAnsi" w:hAnsiTheme="majorHAnsi"/>
          <w:b/>
          <w:i/>
          <w:sz w:val="22"/>
          <w:szCs w:val="22"/>
        </w:rPr>
      </w:pPr>
      <w:r w:rsidRPr="004601A4">
        <w:rPr>
          <w:rFonts w:cs="Calibri" w:asciiTheme="majorHAnsi" w:hAnsiTheme="majorHAnsi"/>
          <w:b/>
          <w:i/>
          <w:sz w:val="22"/>
          <w:szCs w:val="22"/>
        </w:rPr>
        <w:t>Práva a povinnosti objednatele</w:t>
      </w:r>
    </w:p>
    <w:p w:rsidRPr="004601A4" w:rsidR="00965EFD" w:rsidP="00DF41C6" w:rsidRDefault="00965EFD">
      <w:pPr>
        <w:jc w:val="center"/>
        <w:rPr>
          <w:rFonts w:cs="Calibri" w:asciiTheme="majorHAnsi" w:hAnsiTheme="majorHAnsi"/>
          <w:b/>
          <w:i/>
          <w:sz w:val="22"/>
          <w:szCs w:val="22"/>
        </w:rPr>
      </w:pPr>
    </w:p>
    <w:p w:rsidRPr="004601A4" w:rsidR="0047046C" w:rsidP="003F6489" w:rsidRDefault="005E34F1">
      <w:pPr>
        <w:numPr>
          <w:ilvl w:val="0"/>
          <w:numId w:val="3"/>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Objednatel je povinen poskytovat dodavatel</w:t>
      </w:r>
      <w:r w:rsidRPr="004601A4" w:rsidR="00D75680">
        <w:rPr>
          <w:rFonts w:cs="Calibri" w:asciiTheme="majorHAnsi" w:hAnsiTheme="majorHAnsi"/>
          <w:sz w:val="22"/>
          <w:szCs w:val="22"/>
        </w:rPr>
        <w:t>i</w:t>
      </w:r>
      <w:r w:rsidRPr="004601A4">
        <w:rPr>
          <w:rFonts w:cs="Calibri" w:asciiTheme="majorHAnsi" w:hAnsiTheme="majorHAnsi"/>
          <w:sz w:val="22"/>
          <w:szCs w:val="22"/>
        </w:rPr>
        <w:t xml:space="preserve"> po celou dobu realizace projektu řádnou a včasnou informační a odbornou podporu nezbytnou k řádnému a včasnému provedení předmětu plnění. </w:t>
      </w:r>
    </w:p>
    <w:p w:rsidRPr="004601A4" w:rsidR="0047046C" w:rsidP="0047046C" w:rsidRDefault="0047046C">
      <w:pPr>
        <w:spacing w:line="288" w:lineRule="auto"/>
        <w:jc w:val="both"/>
        <w:rPr>
          <w:rFonts w:cs="Calibri" w:asciiTheme="majorHAnsi" w:hAnsiTheme="majorHAnsi"/>
          <w:sz w:val="22"/>
          <w:szCs w:val="22"/>
        </w:rPr>
      </w:pPr>
    </w:p>
    <w:p w:rsidRPr="004601A4" w:rsidR="00FB2013" w:rsidP="003F6489" w:rsidRDefault="0047046C">
      <w:pPr>
        <w:numPr>
          <w:ilvl w:val="0"/>
          <w:numId w:val="3"/>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 xml:space="preserve">Objednatel je povinen dodavateli hradit za plnění předmětu této smlouvy sjednanou cenu (viz </w:t>
      </w:r>
      <w:r w:rsidRPr="004601A4" w:rsidR="00884DE3">
        <w:rPr>
          <w:rFonts w:cs="Calibri" w:asciiTheme="majorHAnsi" w:hAnsiTheme="majorHAnsi"/>
          <w:sz w:val="22"/>
          <w:szCs w:val="22"/>
        </w:rPr>
        <w:t>Č</w:t>
      </w:r>
      <w:r w:rsidRPr="004601A4">
        <w:rPr>
          <w:rFonts w:cs="Calibri" w:asciiTheme="majorHAnsi" w:hAnsiTheme="majorHAnsi"/>
          <w:sz w:val="22"/>
          <w:szCs w:val="22"/>
        </w:rPr>
        <w:t>l. VIII.) za podmínek sjednaných v </w:t>
      </w:r>
      <w:r w:rsidRPr="004601A4" w:rsidR="00884DE3">
        <w:rPr>
          <w:rFonts w:cs="Calibri" w:asciiTheme="majorHAnsi" w:hAnsiTheme="majorHAnsi"/>
          <w:sz w:val="22"/>
          <w:szCs w:val="22"/>
        </w:rPr>
        <w:t>Č</w:t>
      </w:r>
      <w:r w:rsidRPr="004601A4">
        <w:rPr>
          <w:rFonts w:cs="Calibri" w:asciiTheme="majorHAnsi" w:hAnsiTheme="majorHAnsi"/>
          <w:sz w:val="22"/>
          <w:szCs w:val="22"/>
        </w:rPr>
        <w:t>lánku X</w:t>
      </w:r>
      <w:r w:rsidRPr="004601A4" w:rsidR="00F32A8B">
        <w:rPr>
          <w:rFonts w:cs="Calibri" w:asciiTheme="majorHAnsi" w:hAnsiTheme="majorHAnsi"/>
          <w:sz w:val="22"/>
          <w:szCs w:val="22"/>
        </w:rPr>
        <w:t>I</w:t>
      </w:r>
      <w:r w:rsidRPr="004601A4" w:rsidR="00060C6F">
        <w:rPr>
          <w:rFonts w:cs="Calibri" w:asciiTheme="majorHAnsi" w:hAnsiTheme="majorHAnsi"/>
          <w:sz w:val="22"/>
          <w:szCs w:val="22"/>
        </w:rPr>
        <w:t>.</w:t>
      </w:r>
      <w:r w:rsidRPr="004601A4">
        <w:rPr>
          <w:rFonts w:cs="Calibri" w:asciiTheme="majorHAnsi" w:hAnsiTheme="majorHAnsi"/>
          <w:sz w:val="22"/>
          <w:szCs w:val="22"/>
        </w:rPr>
        <w:t xml:space="preserve"> této smlouvy. </w:t>
      </w:r>
    </w:p>
    <w:p w:rsidRPr="004601A4" w:rsidR="00A44C9D" w:rsidP="00A44C9D" w:rsidRDefault="00A44C9D">
      <w:pPr>
        <w:spacing w:line="288" w:lineRule="auto"/>
        <w:jc w:val="both"/>
        <w:rPr>
          <w:rFonts w:cs="Calibri" w:asciiTheme="majorHAnsi" w:hAnsiTheme="majorHAnsi"/>
          <w:sz w:val="22"/>
          <w:szCs w:val="22"/>
        </w:rPr>
      </w:pPr>
    </w:p>
    <w:p w:rsidRPr="004601A4" w:rsidR="005E34F1" w:rsidP="003F6489" w:rsidRDefault="005E34F1">
      <w:pPr>
        <w:numPr>
          <w:ilvl w:val="0"/>
          <w:numId w:val="3"/>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Objednatel má právo kontrolovat řádné plnění smlouvy ze strany dodavatel</w:t>
      </w:r>
      <w:r w:rsidRPr="004601A4" w:rsidR="00D75680">
        <w:rPr>
          <w:rFonts w:cs="Calibri" w:asciiTheme="majorHAnsi" w:hAnsiTheme="majorHAnsi"/>
          <w:sz w:val="22"/>
          <w:szCs w:val="22"/>
        </w:rPr>
        <w:t>e</w:t>
      </w:r>
      <w:r w:rsidRPr="004601A4">
        <w:rPr>
          <w:rFonts w:cs="Calibri" w:asciiTheme="majorHAnsi" w:hAnsiTheme="majorHAnsi"/>
          <w:sz w:val="22"/>
          <w:szCs w:val="22"/>
        </w:rPr>
        <w:t xml:space="preserve">. </w:t>
      </w:r>
      <w:r w:rsidRPr="004601A4" w:rsidR="00FB2013">
        <w:rPr>
          <w:rFonts w:cs="Calibri" w:asciiTheme="majorHAnsi" w:hAnsiTheme="majorHAnsi"/>
          <w:sz w:val="22"/>
          <w:szCs w:val="22"/>
        </w:rPr>
        <w:t>Při kontrole se smluvní strany budou řídit zákonem č. 552/1991 Sb., o státní kontrole, v platném znění a</w:t>
      </w:r>
      <w:r w:rsidRPr="004601A4" w:rsidR="001A250A">
        <w:rPr>
          <w:rFonts w:cs="Calibri" w:asciiTheme="majorHAnsi" w:hAnsiTheme="majorHAnsi"/>
          <w:sz w:val="22"/>
          <w:szCs w:val="22"/>
        </w:rPr>
        <w:t> </w:t>
      </w:r>
      <w:r w:rsidRPr="004601A4" w:rsidR="00FB2013">
        <w:rPr>
          <w:rFonts w:cs="Calibri" w:asciiTheme="majorHAnsi" w:hAnsiTheme="majorHAnsi"/>
          <w:sz w:val="22"/>
          <w:szCs w:val="22"/>
        </w:rPr>
        <w:t>zákonem č. 320/</w:t>
      </w:r>
      <w:r w:rsidRPr="004601A4" w:rsidR="00436C97">
        <w:rPr>
          <w:rFonts w:cs="Calibri" w:asciiTheme="majorHAnsi" w:hAnsiTheme="majorHAnsi"/>
          <w:sz w:val="22"/>
          <w:szCs w:val="22"/>
        </w:rPr>
        <w:t>2001 Sb., o finanční kontrole.</w:t>
      </w:r>
    </w:p>
    <w:p w:rsidRPr="004601A4" w:rsidR="00C06DEE" w:rsidP="007C16CE" w:rsidRDefault="00C06DEE">
      <w:pPr>
        <w:spacing w:line="288" w:lineRule="auto"/>
        <w:jc w:val="both"/>
        <w:rPr>
          <w:rFonts w:cs="Calibri" w:asciiTheme="majorHAnsi" w:hAnsiTheme="majorHAnsi"/>
          <w:sz w:val="22"/>
          <w:szCs w:val="22"/>
        </w:rPr>
      </w:pPr>
    </w:p>
    <w:p w:rsidRPr="004601A4" w:rsidR="00DF41C6" w:rsidP="00C06DEE" w:rsidRDefault="007E357B">
      <w:pPr>
        <w:keepNext/>
        <w:jc w:val="center"/>
        <w:rPr>
          <w:rFonts w:cs="Calibri" w:asciiTheme="majorHAnsi" w:hAnsiTheme="majorHAnsi"/>
          <w:b/>
          <w:i/>
          <w:sz w:val="22"/>
          <w:szCs w:val="22"/>
        </w:rPr>
      </w:pPr>
      <w:r w:rsidRPr="004601A4">
        <w:rPr>
          <w:rFonts w:cs="Calibri" w:asciiTheme="majorHAnsi" w:hAnsiTheme="majorHAnsi"/>
          <w:b/>
          <w:i/>
          <w:sz w:val="22"/>
          <w:szCs w:val="22"/>
        </w:rPr>
        <w:lastRenderedPageBreak/>
        <w:t xml:space="preserve">Článek </w:t>
      </w:r>
      <w:r w:rsidRPr="004601A4" w:rsidR="00DF41C6">
        <w:rPr>
          <w:rFonts w:cs="Calibri" w:asciiTheme="majorHAnsi" w:hAnsiTheme="majorHAnsi"/>
          <w:b/>
          <w:i/>
          <w:sz w:val="22"/>
          <w:szCs w:val="22"/>
        </w:rPr>
        <w:t>V.</w:t>
      </w:r>
    </w:p>
    <w:p w:rsidRPr="004601A4" w:rsidR="00DF41C6" w:rsidP="00C06DEE" w:rsidRDefault="00DF41C6">
      <w:pPr>
        <w:keepNext/>
        <w:jc w:val="center"/>
        <w:rPr>
          <w:rFonts w:cs="Calibri" w:asciiTheme="majorHAnsi" w:hAnsiTheme="majorHAnsi"/>
          <w:b/>
          <w:i/>
          <w:sz w:val="22"/>
          <w:szCs w:val="22"/>
        </w:rPr>
      </w:pPr>
      <w:r w:rsidRPr="004601A4">
        <w:rPr>
          <w:rFonts w:cs="Calibri" w:asciiTheme="majorHAnsi" w:hAnsiTheme="majorHAnsi"/>
          <w:b/>
          <w:i/>
          <w:sz w:val="22"/>
          <w:szCs w:val="22"/>
        </w:rPr>
        <w:t>Práva a povinnosti dodavatele</w:t>
      </w:r>
    </w:p>
    <w:p w:rsidRPr="004601A4" w:rsidR="00965EFD" w:rsidP="00C06DEE" w:rsidRDefault="00965EFD">
      <w:pPr>
        <w:keepNext/>
        <w:jc w:val="center"/>
        <w:rPr>
          <w:rFonts w:cs="Calibri" w:asciiTheme="majorHAnsi" w:hAnsiTheme="majorHAnsi"/>
          <w:b/>
          <w:i/>
          <w:sz w:val="22"/>
          <w:szCs w:val="22"/>
        </w:rPr>
      </w:pPr>
    </w:p>
    <w:p w:rsidRPr="004601A4" w:rsidR="00DB4134" w:rsidP="007C06AC" w:rsidRDefault="003D0EBB">
      <w:pPr>
        <w:keepNext/>
        <w:numPr>
          <w:ilvl w:val="0"/>
          <w:numId w:val="8"/>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Dodavatel je povinen zrealizovat</w:t>
      </w:r>
      <w:r w:rsidRPr="004601A4" w:rsidR="00C02DAE">
        <w:rPr>
          <w:rFonts w:cs="Calibri" w:asciiTheme="majorHAnsi" w:hAnsiTheme="majorHAnsi"/>
          <w:sz w:val="22"/>
          <w:szCs w:val="22"/>
        </w:rPr>
        <w:t xml:space="preserve"> vzdělávání v souladu s touto smlouvou</w:t>
      </w:r>
      <w:r w:rsidRPr="004601A4">
        <w:rPr>
          <w:rFonts w:cs="Calibri" w:asciiTheme="majorHAnsi" w:hAnsiTheme="majorHAnsi"/>
          <w:sz w:val="22"/>
          <w:szCs w:val="22"/>
        </w:rPr>
        <w:t xml:space="preserve"> v souladu s to</w:t>
      </w:r>
      <w:r w:rsidRPr="004601A4" w:rsidR="00A009E1">
        <w:rPr>
          <w:rFonts w:cs="Calibri" w:asciiTheme="majorHAnsi" w:hAnsiTheme="majorHAnsi"/>
          <w:sz w:val="22"/>
          <w:szCs w:val="22"/>
        </w:rPr>
        <w:t>uto smlouvou a jejími přílohami, a dále v souladu s objednávkou služeb dle čl. V. odst. 5.2. této smlouvy.</w:t>
      </w:r>
    </w:p>
    <w:p w:rsidRPr="004601A4" w:rsidR="0067305F" w:rsidP="0067305F" w:rsidRDefault="0067305F">
      <w:pPr>
        <w:keepNext/>
        <w:spacing w:line="288" w:lineRule="auto"/>
        <w:jc w:val="both"/>
        <w:rPr>
          <w:rFonts w:cs="Calibri" w:asciiTheme="majorHAnsi" w:hAnsiTheme="majorHAnsi"/>
          <w:sz w:val="22"/>
          <w:szCs w:val="22"/>
        </w:rPr>
      </w:pPr>
    </w:p>
    <w:p w:rsidRPr="004601A4" w:rsidR="00102665" w:rsidP="007C06AC" w:rsidRDefault="0067305F">
      <w:pPr>
        <w:keepNext/>
        <w:numPr>
          <w:ilvl w:val="0"/>
          <w:numId w:val="8"/>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Dodavatel se zavazuje poskytnou</w:t>
      </w:r>
      <w:r w:rsidRPr="004601A4" w:rsidR="00144D32">
        <w:rPr>
          <w:rFonts w:cs="Calibri" w:asciiTheme="majorHAnsi" w:hAnsiTheme="majorHAnsi"/>
          <w:sz w:val="22"/>
          <w:szCs w:val="22"/>
        </w:rPr>
        <w:t>t</w:t>
      </w:r>
      <w:r w:rsidRPr="004601A4">
        <w:rPr>
          <w:rFonts w:cs="Calibri" w:asciiTheme="majorHAnsi" w:hAnsiTheme="majorHAnsi"/>
          <w:sz w:val="22"/>
          <w:szCs w:val="22"/>
        </w:rPr>
        <w:t xml:space="preserve"> jednotlivé služby v termínech stanovených objednatelem, </w:t>
      </w:r>
      <w:r w:rsidRPr="004601A4" w:rsidR="001F12B8">
        <w:rPr>
          <w:rFonts w:cs="Calibri" w:asciiTheme="majorHAnsi" w:hAnsiTheme="majorHAnsi"/>
          <w:sz w:val="22"/>
          <w:szCs w:val="22"/>
        </w:rPr>
        <w:t xml:space="preserve">a to v období </w:t>
      </w:r>
      <w:r w:rsidRPr="004601A4" w:rsidR="00A547E6">
        <w:rPr>
          <w:rFonts w:cs="Calibri" w:asciiTheme="majorHAnsi" w:hAnsiTheme="majorHAnsi"/>
          <w:sz w:val="22"/>
          <w:szCs w:val="22"/>
        </w:rPr>
        <w:t>od 01/2018 do 01/2019</w:t>
      </w:r>
      <w:bookmarkStart w:name="_GoBack" w:id="0"/>
      <w:bookmarkEnd w:id="0"/>
      <w:r w:rsidRPr="004601A4" w:rsidR="001F12B8">
        <w:rPr>
          <w:rFonts w:cs="Calibri" w:asciiTheme="majorHAnsi" w:hAnsiTheme="majorHAnsi"/>
          <w:sz w:val="22"/>
          <w:szCs w:val="22"/>
        </w:rPr>
        <w:t xml:space="preserve">.  Konkrétní </w:t>
      </w:r>
      <w:r w:rsidRPr="004601A4">
        <w:rPr>
          <w:rFonts w:cs="Calibri" w:asciiTheme="majorHAnsi" w:hAnsiTheme="majorHAnsi"/>
          <w:bCs/>
          <w:sz w:val="22"/>
          <w:szCs w:val="22"/>
        </w:rPr>
        <w:t>termíny budou předem</w:t>
      </w:r>
      <w:r w:rsidRPr="004601A4" w:rsidR="001F12B8">
        <w:rPr>
          <w:rFonts w:cs="Calibri" w:asciiTheme="majorHAnsi" w:hAnsiTheme="majorHAnsi"/>
          <w:bCs/>
          <w:sz w:val="22"/>
          <w:szCs w:val="22"/>
        </w:rPr>
        <w:t xml:space="preserve"> </w:t>
      </w:r>
      <w:r w:rsidRPr="004601A4" w:rsidR="00420B29">
        <w:rPr>
          <w:rFonts w:cs="Calibri" w:asciiTheme="majorHAnsi" w:hAnsiTheme="majorHAnsi"/>
          <w:bCs/>
          <w:sz w:val="22"/>
          <w:szCs w:val="22"/>
        </w:rPr>
        <w:t xml:space="preserve">upřesněné </w:t>
      </w:r>
      <w:r w:rsidRPr="004601A4" w:rsidR="001F12B8">
        <w:rPr>
          <w:rFonts w:cs="Calibri" w:asciiTheme="majorHAnsi" w:hAnsiTheme="majorHAnsi"/>
          <w:bCs/>
          <w:sz w:val="22"/>
          <w:szCs w:val="22"/>
        </w:rPr>
        <w:t>e-mailovou formou</w:t>
      </w:r>
      <w:r w:rsidRPr="004601A4" w:rsidR="00B6705C">
        <w:rPr>
          <w:rFonts w:cs="Calibri" w:asciiTheme="majorHAnsi" w:hAnsiTheme="majorHAnsi"/>
          <w:bCs/>
          <w:sz w:val="22"/>
          <w:szCs w:val="22"/>
        </w:rPr>
        <w:t xml:space="preserve"> a to nejpozději 14</w:t>
      </w:r>
      <w:r w:rsidRPr="004601A4" w:rsidR="007E60A8">
        <w:rPr>
          <w:rFonts w:cs="Calibri" w:asciiTheme="majorHAnsi" w:hAnsiTheme="majorHAnsi"/>
          <w:bCs/>
          <w:sz w:val="22"/>
          <w:szCs w:val="22"/>
        </w:rPr>
        <w:t xml:space="preserve"> dní před danou vzdělávací aktivitou</w:t>
      </w:r>
      <w:r w:rsidRPr="004601A4">
        <w:rPr>
          <w:rFonts w:cs="Calibri" w:asciiTheme="majorHAnsi" w:hAnsiTheme="majorHAnsi"/>
          <w:bCs/>
          <w:sz w:val="22"/>
          <w:szCs w:val="22"/>
        </w:rPr>
        <w:t xml:space="preserve">. </w:t>
      </w:r>
      <w:r w:rsidRPr="004601A4">
        <w:rPr>
          <w:rFonts w:cs="Calibri" w:asciiTheme="majorHAnsi" w:hAnsiTheme="majorHAnsi"/>
          <w:sz w:val="22"/>
          <w:szCs w:val="22"/>
        </w:rPr>
        <w:t>Dodavatel může odmítnout poskytnutí služeb pouze ve výjimečných odůvodněných případech a sjednat v tomto případě s objednatelem náhradní termín.</w:t>
      </w:r>
    </w:p>
    <w:p w:rsidRPr="004601A4" w:rsidR="00204A42" w:rsidP="00204A42" w:rsidRDefault="00204A42">
      <w:pPr>
        <w:spacing w:line="288" w:lineRule="auto"/>
        <w:ind w:left="567"/>
        <w:jc w:val="both"/>
        <w:rPr>
          <w:rFonts w:cs="Calibri" w:asciiTheme="majorHAnsi" w:hAnsiTheme="majorHAnsi"/>
          <w:sz w:val="22"/>
          <w:szCs w:val="22"/>
        </w:rPr>
      </w:pPr>
    </w:p>
    <w:p w:rsidRPr="004601A4" w:rsidR="00060C6F" w:rsidP="007C06AC" w:rsidRDefault="0056688C">
      <w:pPr>
        <w:numPr>
          <w:ilvl w:val="0"/>
          <w:numId w:val="8"/>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 xml:space="preserve">Plnění </w:t>
      </w:r>
      <w:r w:rsidRPr="004601A4" w:rsidR="00420B29">
        <w:rPr>
          <w:rFonts w:cs="Calibri" w:asciiTheme="majorHAnsi" w:hAnsiTheme="majorHAnsi"/>
          <w:sz w:val="22"/>
          <w:szCs w:val="22"/>
        </w:rPr>
        <w:t xml:space="preserve">tohoto </w:t>
      </w:r>
      <w:r w:rsidRPr="004601A4" w:rsidR="00C02DAE">
        <w:rPr>
          <w:rFonts w:cs="Calibri" w:asciiTheme="majorHAnsi" w:hAnsiTheme="majorHAnsi"/>
          <w:sz w:val="22"/>
          <w:szCs w:val="22"/>
        </w:rPr>
        <w:t xml:space="preserve">vzdělávání </w:t>
      </w:r>
      <w:r w:rsidRPr="004601A4">
        <w:rPr>
          <w:rFonts w:cs="Calibri" w:asciiTheme="majorHAnsi" w:hAnsiTheme="majorHAnsi"/>
          <w:sz w:val="22"/>
          <w:szCs w:val="22"/>
        </w:rPr>
        <w:t>musí být vždy zajištěno dost</w:t>
      </w:r>
      <w:r w:rsidRPr="004601A4" w:rsidR="00C06DEE">
        <w:rPr>
          <w:rFonts w:cs="Calibri" w:asciiTheme="majorHAnsi" w:hAnsiTheme="majorHAnsi"/>
          <w:sz w:val="22"/>
          <w:szCs w:val="22"/>
        </w:rPr>
        <w:t>atečným počtem kvalifikovaných a </w:t>
      </w:r>
      <w:r w:rsidRPr="004601A4">
        <w:rPr>
          <w:rFonts w:cs="Calibri" w:asciiTheme="majorHAnsi" w:hAnsiTheme="majorHAnsi"/>
          <w:sz w:val="22"/>
          <w:szCs w:val="22"/>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4601A4" w:rsidR="00060C6F">
        <w:rPr>
          <w:rFonts w:cs="Calibri" w:asciiTheme="majorHAnsi" w:hAnsiTheme="majorHAnsi"/>
          <w:sz w:val="22"/>
          <w:szCs w:val="22"/>
        </w:rPr>
        <w:t xml:space="preserve">V případě změny složení osob v realizačním týmu se dodavatel zavazuje tuto skutečnost objednateli oznámit minimálně </w:t>
      </w:r>
      <w:r w:rsidRPr="004601A4" w:rsidR="008A6464">
        <w:rPr>
          <w:rFonts w:cs="Calibri" w:asciiTheme="majorHAnsi" w:hAnsiTheme="majorHAnsi"/>
          <w:sz w:val="22"/>
          <w:szCs w:val="22"/>
        </w:rPr>
        <w:t>7</w:t>
      </w:r>
      <w:r w:rsidRPr="004601A4" w:rsidR="00060C6F">
        <w:rPr>
          <w:rFonts w:cs="Calibri" w:asciiTheme="majorHAnsi" w:hAnsiTheme="majorHAnsi"/>
          <w:sz w:val="22"/>
          <w:szCs w:val="22"/>
        </w:rPr>
        <w:t xml:space="preserve"> pracovních dní předem. Každá taková změna podléhá schválení objednatele.</w:t>
      </w:r>
    </w:p>
    <w:p w:rsidRPr="004601A4" w:rsidR="00102665" w:rsidP="00102665" w:rsidRDefault="00102665">
      <w:pPr>
        <w:spacing w:line="288" w:lineRule="auto"/>
        <w:jc w:val="both"/>
        <w:rPr>
          <w:rFonts w:cs="Calibri" w:asciiTheme="majorHAnsi" w:hAnsiTheme="majorHAnsi"/>
          <w:sz w:val="22"/>
          <w:szCs w:val="22"/>
        </w:rPr>
      </w:pPr>
    </w:p>
    <w:p w:rsidRPr="004601A4" w:rsidR="007F1B34" w:rsidP="007C06AC" w:rsidRDefault="00D75680">
      <w:pPr>
        <w:numPr>
          <w:ilvl w:val="0"/>
          <w:numId w:val="8"/>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Dodavatel je povi</w:t>
      </w:r>
      <w:r w:rsidRPr="004601A4" w:rsidR="00070911">
        <w:rPr>
          <w:rFonts w:cs="Calibri" w:asciiTheme="majorHAnsi" w:hAnsiTheme="majorHAnsi"/>
          <w:sz w:val="22"/>
          <w:szCs w:val="22"/>
        </w:rPr>
        <w:t>n</w:t>
      </w:r>
      <w:r w:rsidRPr="004601A4">
        <w:rPr>
          <w:rFonts w:cs="Calibri" w:asciiTheme="majorHAnsi" w:hAnsiTheme="majorHAnsi"/>
          <w:sz w:val="22"/>
          <w:szCs w:val="22"/>
        </w:rPr>
        <w:t>en</w:t>
      </w:r>
      <w:r w:rsidRPr="004601A4" w:rsidR="00DF41C6">
        <w:rPr>
          <w:rFonts w:cs="Calibri" w:asciiTheme="majorHAnsi" w:hAnsiTheme="majorHAnsi"/>
          <w:sz w:val="22"/>
          <w:szCs w:val="22"/>
        </w:rPr>
        <w:t xml:space="preserve"> sestavit realizační tým projektu, který </w:t>
      </w:r>
      <w:r w:rsidRPr="004601A4" w:rsidR="00D07D10">
        <w:rPr>
          <w:rFonts w:cs="Calibri" w:asciiTheme="majorHAnsi" w:hAnsiTheme="majorHAnsi"/>
          <w:sz w:val="22"/>
          <w:szCs w:val="22"/>
        </w:rPr>
        <w:t xml:space="preserve">zajistí kvalitní a odborný průběh </w:t>
      </w:r>
      <w:r w:rsidRPr="004601A4" w:rsidR="00CF7BA9">
        <w:rPr>
          <w:rFonts w:cs="Calibri" w:asciiTheme="majorHAnsi" w:hAnsiTheme="majorHAnsi"/>
          <w:sz w:val="22"/>
          <w:szCs w:val="22"/>
        </w:rPr>
        <w:t xml:space="preserve">realizace </w:t>
      </w:r>
      <w:r w:rsidRPr="004601A4" w:rsidR="00320E2E">
        <w:rPr>
          <w:rFonts w:cs="Calibri" w:asciiTheme="majorHAnsi" w:hAnsiTheme="majorHAnsi"/>
          <w:sz w:val="22"/>
          <w:szCs w:val="22"/>
        </w:rPr>
        <w:t>vzdělávání</w:t>
      </w:r>
      <w:r w:rsidRPr="004601A4" w:rsidR="00607EF3">
        <w:rPr>
          <w:rFonts w:cs="Calibri" w:asciiTheme="majorHAnsi" w:hAnsiTheme="majorHAnsi"/>
          <w:sz w:val="22"/>
          <w:szCs w:val="22"/>
        </w:rPr>
        <w:t xml:space="preserve">, a to v souladu s touto smlouvou a jejími přílohami. Dodavatel se zavazuje, že v případě potřeby rozšíří realizační tým, tedy počet osob, které jsou určeny k plnění </w:t>
      </w:r>
      <w:r w:rsidRPr="004601A4" w:rsidR="00320E2E">
        <w:rPr>
          <w:rFonts w:cs="Calibri" w:asciiTheme="majorHAnsi" w:hAnsiTheme="majorHAnsi"/>
          <w:sz w:val="22"/>
          <w:szCs w:val="22"/>
        </w:rPr>
        <w:t>vzdělávání</w:t>
      </w:r>
      <w:r w:rsidRPr="004601A4" w:rsidR="00C7626D">
        <w:rPr>
          <w:rFonts w:cs="Calibri" w:asciiTheme="majorHAnsi" w:hAnsiTheme="majorHAnsi"/>
          <w:sz w:val="22"/>
          <w:szCs w:val="22"/>
        </w:rPr>
        <w:t>,</w:t>
      </w:r>
      <w:r w:rsidRPr="004601A4" w:rsidR="00607EF3">
        <w:rPr>
          <w:rFonts w:cs="Calibri" w:asciiTheme="majorHAnsi" w:hAnsiTheme="majorHAnsi"/>
          <w:sz w:val="22"/>
          <w:szCs w:val="22"/>
        </w:rPr>
        <w:t xml:space="preserve"> o další osoby na</w:t>
      </w:r>
      <w:r w:rsidRPr="004601A4" w:rsidR="00060C6F">
        <w:rPr>
          <w:rFonts w:cs="Calibri" w:asciiTheme="majorHAnsi" w:hAnsiTheme="majorHAnsi"/>
          <w:sz w:val="22"/>
          <w:szCs w:val="22"/>
        </w:rPr>
        <w:t xml:space="preserve"> základě požadavku objednatele, a to na </w:t>
      </w:r>
      <w:r w:rsidRPr="004601A4" w:rsidR="0055199D">
        <w:rPr>
          <w:rFonts w:cs="Calibri" w:asciiTheme="majorHAnsi" w:hAnsiTheme="majorHAnsi"/>
          <w:sz w:val="22"/>
          <w:szCs w:val="22"/>
        </w:rPr>
        <w:t xml:space="preserve">vlastní </w:t>
      </w:r>
      <w:r w:rsidRPr="004601A4" w:rsidR="00060C6F">
        <w:rPr>
          <w:rFonts w:cs="Calibri" w:asciiTheme="majorHAnsi" w:hAnsiTheme="majorHAnsi"/>
          <w:sz w:val="22"/>
          <w:szCs w:val="22"/>
        </w:rPr>
        <w:t>finanční náklady</w:t>
      </w:r>
      <w:r w:rsidRPr="004601A4" w:rsidR="0055199D">
        <w:rPr>
          <w:rFonts w:cs="Calibri" w:asciiTheme="majorHAnsi" w:hAnsiTheme="majorHAnsi"/>
          <w:sz w:val="22"/>
          <w:szCs w:val="22"/>
        </w:rPr>
        <w:t>.</w:t>
      </w:r>
      <w:r w:rsidRPr="004601A4" w:rsidR="00060C6F">
        <w:rPr>
          <w:rFonts w:cs="Calibri" w:asciiTheme="majorHAnsi" w:hAnsiTheme="majorHAnsi"/>
          <w:sz w:val="22"/>
          <w:szCs w:val="22"/>
        </w:rPr>
        <w:t xml:space="preserve"> </w:t>
      </w:r>
    </w:p>
    <w:p w:rsidRPr="004601A4" w:rsidR="00B6705C" w:rsidP="00B6705C" w:rsidRDefault="00B6705C">
      <w:pPr>
        <w:pStyle w:val="Odstavecseseznamem"/>
        <w:rPr>
          <w:rFonts w:cs="Calibri" w:asciiTheme="majorHAnsi" w:hAnsiTheme="majorHAnsi"/>
          <w:sz w:val="22"/>
          <w:szCs w:val="22"/>
        </w:rPr>
      </w:pPr>
    </w:p>
    <w:p w:rsidRPr="004601A4" w:rsidR="00B6705C" w:rsidP="007C06AC" w:rsidRDefault="00B6705C">
      <w:pPr>
        <w:numPr>
          <w:ilvl w:val="0"/>
          <w:numId w:val="8"/>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Dodavatel se zavazuje:</w:t>
      </w:r>
    </w:p>
    <w:p w:rsidRPr="004601A4" w:rsidR="00B6705C" w:rsidP="00B6705C" w:rsidRDefault="00B6705C">
      <w:pPr>
        <w:pStyle w:val="Odstavecseseznamem"/>
        <w:rPr>
          <w:rFonts w:cs="Calibri" w:asciiTheme="majorHAnsi" w:hAnsiTheme="majorHAnsi"/>
          <w:sz w:val="22"/>
          <w:szCs w:val="22"/>
        </w:rPr>
      </w:pPr>
    </w:p>
    <w:p w:rsidRPr="004601A4" w:rsidR="00B6705C" w:rsidP="007C06AC" w:rsidRDefault="00B6705C">
      <w:pPr>
        <w:pStyle w:val="Odstavecseseznamem"/>
        <w:numPr>
          <w:ilvl w:val="0"/>
          <w:numId w:val="11"/>
        </w:numPr>
        <w:spacing w:line="288" w:lineRule="auto"/>
        <w:jc w:val="both"/>
        <w:rPr>
          <w:rFonts w:cs="Calibri" w:asciiTheme="majorHAnsi" w:hAnsiTheme="majorHAnsi"/>
          <w:sz w:val="22"/>
          <w:szCs w:val="22"/>
        </w:rPr>
      </w:pPr>
      <w:r w:rsidRPr="004601A4">
        <w:rPr>
          <w:rFonts w:cs="Calibri" w:asciiTheme="majorHAnsi" w:hAnsiTheme="majorHAnsi"/>
          <w:sz w:val="22"/>
          <w:szCs w:val="22"/>
        </w:rPr>
        <w:t>realizovat vzdělávací aktivity v českém jazyce;</w:t>
      </w:r>
    </w:p>
    <w:p w:rsidRPr="004601A4" w:rsidR="00B6705C" w:rsidP="007C06AC" w:rsidRDefault="00B6705C">
      <w:pPr>
        <w:pStyle w:val="Odstavecseseznamem"/>
        <w:numPr>
          <w:ilvl w:val="0"/>
          <w:numId w:val="11"/>
        </w:numPr>
        <w:spacing w:line="288" w:lineRule="auto"/>
        <w:jc w:val="both"/>
        <w:rPr>
          <w:rFonts w:cs="Calibri" w:asciiTheme="majorHAnsi" w:hAnsiTheme="majorHAnsi"/>
          <w:sz w:val="22"/>
          <w:szCs w:val="22"/>
        </w:rPr>
      </w:pPr>
      <w:r w:rsidRPr="004601A4">
        <w:rPr>
          <w:rFonts w:cs="Calibri" w:asciiTheme="majorHAnsi" w:hAnsiTheme="majorHAnsi"/>
          <w:sz w:val="22"/>
          <w:szCs w:val="22"/>
        </w:rPr>
        <w:t>vypracovat školící materiály a poskytnou je všem účastníkům vzdělávacích aktivit s tím, že jedno vyhotovení poskytne objednateli;</w:t>
      </w:r>
    </w:p>
    <w:p w:rsidRPr="004601A4" w:rsidR="00B6705C" w:rsidP="007C06AC" w:rsidRDefault="00B6705C">
      <w:pPr>
        <w:pStyle w:val="Odstavecseseznamem"/>
        <w:numPr>
          <w:ilvl w:val="0"/>
          <w:numId w:val="11"/>
        </w:numPr>
        <w:spacing w:line="288" w:lineRule="auto"/>
        <w:jc w:val="both"/>
        <w:rPr>
          <w:rFonts w:cs="Calibri" w:asciiTheme="majorHAnsi" w:hAnsiTheme="majorHAnsi"/>
          <w:sz w:val="22"/>
          <w:szCs w:val="22"/>
        </w:rPr>
      </w:pPr>
      <w:r w:rsidRPr="004601A4">
        <w:rPr>
          <w:rFonts w:cs="Calibri" w:asciiTheme="majorHAnsi" w:hAnsiTheme="majorHAnsi"/>
          <w:sz w:val="22"/>
          <w:szCs w:val="22"/>
        </w:rPr>
        <w:t>zajistit průkaznou písemnou evidenci účastí v kurzech v prezenčních listinách, originál předá objednateli;</w:t>
      </w:r>
    </w:p>
    <w:p w:rsidRPr="004601A4" w:rsidR="00B6705C" w:rsidP="007C06AC" w:rsidRDefault="00FD4534">
      <w:pPr>
        <w:pStyle w:val="Odstavecseseznamem"/>
        <w:numPr>
          <w:ilvl w:val="0"/>
          <w:numId w:val="11"/>
        </w:numPr>
        <w:spacing w:line="288" w:lineRule="auto"/>
        <w:jc w:val="both"/>
        <w:rPr>
          <w:rFonts w:cs="Calibri" w:asciiTheme="majorHAnsi" w:hAnsiTheme="majorHAnsi"/>
          <w:sz w:val="22"/>
          <w:szCs w:val="22"/>
        </w:rPr>
      </w:pPr>
      <w:r w:rsidRPr="004601A4">
        <w:rPr>
          <w:rFonts w:cs="Calibri" w:asciiTheme="majorHAnsi" w:hAnsiTheme="majorHAnsi"/>
          <w:sz w:val="22"/>
          <w:szCs w:val="22"/>
        </w:rPr>
        <w:t>ověřit získané znalosti a dovednosti účastníků na konci dané vzdělávací aktivity;</w:t>
      </w:r>
    </w:p>
    <w:p w:rsidRPr="004601A4" w:rsidR="00FD4534" w:rsidP="007C06AC" w:rsidRDefault="00FD4534">
      <w:pPr>
        <w:pStyle w:val="Odstavecseseznamem"/>
        <w:numPr>
          <w:ilvl w:val="0"/>
          <w:numId w:val="11"/>
        </w:numPr>
        <w:spacing w:line="288" w:lineRule="auto"/>
        <w:jc w:val="both"/>
        <w:rPr>
          <w:rFonts w:cs="Calibri" w:asciiTheme="majorHAnsi" w:hAnsiTheme="majorHAnsi"/>
          <w:sz w:val="22"/>
          <w:szCs w:val="22"/>
        </w:rPr>
      </w:pPr>
      <w:r w:rsidRPr="004601A4">
        <w:rPr>
          <w:rFonts w:cs="Calibri" w:asciiTheme="majorHAnsi" w:hAnsiTheme="majorHAnsi"/>
          <w:sz w:val="22"/>
          <w:szCs w:val="22"/>
        </w:rPr>
        <w:t>vystavit osvědčení nebo potvrzení o absolvování vzdělávací aktivity pro jednotlivé účastníky vzdělávací aktivity;</w:t>
      </w:r>
    </w:p>
    <w:p w:rsidRPr="004601A4" w:rsidR="00FD4534" w:rsidP="007C06AC" w:rsidRDefault="00FD4534">
      <w:pPr>
        <w:pStyle w:val="Odstavecseseznamem"/>
        <w:numPr>
          <w:ilvl w:val="0"/>
          <w:numId w:val="11"/>
        </w:numPr>
        <w:spacing w:line="288" w:lineRule="auto"/>
        <w:jc w:val="both"/>
        <w:rPr>
          <w:rFonts w:cs="Calibri" w:asciiTheme="majorHAnsi" w:hAnsiTheme="majorHAnsi"/>
          <w:sz w:val="22"/>
          <w:szCs w:val="22"/>
        </w:rPr>
      </w:pPr>
      <w:r w:rsidRPr="004601A4">
        <w:rPr>
          <w:rFonts w:cs="Calibri" w:asciiTheme="majorHAnsi" w:hAnsiTheme="majorHAnsi"/>
          <w:sz w:val="22"/>
          <w:szCs w:val="22"/>
        </w:rPr>
        <w:t>zpracovat zprávy z jednotlivých vzdělávacích aktivit, jejichž součástí bude název vzdělávací aktivity, datum a místo konání, název dodavatele, jména lektorů a účastníků, cíle vzdělávací aktivity, obsah vzdělávací aktivity;</w:t>
      </w:r>
    </w:p>
    <w:p w:rsidRPr="004601A4" w:rsidR="00FD4534" w:rsidP="007C06AC" w:rsidRDefault="00FD4534">
      <w:pPr>
        <w:pStyle w:val="Odstavecseseznamem"/>
        <w:numPr>
          <w:ilvl w:val="0"/>
          <w:numId w:val="11"/>
        </w:numPr>
        <w:spacing w:line="288" w:lineRule="auto"/>
        <w:jc w:val="both"/>
        <w:rPr>
          <w:rFonts w:cs="Calibri" w:asciiTheme="majorHAnsi" w:hAnsiTheme="majorHAnsi"/>
          <w:sz w:val="22"/>
          <w:szCs w:val="22"/>
        </w:rPr>
      </w:pPr>
      <w:r w:rsidRPr="004601A4">
        <w:rPr>
          <w:rFonts w:cs="Calibri" w:asciiTheme="majorHAnsi" w:hAnsiTheme="majorHAnsi"/>
          <w:sz w:val="22"/>
          <w:szCs w:val="22"/>
        </w:rPr>
        <w:t>opatřit veškeré materiály a dokumenty (např. prezenční listiny, osvědčení, školící materiály) související s realizací zakázky povinnými prvky vizuální identity OPZ;</w:t>
      </w:r>
    </w:p>
    <w:p w:rsidRPr="004601A4" w:rsidR="004D4BBA" w:rsidP="0063211D" w:rsidRDefault="004D4BBA">
      <w:pPr>
        <w:spacing w:line="288" w:lineRule="auto"/>
        <w:jc w:val="both"/>
        <w:rPr>
          <w:rFonts w:cs="Calibri" w:asciiTheme="majorHAnsi" w:hAnsiTheme="majorHAnsi"/>
          <w:sz w:val="22"/>
          <w:szCs w:val="22"/>
        </w:rPr>
      </w:pPr>
    </w:p>
    <w:p w:rsidRPr="004601A4" w:rsidR="00102665" w:rsidP="007C06AC" w:rsidRDefault="00D75680">
      <w:pPr>
        <w:numPr>
          <w:ilvl w:val="0"/>
          <w:numId w:val="8"/>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Dodavatel</w:t>
      </w:r>
      <w:r w:rsidRPr="004601A4" w:rsidR="00070911">
        <w:rPr>
          <w:rFonts w:cs="Calibri" w:asciiTheme="majorHAnsi" w:hAnsiTheme="majorHAnsi"/>
          <w:sz w:val="22"/>
          <w:szCs w:val="22"/>
        </w:rPr>
        <w:t xml:space="preserve"> </w:t>
      </w:r>
      <w:r w:rsidRPr="004601A4">
        <w:rPr>
          <w:rFonts w:cs="Calibri" w:asciiTheme="majorHAnsi" w:hAnsiTheme="majorHAnsi"/>
          <w:sz w:val="22"/>
          <w:szCs w:val="22"/>
        </w:rPr>
        <w:t>je povinen</w:t>
      </w:r>
      <w:r w:rsidRPr="004601A4" w:rsidR="00BD0DDE">
        <w:rPr>
          <w:rFonts w:cs="Calibri" w:asciiTheme="majorHAnsi" w:hAnsiTheme="majorHAnsi"/>
          <w:sz w:val="22"/>
          <w:szCs w:val="22"/>
        </w:rPr>
        <w:t xml:space="preserve"> dodržovat obecně závazné právní </w:t>
      </w:r>
      <w:r w:rsidRPr="004601A4" w:rsidR="00F641C3">
        <w:rPr>
          <w:rFonts w:cs="Calibri" w:asciiTheme="majorHAnsi" w:hAnsiTheme="majorHAnsi"/>
          <w:sz w:val="22"/>
          <w:szCs w:val="22"/>
        </w:rPr>
        <w:t>předpisy, které se vztahují k plnění předmětu této smlouvy, zejména pak se zavazuj</w:t>
      </w:r>
      <w:r w:rsidRPr="004601A4" w:rsidR="00060C6F">
        <w:rPr>
          <w:rFonts w:cs="Calibri" w:asciiTheme="majorHAnsi" w:hAnsiTheme="majorHAnsi"/>
          <w:sz w:val="22"/>
          <w:szCs w:val="22"/>
        </w:rPr>
        <w:t>e</w:t>
      </w:r>
      <w:r w:rsidRPr="004601A4" w:rsidR="00F641C3">
        <w:rPr>
          <w:rFonts w:cs="Calibri" w:asciiTheme="majorHAnsi" w:hAnsiTheme="majorHAnsi"/>
          <w:sz w:val="22"/>
          <w:szCs w:val="22"/>
        </w:rPr>
        <w:t xml:space="preserve"> používat údaje o </w:t>
      </w:r>
      <w:r w:rsidRPr="004601A4" w:rsidR="004E0863">
        <w:rPr>
          <w:rFonts w:cs="Calibri" w:asciiTheme="majorHAnsi" w:hAnsiTheme="majorHAnsi"/>
          <w:sz w:val="22"/>
          <w:szCs w:val="22"/>
        </w:rPr>
        <w:t>účastnících projektu</w:t>
      </w:r>
      <w:r w:rsidRPr="004601A4" w:rsidR="00F641C3">
        <w:rPr>
          <w:rFonts w:cs="Calibri" w:asciiTheme="majorHAnsi" w:hAnsiTheme="majorHAnsi"/>
          <w:sz w:val="22"/>
          <w:szCs w:val="22"/>
        </w:rPr>
        <w:t> vždy v souladu se zákonem č. 101/2000 Sb.</w:t>
      </w:r>
      <w:r w:rsidRPr="004601A4" w:rsidR="00060C6F">
        <w:rPr>
          <w:rFonts w:cs="Calibri" w:asciiTheme="majorHAnsi" w:hAnsiTheme="majorHAnsi"/>
          <w:sz w:val="22"/>
          <w:szCs w:val="22"/>
        </w:rPr>
        <w:t>,</w:t>
      </w:r>
      <w:r w:rsidRPr="004601A4" w:rsidR="00F641C3">
        <w:rPr>
          <w:rFonts w:cs="Calibri" w:asciiTheme="majorHAnsi" w:hAnsiTheme="majorHAnsi"/>
          <w:sz w:val="22"/>
          <w:szCs w:val="22"/>
        </w:rPr>
        <w:t xml:space="preserve"> o ochraně osobních údajů, v platném znění. </w:t>
      </w:r>
    </w:p>
    <w:p w:rsidRPr="004601A4" w:rsidR="00102665" w:rsidP="00102665" w:rsidRDefault="00102665">
      <w:pPr>
        <w:spacing w:line="288" w:lineRule="auto"/>
        <w:jc w:val="both"/>
        <w:rPr>
          <w:rFonts w:cs="Calibri" w:asciiTheme="majorHAnsi" w:hAnsiTheme="majorHAnsi"/>
          <w:sz w:val="22"/>
          <w:szCs w:val="22"/>
        </w:rPr>
      </w:pPr>
    </w:p>
    <w:p w:rsidRPr="004601A4" w:rsidR="00102665" w:rsidP="007C06AC" w:rsidRDefault="00D75680">
      <w:pPr>
        <w:numPr>
          <w:ilvl w:val="0"/>
          <w:numId w:val="8"/>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Dodavatel</w:t>
      </w:r>
      <w:r w:rsidRPr="004601A4" w:rsidR="00070911">
        <w:rPr>
          <w:rFonts w:cs="Calibri" w:asciiTheme="majorHAnsi" w:hAnsiTheme="majorHAnsi"/>
          <w:sz w:val="22"/>
          <w:szCs w:val="22"/>
        </w:rPr>
        <w:t xml:space="preserve"> </w:t>
      </w:r>
      <w:r w:rsidRPr="004601A4">
        <w:rPr>
          <w:rFonts w:cs="Calibri" w:asciiTheme="majorHAnsi" w:hAnsiTheme="majorHAnsi"/>
          <w:sz w:val="22"/>
          <w:szCs w:val="22"/>
        </w:rPr>
        <w:t>je povinen</w:t>
      </w:r>
      <w:r w:rsidRPr="004601A4" w:rsidR="00070911">
        <w:rPr>
          <w:rFonts w:cs="Calibri" w:asciiTheme="majorHAnsi" w:hAnsiTheme="majorHAnsi"/>
          <w:sz w:val="22"/>
          <w:szCs w:val="22"/>
        </w:rPr>
        <w:t xml:space="preserve"> </w:t>
      </w:r>
      <w:r w:rsidRPr="004601A4" w:rsidR="00B906C3">
        <w:rPr>
          <w:rFonts w:cs="Calibri" w:asciiTheme="majorHAnsi" w:hAnsiTheme="majorHAnsi"/>
          <w:sz w:val="22"/>
          <w:szCs w:val="22"/>
        </w:rPr>
        <w:t xml:space="preserve">bezodkladně informovat objednatele o okolnostech, které mohou mít vliv na úspěšnou realizaci </w:t>
      </w:r>
      <w:r w:rsidRPr="004601A4" w:rsidR="00C7626D">
        <w:rPr>
          <w:rFonts w:cs="Calibri" w:asciiTheme="majorHAnsi" w:hAnsiTheme="majorHAnsi"/>
          <w:sz w:val="22"/>
          <w:szCs w:val="22"/>
        </w:rPr>
        <w:t>projektu</w:t>
      </w:r>
      <w:r w:rsidRPr="004601A4" w:rsidR="009D5A1B">
        <w:rPr>
          <w:rFonts w:cs="Calibri" w:asciiTheme="majorHAnsi" w:hAnsiTheme="majorHAnsi"/>
          <w:sz w:val="22"/>
          <w:szCs w:val="22"/>
        </w:rPr>
        <w:t>.</w:t>
      </w:r>
    </w:p>
    <w:p w:rsidRPr="004601A4" w:rsidR="00102665" w:rsidP="00102665" w:rsidRDefault="00102665">
      <w:pPr>
        <w:spacing w:line="288" w:lineRule="auto"/>
        <w:jc w:val="both"/>
        <w:rPr>
          <w:rFonts w:cs="Calibri" w:asciiTheme="majorHAnsi" w:hAnsiTheme="majorHAnsi"/>
          <w:sz w:val="22"/>
          <w:szCs w:val="22"/>
        </w:rPr>
      </w:pPr>
    </w:p>
    <w:p w:rsidRPr="004601A4" w:rsidR="00102665" w:rsidP="007C06AC" w:rsidRDefault="00607EF3">
      <w:pPr>
        <w:numPr>
          <w:ilvl w:val="0"/>
          <w:numId w:val="8"/>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 xml:space="preserve">Dodavatel se zavazuje akceptovat právo </w:t>
      </w:r>
      <w:r w:rsidRPr="004601A4" w:rsidR="0057441C">
        <w:rPr>
          <w:rFonts w:cs="Calibri" w:asciiTheme="majorHAnsi" w:hAnsiTheme="majorHAnsi"/>
          <w:sz w:val="22"/>
          <w:szCs w:val="22"/>
        </w:rPr>
        <w:t>objednatele</w:t>
      </w:r>
      <w:r w:rsidRPr="004601A4">
        <w:rPr>
          <w:rFonts w:cs="Calibri" w:asciiTheme="majorHAnsi" w:hAnsiTheme="majorHAnsi"/>
          <w:sz w:val="22"/>
          <w:szCs w:val="22"/>
        </w:rPr>
        <w:t xml:space="preserve"> na provádění monitorování a kontroly realizace</w:t>
      </w:r>
      <w:r w:rsidRPr="004601A4" w:rsidR="000C02FC">
        <w:rPr>
          <w:rFonts w:cs="Calibri" w:asciiTheme="majorHAnsi" w:hAnsiTheme="majorHAnsi"/>
          <w:sz w:val="22"/>
          <w:szCs w:val="22"/>
        </w:rPr>
        <w:t xml:space="preserve"> </w:t>
      </w:r>
      <w:r w:rsidRPr="004601A4" w:rsidR="00907815">
        <w:rPr>
          <w:rFonts w:cs="Calibri" w:asciiTheme="majorHAnsi" w:hAnsiTheme="majorHAnsi"/>
          <w:sz w:val="22"/>
          <w:szCs w:val="22"/>
        </w:rPr>
        <w:t xml:space="preserve">vzdělávání </w:t>
      </w:r>
      <w:r w:rsidRPr="004601A4">
        <w:rPr>
          <w:rFonts w:cs="Calibri" w:asciiTheme="majorHAnsi" w:hAnsiTheme="majorHAnsi"/>
          <w:sz w:val="22"/>
          <w:szCs w:val="22"/>
        </w:rPr>
        <w:t>z pohledu naplňování cílů projektu. V rámci těchto kontrol je dodavatel povinen umožnit kontrolu všech dokladů související</w:t>
      </w:r>
      <w:r w:rsidRPr="004601A4" w:rsidR="00060C6F">
        <w:rPr>
          <w:rFonts w:cs="Calibri" w:asciiTheme="majorHAnsi" w:hAnsiTheme="majorHAnsi"/>
          <w:sz w:val="22"/>
          <w:szCs w:val="22"/>
        </w:rPr>
        <w:t>ch</w:t>
      </w:r>
      <w:r w:rsidRPr="004601A4">
        <w:rPr>
          <w:rFonts w:cs="Calibri" w:asciiTheme="majorHAnsi" w:hAnsiTheme="majorHAnsi"/>
          <w:sz w:val="22"/>
          <w:szCs w:val="22"/>
        </w:rPr>
        <w:t xml:space="preserve"> s realizací </w:t>
      </w:r>
      <w:r w:rsidRPr="004601A4" w:rsidR="00907815">
        <w:rPr>
          <w:rFonts w:cs="Calibri" w:asciiTheme="majorHAnsi" w:hAnsiTheme="majorHAnsi"/>
          <w:sz w:val="22"/>
          <w:szCs w:val="22"/>
        </w:rPr>
        <w:t xml:space="preserve">vzdělávání </w:t>
      </w:r>
      <w:r w:rsidRPr="004601A4">
        <w:rPr>
          <w:rFonts w:cs="Calibri" w:asciiTheme="majorHAnsi" w:hAnsiTheme="majorHAnsi"/>
          <w:sz w:val="22"/>
          <w:szCs w:val="22"/>
        </w:rPr>
        <w:t xml:space="preserve">a umožnit vstup na místa realizace aktivit </w:t>
      </w:r>
      <w:r w:rsidRPr="004601A4" w:rsidR="00907815">
        <w:rPr>
          <w:rFonts w:cs="Calibri" w:asciiTheme="majorHAnsi" w:hAnsiTheme="majorHAnsi"/>
          <w:sz w:val="22"/>
          <w:szCs w:val="22"/>
        </w:rPr>
        <w:t>vzdělávání</w:t>
      </w:r>
      <w:r w:rsidRPr="004601A4">
        <w:rPr>
          <w:rFonts w:cs="Calibri" w:asciiTheme="majorHAnsi" w:hAnsiTheme="majorHAnsi"/>
          <w:sz w:val="22"/>
          <w:szCs w:val="22"/>
        </w:rPr>
        <w:t xml:space="preserve"> a do sídla dodavate</w:t>
      </w:r>
      <w:r w:rsidRPr="004601A4" w:rsidR="0063793B">
        <w:rPr>
          <w:rFonts w:cs="Calibri" w:asciiTheme="majorHAnsi" w:hAnsiTheme="majorHAnsi"/>
          <w:sz w:val="22"/>
          <w:szCs w:val="22"/>
        </w:rPr>
        <w:t>le osobám pověřeným kontrolou a </w:t>
      </w:r>
      <w:r w:rsidRPr="004601A4">
        <w:rPr>
          <w:rFonts w:cs="Calibri" w:asciiTheme="majorHAnsi" w:hAnsiTheme="majorHAnsi"/>
          <w:sz w:val="22"/>
          <w:szCs w:val="22"/>
        </w:rPr>
        <w:t xml:space="preserve">monitorováním, které mohou provádět kromě pracovníků </w:t>
      </w:r>
      <w:r w:rsidRPr="004601A4" w:rsidR="0057441C">
        <w:rPr>
          <w:rFonts w:cs="Calibri" w:asciiTheme="majorHAnsi" w:hAnsiTheme="majorHAnsi"/>
          <w:sz w:val="22"/>
          <w:szCs w:val="22"/>
        </w:rPr>
        <w:t>objednatel</w:t>
      </w:r>
      <w:r w:rsidRPr="004601A4">
        <w:rPr>
          <w:rFonts w:cs="Calibri" w:asciiTheme="majorHAnsi" w:hAnsiTheme="majorHAnsi"/>
          <w:sz w:val="22"/>
          <w:szCs w:val="22"/>
        </w:rPr>
        <w:t xml:space="preserve">e i pracovníci dalších </w:t>
      </w:r>
      <w:r w:rsidRPr="004601A4" w:rsidR="00D66631">
        <w:rPr>
          <w:rFonts w:cs="Calibri" w:asciiTheme="majorHAnsi" w:hAnsiTheme="majorHAnsi"/>
          <w:sz w:val="22"/>
          <w:szCs w:val="22"/>
        </w:rPr>
        <w:t xml:space="preserve">příslušných </w:t>
      </w:r>
      <w:r w:rsidRPr="004601A4">
        <w:rPr>
          <w:rFonts w:cs="Calibri" w:asciiTheme="majorHAnsi" w:hAnsiTheme="majorHAnsi"/>
          <w:sz w:val="22"/>
          <w:szCs w:val="22"/>
        </w:rPr>
        <w:t>úřadů práce a dalších orgánů ČR</w:t>
      </w:r>
      <w:r w:rsidRPr="004601A4" w:rsidR="00692771">
        <w:rPr>
          <w:rFonts w:cs="Calibri" w:asciiTheme="majorHAnsi" w:hAnsiTheme="majorHAnsi"/>
          <w:sz w:val="22"/>
          <w:szCs w:val="22"/>
        </w:rPr>
        <w:t xml:space="preserve"> (MPSV, MF, ÚOHS, NKÚ) a EU.</w:t>
      </w:r>
    </w:p>
    <w:p w:rsidRPr="004601A4" w:rsidR="00102665" w:rsidP="00102665" w:rsidRDefault="00102665">
      <w:pPr>
        <w:spacing w:line="288" w:lineRule="auto"/>
        <w:jc w:val="both"/>
        <w:rPr>
          <w:rFonts w:cs="Calibri" w:asciiTheme="majorHAnsi" w:hAnsiTheme="majorHAnsi"/>
          <w:sz w:val="22"/>
          <w:szCs w:val="22"/>
        </w:rPr>
      </w:pPr>
    </w:p>
    <w:p w:rsidRPr="004601A4" w:rsidR="00102665" w:rsidP="007C06AC" w:rsidRDefault="000F3195">
      <w:pPr>
        <w:numPr>
          <w:ilvl w:val="0"/>
          <w:numId w:val="8"/>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Dodavatel má povinnost uchovávat doklady související s plněním zakázky a umožnit osobám oprávněným k výkonu kontroly a monitorování projektu, z něhož je zakázka hrazena (jedná se zejména o pracovníky příslušných úřadů práce, MPSV, MF, NKÚ, ÚOHS, EK, Evropského účetního dvora, případně další orgány oprávněné k výkonu kontroly), provést kontrolu dokladů souvisejících s plněním zakázky a to po dobu danou právními předpisy České republiky k jejich archivaci (zákon č. 563/1991 Sb., o účetnictví a zákon č. 235/2004 Sb., o dani z přidané hodnoty)</w:t>
      </w:r>
      <w:r w:rsidRPr="004601A4" w:rsidR="001A2FED">
        <w:rPr>
          <w:rFonts w:cs="Calibri" w:asciiTheme="majorHAnsi" w:hAnsiTheme="majorHAnsi"/>
          <w:sz w:val="22"/>
          <w:szCs w:val="22"/>
        </w:rPr>
        <w:t>.</w:t>
      </w:r>
    </w:p>
    <w:p w:rsidRPr="004601A4" w:rsidR="00A66130" w:rsidP="00A66130" w:rsidRDefault="00A66130">
      <w:pPr>
        <w:spacing w:line="288" w:lineRule="auto"/>
        <w:jc w:val="both"/>
        <w:rPr>
          <w:rFonts w:cs="Calibri" w:asciiTheme="majorHAnsi" w:hAnsiTheme="majorHAnsi"/>
          <w:sz w:val="22"/>
          <w:szCs w:val="22"/>
        </w:rPr>
      </w:pPr>
    </w:p>
    <w:p w:rsidRPr="004601A4" w:rsidR="002F07F4" w:rsidP="007C06AC" w:rsidRDefault="00D75680">
      <w:pPr>
        <w:numPr>
          <w:ilvl w:val="0"/>
          <w:numId w:val="8"/>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Dodavatel</w:t>
      </w:r>
      <w:r w:rsidRPr="004601A4" w:rsidR="002F07F4">
        <w:rPr>
          <w:rFonts w:cs="Calibri" w:asciiTheme="majorHAnsi" w:hAnsiTheme="majorHAnsi"/>
          <w:sz w:val="22"/>
          <w:szCs w:val="22"/>
        </w:rPr>
        <w:t xml:space="preserve"> se zavazuj</w:t>
      </w:r>
      <w:r w:rsidRPr="004601A4">
        <w:rPr>
          <w:rFonts w:cs="Calibri" w:asciiTheme="majorHAnsi" w:hAnsiTheme="majorHAnsi"/>
          <w:sz w:val="22"/>
          <w:szCs w:val="22"/>
        </w:rPr>
        <w:t>e</w:t>
      </w:r>
      <w:r w:rsidRPr="004601A4" w:rsidR="002F07F4">
        <w:rPr>
          <w:rFonts w:cs="Calibri" w:asciiTheme="majorHAnsi" w:hAnsiTheme="majorHAnsi"/>
          <w:sz w:val="22"/>
          <w:szCs w:val="22"/>
        </w:rPr>
        <w:t xml:space="preserve"> </w:t>
      </w:r>
      <w:r w:rsidRPr="004601A4" w:rsidR="00FF27BD">
        <w:rPr>
          <w:rFonts w:cs="Calibri" w:asciiTheme="majorHAnsi" w:hAnsiTheme="majorHAnsi"/>
          <w:sz w:val="22"/>
          <w:szCs w:val="22"/>
        </w:rPr>
        <w:t>z</w:t>
      </w:r>
      <w:r w:rsidRPr="004601A4" w:rsidR="00060C6F">
        <w:rPr>
          <w:rFonts w:cs="Calibri" w:asciiTheme="majorHAnsi" w:hAnsiTheme="majorHAnsi"/>
          <w:sz w:val="22"/>
          <w:szCs w:val="22"/>
        </w:rPr>
        <w:t xml:space="preserve">ajistit publicitu </w:t>
      </w:r>
      <w:r w:rsidRPr="004601A4" w:rsidR="00907815">
        <w:rPr>
          <w:rFonts w:cs="Calibri" w:asciiTheme="majorHAnsi" w:hAnsiTheme="majorHAnsi"/>
          <w:sz w:val="22"/>
          <w:szCs w:val="22"/>
        </w:rPr>
        <w:t xml:space="preserve">vzdělávání </w:t>
      </w:r>
      <w:r w:rsidRPr="004601A4" w:rsidR="00060C6F">
        <w:rPr>
          <w:rFonts w:cs="Calibri" w:asciiTheme="majorHAnsi" w:hAnsiTheme="majorHAnsi"/>
          <w:sz w:val="22"/>
          <w:szCs w:val="22"/>
        </w:rPr>
        <w:t xml:space="preserve">v rozsahu a způsobem stanoveným </w:t>
      </w:r>
      <w:r w:rsidRPr="004601A4" w:rsidR="00452F43">
        <w:rPr>
          <w:rFonts w:cs="Calibri" w:asciiTheme="majorHAnsi" w:hAnsiTheme="majorHAnsi"/>
          <w:sz w:val="22"/>
          <w:szCs w:val="22"/>
        </w:rPr>
        <w:t>manuále pro publicitu OP</w:t>
      </w:r>
      <w:r w:rsidRPr="004601A4" w:rsidR="00B5664D">
        <w:rPr>
          <w:rFonts w:cs="Calibri" w:asciiTheme="majorHAnsi" w:hAnsiTheme="majorHAnsi"/>
          <w:sz w:val="22"/>
          <w:szCs w:val="22"/>
        </w:rPr>
        <w:t>Z.</w:t>
      </w:r>
    </w:p>
    <w:p w:rsidRPr="004601A4" w:rsidR="00102665" w:rsidP="00102665" w:rsidRDefault="00102665">
      <w:pPr>
        <w:spacing w:line="288" w:lineRule="auto"/>
        <w:jc w:val="both"/>
        <w:rPr>
          <w:rFonts w:cs="Calibri" w:asciiTheme="majorHAnsi" w:hAnsiTheme="majorHAnsi"/>
          <w:sz w:val="22"/>
          <w:szCs w:val="22"/>
        </w:rPr>
      </w:pPr>
    </w:p>
    <w:p w:rsidRPr="004601A4" w:rsidR="00C56A6D" w:rsidP="007C06AC" w:rsidRDefault="00C56A6D">
      <w:pPr>
        <w:numPr>
          <w:ilvl w:val="0"/>
          <w:numId w:val="8"/>
        </w:numPr>
        <w:tabs>
          <w:tab w:val="clear" w:pos="2880"/>
          <w:tab w:val="num" w:pos="540"/>
        </w:tabs>
        <w:spacing w:line="288" w:lineRule="auto"/>
        <w:ind w:left="540" w:hanging="540"/>
        <w:jc w:val="both"/>
        <w:rPr>
          <w:rFonts w:cs="Calibri" w:asciiTheme="majorHAnsi" w:hAnsiTheme="majorHAnsi"/>
          <w:sz w:val="22"/>
          <w:szCs w:val="22"/>
        </w:rPr>
      </w:pPr>
      <w:r w:rsidRPr="004601A4">
        <w:rPr>
          <w:rFonts w:cs="Calibri" w:asciiTheme="majorHAnsi" w:hAnsiTheme="majorHAnsi"/>
          <w:sz w:val="22"/>
          <w:szCs w:val="22"/>
        </w:rPr>
        <w:t xml:space="preserve">Dodavatel je povinen řídit se při realizaci </w:t>
      </w:r>
      <w:r w:rsidRPr="004601A4" w:rsidR="00907815">
        <w:rPr>
          <w:rFonts w:cs="Calibri" w:asciiTheme="majorHAnsi" w:hAnsiTheme="majorHAnsi"/>
          <w:sz w:val="22"/>
          <w:szCs w:val="22"/>
        </w:rPr>
        <w:t xml:space="preserve">vzdělávání </w:t>
      </w:r>
      <w:r w:rsidRPr="004601A4">
        <w:rPr>
          <w:rFonts w:cs="Calibri" w:asciiTheme="majorHAnsi" w:hAnsiTheme="majorHAnsi"/>
          <w:sz w:val="22"/>
          <w:szCs w:val="22"/>
        </w:rPr>
        <w:t xml:space="preserve">platnou legislativou a dalšími dokumenty souvisejícími s plněním </w:t>
      </w:r>
      <w:r w:rsidRPr="004601A4" w:rsidR="00907815">
        <w:rPr>
          <w:rFonts w:cs="Calibri" w:asciiTheme="majorHAnsi" w:hAnsiTheme="majorHAnsi"/>
          <w:sz w:val="22"/>
          <w:szCs w:val="22"/>
        </w:rPr>
        <w:t>vzdělávání</w:t>
      </w:r>
      <w:r w:rsidRPr="004601A4">
        <w:rPr>
          <w:rFonts w:cs="Calibri" w:asciiTheme="majorHAnsi" w:hAnsiTheme="majorHAnsi"/>
          <w:sz w:val="22"/>
          <w:szCs w:val="22"/>
        </w:rPr>
        <w:t>. Pokud porušením těchto předpisů vznikne škoda, nese dodavatel veškeré vzniklé náklady.</w:t>
      </w:r>
    </w:p>
    <w:p w:rsidRPr="004601A4" w:rsidR="00102665" w:rsidP="00102665" w:rsidRDefault="00102665">
      <w:pPr>
        <w:spacing w:line="288" w:lineRule="auto"/>
        <w:jc w:val="both"/>
        <w:rPr>
          <w:rFonts w:cs="Calibri" w:asciiTheme="majorHAnsi" w:hAnsiTheme="majorHAnsi"/>
          <w:sz w:val="22"/>
          <w:szCs w:val="22"/>
        </w:rPr>
      </w:pPr>
    </w:p>
    <w:p w:rsidRPr="004601A4" w:rsidR="00737128" w:rsidP="00737128" w:rsidRDefault="00737128">
      <w:pPr>
        <w:rPr>
          <w:rFonts w:cs="Calibri" w:asciiTheme="majorHAnsi" w:hAnsiTheme="majorHAnsi"/>
          <w:b/>
          <w:sz w:val="22"/>
          <w:szCs w:val="22"/>
        </w:rPr>
      </w:pPr>
    </w:p>
    <w:p w:rsidRPr="004601A4" w:rsidR="00DF41C6" w:rsidP="00DF41C6" w:rsidRDefault="001E27BB">
      <w:pPr>
        <w:jc w:val="center"/>
        <w:rPr>
          <w:rFonts w:cs="Calibri" w:asciiTheme="majorHAnsi" w:hAnsiTheme="majorHAnsi"/>
          <w:b/>
          <w:i/>
          <w:sz w:val="22"/>
          <w:szCs w:val="22"/>
        </w:rPr>
      </w:pPr>
      <w:r w:rsidRPr="004601A4">
        <w:rPr>
          <w:rFonts w:cs="Calibri" w:asciiTheme="majorHAnsi" w:hAnsiTheme="majorHAnsi"/>
          <w:b/>
          <w:i/>
          <w:sz w:val="22"/>
          <w:szCs w:val="22"/>
        </w:rPr>
        <w:t xml:space="preserve">Článek </w:t>
      </w:r>
      <w:r w:rsidRPr="004601A4" w:rsidR="00DF41C6">
        <w:rPr>
          <w:rFonts w:cs="Calibri" w:asciiTheme="majorHAnsi" w:hAnsiTheme="majorHAnsi"/>
          <w:b/>
          <w:i/>
          <w:sz w:val="22"/>
          <w:szCs w:val="22"/>
        </w:rPr>
        <w:t>V</w:t>
      </w:r>
      <w:r w:rsidRPr="004601A4" w:rsidR="004216BD">
        <w:rPr>
          <w:rFonts w:cs="Calibri" w:asciiTheme="majorHAnsi" w:hAnsiTheme="majorHAnsi"/>
          <w:b/>
          <w:i/>
          <w:sz w:val="22"/>
          <w:szCs w:val="22"/>
        </w:rPr>
        <w:t>I</w:t>
      </w:r>
      <w:r w:rsidRPr="004601A4" w:rsidR="00DF41C6">
        <w:rPr>
          <w:rFonts w:cs="Calibri" w:asciiTheme="majorHAnsi" w:hAnsiTheme="majorHAnsi"/>
          <w:b/>
          <w:i/>
          <w:sz w:val="22"/>
          <w:szCs w:val="22"/>
        </w:rPr>
        <w:t>.</w:t>
      </w:r>
    </w:p>
    <w:p w:rsidRPr="004601A4" w:rsidR="00DF41C6" w:rsidP="00DF41C6" w:rsidRDefault="008A1D16">
      <w:pPr>
        <w:jc w:val="center"/>
        <w:rPr>
          <w:rFonts w:cs="Calibri" w:asciiTheme="majorHAnsi" w:hAnsiTheme="majorHAnsi"/>
          <w:b/>
          <w:i/>
          <w:sz w:val="22"/>
          <w:szCs w:val="22"/>
        </w:rPr>
      </w:pPr>
      <w:r w:rsidRPr="004601A4">
        <w:rPr>
          <w:rFonts w:cs="Calibri" w:asciiTheme="majorHAnsi" w:hAnsiTheme="majorHAnsi"/>
          <w:b/>
          <w:i/>
          <w:sz w:val="22"/>
          <w:szCs w:val="22"/>
        </w:rPr>
        <w:t>Doba plnění</w:t>
      </w:r>
    </w:p>
    <w:p w:rsidRPr="004601A4" w:rsidR="0033779D" w:rsidP="0033779D" w:rsidRDefault="0033779D">
      <w:pPr>
        <w:pStyle w:val="Odstavecseseznamem"/>
        <w:rPr>
          <w:rFonts w:cs="Calibri" w:asciiTheme="majorHAnsi" w:hAnsiTheme="majorHAnsi"/>
          <w:sz w:val="22"/>
          <w:szCs w:val="22"/>
        </w:rPr>
      </w:pPr>
    </w:p>
    <w:p w:rsidRPr="004601A4" w:rsidR="0067305F" w:rsidP="007C06AC" w:rsidRDefault="0067305F">
      <w:pPr>
        <w:numPr>
          <w:ilvl w:val="0"/>
          <w:numId w:val="9"/>
        </w:num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t xml:space="preserve">Doba plnění je stanovena od </w:t>
      </w:r>
      <w:r w:rsidRPr="004601A4" w:rsidR="00F66CA7">
        <w:rPr>
          <w:rFonts w:cs="Calibri" w:asciiTheme="majorHAnsi" w:hAnsiTheme="majorHAnsi"/>
          <w:sz w:val="22"/>
          <w:szCs w:val="22"/>
        </w:rPr>
        <w:t>02</w:t>
      </w:r>
      <w:r w:rsidRPr="004601A4" w:rsidR="000C02FC">
        <w:rPr>
          <w:rFonts w:cs="Calibri" w:asciiTheme="majorHAnsi" w:hAnsiTheme="majorHAnsi"/>
          <w:sz w:val="22"/>
          <w:szCs w:val="22"/>
        </w:rPr>
        <w:t>/201</w:t>
      </w:r>
      <w:r w:rsidRPr="004601A4" w:rsidR="00A547E6">
        <w:rPr>
          <w:rFonts w:cs="Calibri" w:asciiTheme="majorHAnsi" w:hAnsiTheme="majorHAnsi"/>
          <w:sz w:val="22"/>
          <w:szCs w:val="22"/>
        </w:rPr>
        <w:t>8</w:t>
      </w:r>
      <w:r w:rsidRPr="004601A4" w:rsidR="009E74D1">
        <w:rPr>
          <w:rFonts w:cs="Calibri" w:asciiTheme="majorHAnsi" w:hAnsiTheme="majorHAnsi"/>
          <w:sz w:val="22"/>
          <w:szCs w:val="22"/>
        </w:rPr>
        <w:t xml:space="preserve"> </w:t>
      </w:r>
      <w:r w:rsidRPr="004601A4" w:rsidR="00F66CA7">
        <w:rPr>
          <w:rFonts w:cs="Calibri" w:asciiTheme="majorHAnsi" w:hAnsiTheme="majorHAnsi"/>
          <w:sz w:val="22"/>
          <w:szCs w:val="22"/>
        </w:rPr>
        <w:t>do 10/2018</w:t>
      </w:r>
      <w:r w:rsidRPr="004601A4">
        <w:rPr>
          <w:rFonts w:cs="Calibri" w:asciiTheme="majorHAnsi" w:hAnsiTheme="majorHAnsi"/>
          <w:sz w:val="22"/>
          <w:szCs w:val="22"/>
        </w:rPr>
        <w:t>.</w:t>
      </w:r>
    </w:p>
    <w:p w:rsidRPr="004601A4" w:rsidR="00073C9D" w:rsidP="00DF41C6" w:rsidRDefault="00073C9D">
      <w:pPr>
        <w:jc w:val="center"/>
        <w:rPr>
          <w:rFonts w:cs="Calibri" w:asciiTheme="majorHAnsi" w:hAnsiTheme="majorHAnsi"/>
          <w:b/>
          <w:i/>
          <w:sz w:val="22"/>
          <w:szCs w:val="22"/>
        </w:rPr>
      </w:pPr>
    </w:p>
    <w:p w:rsidRPr="004601A4" w:rsidR="00DF41C6" w:rsidP="00DF41C6" w:rsidRDefault="00060C6F">
      <w:pPr>
        <w:jc w:val="center"/>
        <w:rPr>
          <w:rFonts w:cs="Calibri" w:asciiTheme="majorHAnsi" w:hAnsiTheme="majorHAnsi"/>
          <w:b/>
          <w:i/>
          <w:sz w:val="22"/>
          <w:szCs w:val="22"/>
        </w:rPr>
      </w:pPr>
      <w:r w:rsidRPr="004601A4">
        <w:rPr>
          <w:rFonts w:cs="Calibri" w:asciiTheme="majorHAnsi" w:hAnsiTheme="majorHAnsi"/>
          <w:b/>
          <w:i/>
          <w:sz w:val="22"/>
          <w:szCs w:val="22"/>
        </w:rPr>
        <w:t xml:space="preserve">Článek </w:t>
      </w:r>
      <w:r w:rsidRPr="004601A4" w:rsidR="00DF41C6">
        <w:rPr>
          <w:rFonts w:cs="Calibri" w:asciiTheme="majorHAnsi" w:hAnsiTheme="majorHAnsi"/>
          <w:b/>
          <w:i/>
          <w:sz w:val="22"/>
          <w:szCs w:val="22"/>
        </w:rPr>
        <w:t>V</w:t>
      </w:r>
      <w:r w:rsidRPr="004601A4" w:rsidR="004216BD">
        <w:rPr>
          <w:rFonts w:cs="Calibri" w:asciiTheme="majorHAnsi" w:hAnsiTheme="majorHAnsi"/>
          <w:b/>
          <w:i/>
          <w:sz w:val="22"/>
          <w:szCs w:val="22"/>
        </w:rPr>
        <w:t>I</w:t>
      </w:r>
      <w:r w:rsidRPr="004601A4" w:rsidR="00DF41C6">
        <w:rPr>
          <w:rFonts w:cs="Calibri" w:asciiTheme="majorHAnsi" w:hAnsiTheme="majorHAnsi"/>
          <w:b/>
          <w:i/>
          <w:sz w:val="22"/>
          <w:szCs w:val="22"/>
        </w:rPr>
        <w:t>I.</w:t>
      </w:r>
    </w:p>
    <w:p w:rsidRPr="004601A4" w:rsidR="00DF41C6" w:rsidP="00DF41C6" w:rsidRDefault="00DF41C6">
      <w:pPr>
        <w:jc w:val="center"/>
        <w:rPr>
          <w:rFonts w:cs="Calibri" w:asciiTheme="majorHAnsi" w:hAnsiTheme="majorHAnsi"/>
          <w:b/>
          <w:i/>
          <w:sz w:val="22"/>
          <w:szCs w:val="22"/>
        </w:rPr>
      </w:pPr>
      <w:r w:rsidRPr="004601A4">
        <w:rPr>
          <w:rFonts w:cs="Calibri" w:asciiTheme="majorHAnsi" w:hAnsiTheme="majorHAnsi"/>
          <w:b/>
          <w:i/>
          <w:sz w:val="22"/>
          <w:szCs w:val="22"/>
        </w:rPr>
        <w:t>Místo plnění</w:t>
      </w:r>
    </w:p>
    <w:p w:rsidRPr="004601A4" w:rsidR="00907815" w:rsidP="00DF41C6" w:rsidRDefault="00907815">
      <w:pPr>
        <w:jc w:val="center"/>
        <w:rPr>
          <w:rFonts w:cs="Calibri" w:asciiTheme="majorHAnsi" w:hAnsiTheme="majorHAnsi"/>
          <w:b/>
          <w:i/>
          <w:sz w:val="22"/>
          <w:szCs w:val="22"/>
        </w:rPr>
      </w:pPr>
    </w:p>
    <w:p w:rsidRPr="00B81EDF" w:rsidR="00F67C3E" w:rsidP="009009A9" w:rsidRDefault="002508E5">
      <w:pPr>
        <w:tabs>
          <w:tab w:val="num" w:pos="540"/>
        </w:tabs>
        <w:spacing w:line="288" w:lineRule="auto"/>
        <w:jc w:val="both"/>
        <w:rPr>
          <w:rFonts w:cs="Calibri" w:asciiTheme="majorHAnsi" w:hAnsiTheme="majorHAnsi"/>
          <w:bCs/>
          <w:sz w:val="22"/>
          <w:szCs w:val="22"/>
        </w:rPr>
      </w:pPr>
      <w:r w:rsidRPr="00B81EDF">
        <w:rPr>
          <w:rFonts w:cs="Calibri" w:asciiTheme="majorHAnsi" w:hAnsiTheme="majorHAnsi"/>
          <w:bCs/>
          <w:sz w:val="22"/>
          <w:szCs w:val="22"/>
        </w:rPr>
        <w:t>Míst</w:t>
      </w:r>
      <w:r w:rsidRPr="00B81EDF" w:rsidR="00F60353">
        <w:rPr>
          <w:rFonts w:cs="Calibri" w:asciiTheme="majorHAnsi" w:hAnsiTheme="majorHAnsi"/>
          <w:bCs/>
          <w:sz w:val="22"/>
          <w:szCs w:val="22"/>
        </w:rPr>
        <w:t>o</w:t>
      </w:r>
      <w:r w:rsidRPr="00B81EDF">
        <w:rPr>
          <w:rFonts w:cs="Calibri" w:asciiTheme="majorHAnsi" w:hAnsiTheme="majorHAnsi"/>
          <w:bCs/>
          <w:sz w:val="22"/>
          <w:szCs w:val="22"/>
        </w:rPr>
        <w:t xml:space="preserve"> plnění předmětu veřejné zakázky je </w:t>
      </w:r>
      <w:r w:rsidRPr="00B81EDF" w:rsidR="00F60353">
        <w:rPr>
          <w:rFonts w:cs="Calibri" w:asciiTheme="majorHAnsi" w:hAnsiTheme="majorHAnsi"/>
          <w:bCs/>
          <w:sz w:val="22"/>
          <w:szCs w:val="22"/>
        </w:rPr>
        <w:t xml:space="preserve">na adresa: </w:t>
      </w:r>
      <w:r w:rsidRPr="00B81EDF" w:rsidR="00B81EDF">
        <w:rPr>
          <w:rFonts w:asciiTheme="majorHAnsi" w:hAnsiTheme="majorHAnsi" w:cstheme="minorHAnsi"/>
          <w:sz w:val="22"/>
          <w:szCs w:val="22"/>
          <w:shd w:val="clear" w:color="auto" w:fill="FFFFFF"/>
        </w:rPr>
        <w:t xml:space="preserve">Průmyslová 504, 250 70 </w:t>
      </w:r>
      <w:proofErr w:type="spellStart"/>
      <w:r w:rsidRPr="00B81EDF" w:rsidR="00B81EDF">
        <w:rPr>
          <w:rFonts w:asciiTheme="majorHAnsi" w:hAnsiTheme="majorHAnsi" w:cstheme="minorHAnsi"/>
          <w:sz w:val="22"/>
          <w:szCs w:val="22"/>
          <w:shd w:val="clear" w:color="auto" w:fill="FFFFFF"/>
        </w:rPr>
        <w:t>Postřižín</w:t>
      </w:r>
      <w:proofErr w:type="spellEnd"/>
      <w:r w:rsidRPr="00B81EDF" w:rsidR="00B81EDF">
        <w:rPr>
          <w:rFonts w:cs="Calibri" w:asciiTheme="majorHAnsi" w:hAnsiTheme="majorHAnsi"/>
          <w:bCs/>
          <w:sz w:val="22"/>
          <w:szCs w:val="22"/>
        </w:rPr>
        <w:t xml:space="preserve"> a další místa dle provozoven společnosti</w:t>
      </w:r>
      <w:r w:rsidR="00B22CBE">
        <w:rPr>
          <w:rFonts w:cs="Calibri" w:asciiTheme="majorHAnsi" w:hAnsiTheme="majorHAnsi"/>
          <w:bCs/>
          <w:sz w:val="22"/>
          <w:szCs w:val="22"/>
        </w:rPr>
        <w:t xml:space="preserve"> v ČR.</w:t>
      </w:r>
    </w:p>
    <w:p w:rsidRPr="004601A4" w:rsidR="00907815" w:rsidP="009009A9" w:rsidRDefault="00907815">
      <w:pPr>
        <w:tabs>
          <w:tab w:val="num" w:pos="540"/>
        </w:tabs>
        <w:spacing w:line="288" w:lineRule="auto"/>
        <w:jc w:val="both"/>
        <w:rPr>
          <w:rFonts w:cs="Calibri" w:asciiTheme="majorHAnsi" w:hAnsiTheme="majorHAnsi"/>
          <w:bCs/>
          <w:sz w:val="22"/>
          <w:szCs w:val="22"/>
        </w:rPr>
      </w:pPr>
    </w:p>
    <w:p w:rsidRPr="004601A4" w:rsidR="00907815" w:rsidP="009009A9" w:rsidRDefault="00907815">
      <w:pPr>
        <w:tabs>
          <w:tab w:val="num" w:pos="540"/>
        </w:tabs>
        <w:spacing w:line="288" w:lineRule="auto"/>
        <w:jc w:val="both"/>
        <w:rPr>
          <w:rFonts w:cs="Calibri" w:asciiTheme="majorHAnsi" w:hAnsiTheme="majorHAnsi"/>
          <w:bCs/>
          <w:sz w:val="22"/>
          <w:szCs w:val="22"/>
        </w:rPr>
      </w:pPr>
    </w:p>
    <w:p w:rsidRPr="004601A4" w:rsidR="00281772" w:rsidP="00192B88" w:rsidRDefault="00281772">
      <w:pPr>
        <w:tabs>
          <w:tab w:val="num" w:pos="540"/>
        </w:tabs>
        <w:spacing w:line="288" w:lineRule="auto"/>
        <w:ind w:left="539"/>
        <w:jc w:val="both"/>
        <w:rPr>
          <w:rFonts w:cs="Calibri" w:asciiTheme="majorHAnsi" w:hAnsiTheme="majorHAnsi"/>
          <w:sz w:val="22"/>
          <w:szCs w:val="22"/>
        </w:rPr>
      </w:pPr>
    </w:p>
    <w:p w:rsidRPr="004601A4" w:rsidR="00DF41C6" w:rsidP="00DF41C6" w:rsidRDefault="00060C6F">
      <w:pPr>
        <w:jc w:val="center"/>
        <w:rPr>
          <w:rFonts w:cs="Calibri" w:asciiTheme="majorHAnsi" w:hAnsiTheme="majorHAnsi"/>
          <w:b/>
          <w:i/>
          <w:sz w:val="22"/>
          <w:szCs w:val="22"/>
        </w:rPr>
      </w:pPr>
      <w:r w:rsidRPr="004601A4">
        <w:rPr>
          <w:rFonts w:cs="Calibri" w:asciiTheme="majorHAnsi" w:hAnsiTheme="majorHAnsi"/>
          <w:b/>
          <w:i/>
          <w:sz w:val="22"/>
          <w:szCs w:val="22"/>
        </w:rPr>
        <w:t xml:space="preserve">Článek </w:t>
      </w:r>
      <w:r w:rsidRPr="004601A4" w:rsidR="00DF41C6">
        <w:rPr>
          <w:rFonts w:cs="Calibri" w:asciiTheme="majorHAnsi" w:hAnsiTheme="majorHAnsi"/>
          <w:b/>
          <w:i/>
          <w:sz w:val="22"/>
          <w:szCs w:val="22"/>
        </w:rPr>
        <w:t>V</w:t>
      </w:r>
      <w:r w:rsidRPr="004601A4" w:rsidR="00AE30C4">
        <w:rPr>
          <w:rFonts w:cs="Calibri" w:asciiTheme="majorHAnsi" w:hAnsiTheme="majorHAnsi"/>
          <w:b/>
          <w:i/>
          <w:sz w:val="22"/>
          <w:szCs w:val="22"/>
        </w:rPr>
        <w:t>I</w:t>
      </w:r>
      <w:r w:rsidRPr="004601A4" w:rsidR="00DF41C6">
        <w:rPr>
          <w:rFonts w:cs="Calibri" w:asciiTheme="majorHAnsi" w:hAnsiTheme="majorHAnsi"/>
          <w:b/>
          <w:i/>
          <w:sz w:val="22"/>
          <w:szCs w:val="22"/>
        </w:rPr>
        <w:t>II.</w:t>
      </w:r>
    </w:p>
    <w:p w:rsidRPr="004601A4" w:rsidR="00DF41C6" w:rsidP="00DF41C6" w:rsidRDefault="00DF41C6">
      <w:pPr>
        <w:jc w:val="center"/>
        <w:rPr>
          <w:rFonts w:cs="Calibri" w:asciiTheme="majorHAnsi" w:hAnsiTheme="majorHAnsi"/>
          <w:b/>
          <w:i/>
          <w:sz w:val="22"/>
          <w:szCs w:val="22"/>
        </w:rPr>
      </w:pPr>
      <w:r w:rsidRPr="004601A4">
        <w:rPr>
          <w:rFonts w:cs="Calibri" w:asciiTheme="majorHAnsi" w:hAnsiTheme="majorHAnsi"/>
          <w:b/>
          <w:i/>
          <w:sz w:val="22"/>
          <w:szCs w:val="22"/>
        </w:rPr>
        <w:t>Cena</w:t>
      </w:r>
    </w:p>
    <w:p w:rsidRPr="004601A4" w:rsidR="00907815" w:rsidP="00DF41C6" w:rsidRDefault="00907815">
      <w:pPr>
        <w:jc w:val="center"/>
        <w:rPr>
          <w:rFonts w:cs="Calibri" w:asciiTheme="majorHAnsi" w:hAnsiTheme="majorHAnsi"/>
          <w:b/>
          <w:i/>
          <w:sz w:val="22"/>
          <w:szCs w:val="22"/>
        </w:rPr>
      </w:pPr>
    </w:p>
    <w:p w:rsidRPr="004601A4" w:rsidR="00AB40E5" w:rsidP="007C06AC" w:rsidRDefault="004D1E4A">
      <w:pPr>
        <w:numPr>
          <w:ilvl w:val="0"/>
          <w:numId w:val="4"/>
        </w:numPr>
        <w:tabs>
          <w:tab w:val="clear" w:pos="2880"/>
          <w:tab w:val="num" w:pos="540"/>
        </w:tabs>
        <w:spacing w:line="288" w:lineRule="auto"/>
        <w:ind w:left="539" w:hanging="539"/>
        <w:jc w:val="both"/>
        <w:rPr>
          <w:rFonts w:cs="Calibri" w:asciiTheme="majorHAnsi" w:hAnsiTheme="majorHAnsi"/>
          <w:sz w:val="22"/>
          <w:szCs w:val="22"/>
        </w:rPr>
      </w:pPr>
      <w:r w:rsidRPr="004601A4">
        <w:rPr>
          <w:rFonts w:cs="Calibri" w:asciiTheme="majorHAnsi" w:hAnsiTheme="majorHAnsi"/>
          <w:sz w:val="22"/>
          <w:szCs w:val="22"/>
        </w:rPr>
        <w:lastRenderedPageBreak/>
        <w:t xml:space="preserve">Objednatel se zavazuje zaplatit </w:t>
      </w:r>
      <w:r w:rsidRPr="004601A4" w:rsidR="007E0094">
        <w:rPr>
          <w:rFonts w:cs="Calibri" w:asciiTheme="majorHAnsi" w:hAnsiTheme="majorHAnsi"/>
          <w:sz w:val="22"/>
          <w:szCs w:val="22"/>
        </w:rPr>
        <w:t xml:space="preserve">dodavateli </w:t>
      </w:r>
      <w:r w:rsidRPr="004601A4">
        <w:rPr>
          <w:rFonts w:cs="Calibri" w:asciiTheme="majorHAnsi" w:hAnsiTheme="majorHAnsi"/>
          <w:sz w:val="22"/>
          <w:szCs w:val="22"/>
        </w:rPr>
        <w:t xml:space="preserve">za </w:t>
      </w:r>
      <w:r w:rsidRPr="004601A4" w:rsidR="005136CF">
        <w:rPr>
          <w:rFonts w:cs="Calibri" w:asciiTheme="majorHAnsi" w:hAnsiTheme="majorHAnsi"/>
          <w:sz w:val="22"/>
          <w:szCs w:val="22"/>
        </w:rPr>
        <w:t xml:space="preserve">realizaci předmětu této smlouvy částku ve výši </w:t>
      </w:r>
      <w:r w:rsidRPr="004601A4" w:rsidR="00EB2DDD">
        <w:rPr>
          <w:rFonts w:cs="Calibri" w:asciiTheme="majorHAnsi" w:hAnsiTheme="majorHAnsi"/>
          <w:sz w:val="22"/>
          <w:szCs w:val="22"/>
          <w:highlight w:val="yellow"/>
        </w:rPr>
        <w:t>[doplní dodavatel]</w:t>
      </w:r>
      <w:r w:rsidRPr="004601A4" w:rsidR="00EB2DDD">
        <w:rPr>
          <w:rFonts w:cs="Calibri" w:asciiTheme="majorHAnsi" w:hAnsiTheme="majorHAnsi"/>
          <w:sz w:val="22"/>
          <w:szCs w:val="22"/>
        </w:rPr>
        <w:t xml:space="preserve"> </w:t>
      </w:r>
      <w:r w:rsidRPr="004601A4" w:rsidR="00991555">
        <w:rPr>
          <w:rFonts w:cs="Calibri" w:asciiTheme="majorHAnsi" w:hAnsiTheme="majorHAnsi"/>
          <w:sz w:val="22"/>
          <w:szCs w:val="22"/>
        </w:rPr>
        <w:t>Kč</w:t>
      </w:r>
      <w:r w:rsidRPr="004601A4" w:rsidR="00060C6F">
        <w:rPr>
          <w:rFonts w:cs="Calibri" w:asciiTheme="majorHAnsi" w:hAnsiTheme="majorHAnsi"/>
          <w:sz w:val="22"/>
          <w:szCs w:val="22"/>
        </w:rPr>
        <w:t xml:space="preserve"> </w:t>
      </w:r>
      <w:r w:rsidRPr="004601A4" w:rsidR="00EC54F2">
        <w:rPr>
          <w:rFonts w:cs="Calibri" w:asciiTheme="majorHAnsi" w:hAnsiTheme="majorHAnsi"/>
          <w:sz w:val="22"/>
          <w:szCs w:val="22"/>
        </w:rPr>
        <w:t>bez DPH</w:t>
      </w:r>
      <w:r w:rsidRPr="004601A4" w:rsidR="004B4795">
        <w:rPr>
          <w:rFonts w:cs="Calibri" w:asciiTheme="majorHAnsi" w:hAnsiTheme="majorHAnsi"/>
          <w:sz w:val="22"/>
          <w:szCs w:val="22"/>
        </w:rPr>
        <w:t>,</w:t>
      </w:r>
      <w:r w:rsidRPr="004601A4" w:rsidR="00991555">
        <w:rPr>
          <w:rFonts w:cs="Calibri" w:asciiTheme="majorHAnsi" w:hAnsiTheme="majorHAnsi"/>
          <w:sz w:val="22"/>
          <w:szCs w:val="22"/>
        </w:rPr>
        <w:t xml:space="preserve"> </w:t>
      </w:r>
      <w:r w:rsidRPr="004601A4" w:rsidR="00895534">
        <w:rPr>
          <w:rFonts w:cs="Calibri" w:asciiTheme="majorHAnsi" w:hAnsiTheme="majorHAnsi"/>
          <w:sz w:val="22"/>
          <w:szCs w:val="22"/>
        </w:rPr>
        <w:t>(</w:t>
      </w:r>
      <w:r w:rsidRPr="004601A4" w:rsidR="004B4795">
        <w:rPr>
          <w:rFonts w:cs="Calibri" w:asciiTheme="majorHAnsi" w:hAnsiTheme="majorHAnsi"/>
          <w:sz w:val="22"/>
          <w:szCs w:val="22"/>
        </w:rPr>
        <w:t>s</w:t>
      </w:r>
      <w:r w:rsidRPr="004601A4" w:rsidR="00AB36DA">
        <w:rPr>
          <w:rFonts w:cs="Calibri" w:asciiTheme="majorHAnsi" w:hAnsiTheme="majorHAnsi"/>
          <w:sz w:val="22"/>
          <w:szCs w:val="22"/>
        </w:rPr>
        <w:t xml:space="preserve">lovy: </w:t>
      </w:r>
      <w:r w:rsidRPr="004601A4" w:rsidR="00EB2DDD">
        <w:rPr>
          <w:rFonts w:cs="Calibri" w:asciiTheme="majorHAnsi" w:hAnsiTheme="majorHAnsi"/>
          <w:sz w:val="22"/>
          <w:szCs w:val="22"/>
          <w:highlight w:val="yellow"/>
        </w:rPr>
        <w:t>[doplní dodavatel]</w:t>
      </w:r>
      <w:r w:rsidRPr="004601A4" w:rsidR="00BB7691">
        <w:rPr>
          <w:rFonts w:cs="Calibri" w:asciiTheme="majorHAnsi" w:hAnsiTheme="majorHAnsi"/>
          <w:sz w:val="22"/>
          <w:szCs w:val="22"/>
        </w:rPr>
        <w:t xml:space="preserve"> </w:t>
      </w:r>
      <w:r w:rsidRPr="004601A4" w:rsidR="00533E58">
        <w:rPr>
          <w:rFonts w:cs="Calibri" w:asciiTheme="majorHAnsi" w:hAnsiTheme="majorHAnsi"/>
          <w:sz w:val="22"/>
          <w:szCs w:val="22"/>
        </w:rPr>
        <w:t>korun</w:t>
      </w:r>
      <w:r w:rsidRPr="004601A4" w:rsidR="00895534">
        <w:rPr>
          <w:rFonts w:cs="Calibri" w:asciiTheme="majorHAnsi" w:hAnsiTheme="majorHAnsi"/>
          <w:sz w:val="22"/>
          <w:szCs w:val="22"/>
        </w:rPr>
        <w:t xml:space="preserve"> českých)</w:t>
      </w:r>
      <w:r w:rsidRPr="004601A4" w:rsidR="00AB36DA">
        <w:rPr>
          <w:rFonts w:cs="Calibri" w:asciiTheme="majorHAnsi" w:hAnsiTheme="majorHAnsi"/>
          <w:sz w:val="22"/>
          <w:szCs w:val="22"/>
        </w:rPr>
        <w:t xml:space="preserve">. </w:t>
      </w:r>
      <w:r w:rsidRPr="004601A4" w:rsidR="00991555">
        <w:rPr>
          <w:rFonts w:cs="Calibri" w:asciiTheme="majorHAnsi" w:hAnsiTheme="majorHAnsi"/>
          <w:sz w:val="22"/>
          <w:szCs w:val="22"/>
        </w:rPr>
        <w:t xml:space="preserve">Cena zahrnuje veškeré náklady nutné a uznatelné k realizaci </w:t>
      </w:r>
      <w:r w:rsidRPr="004601A4" w:rsidR="00AB3590">
        <w:rPr>
          <w:rFonts w:cs="Calibri" w:asciiTheme="majorHAnsi" w:hAnsiTheme="majorHAnsi"/>
          <w:sz w:val="22"/>
          <w:szCs w:val="22"/>
        </w:rPr>
        <w:t>předmětu této smlouvy</w:t>
      </w:r>
      <w:r w:rsidRPr="004601A4" w:rsidR="00EC54F2">
        <w:rPr>
          <w:rFonts w:cs="Calibri" w:asciiTheme="majorHAnsi" w:hAnsiTheme="majorHAnsi"/>
          <w:sz w:val="22"/>
          <w:szCs w:val="22"/>
        </w:rPr>
        <w:t>.</w:t>
      </w:r>
      <w:r w:rsidRPr="004601A4" w:rsidR="00991555">
        <w:rPr>
          <w:rFonts w:cs="Calibri" w:asciiTheme="majorHAnsi" w:hAnsiTheme="majorHAnsi"/>
          <w:sz w:val="22"/>
          <w:szCs w:val="22"/>
        </w:rPr>
        <w:t xml:space="preserve"> </w:t>
      </w:r>
    </w:p>
    <w:p w:rsidRPr="004601A4" w:rsidR="00AB3590" w:rsidP="007C06AC" w:rsidRDefault="00A71E5E">
      <w:pPr>
        <w:numPr>
          <w:ilvl w:val="0"/>
          <w:numId w:val="4"/>
        </w:numPr>
        <w:tabs>
          <w:tab w:val="clear" w:pos="2880"/>
          <w:tab w:val="num" w:pos="540"/>
        </w:tabs>
        <w:spacing w:line="288" w:lineRule="auto"/>
        <w:ind w:left="539" w:hanging="539"/>
        <w:jc w:val="both"/>
        <w:rPr>
          <w:rFonts w:cs="Calibri" w:asciiTheme="majorHAnsi" w:hAnsiTheme="majorHAnsi"/>
          <w:sz w:val="22"/>
          <w:szCs w:val="22"/>
        </w:rPr>
      </w:pPr>
      <w:r w:rsidRPr="004601A4">
        <w:rPr>
          <w:rFonts w:cs="Calibri" w:asciiTheme="majorHAnsi" w:hAnsiTheme="majorHAnsi"/>
          <w:sz w:val="22"/>
          <w:szCs w:val="22"/>
        </w:rPr>
        <w:t>K cenám bez DPH bude připočteno DPH v</w:t>
      </w:r>
      <w:r w:rsidRPr="004601A4" w:rsidR="006D3A1B">
        <w:rPr>
          <w:rFonts w:cs="Calibri" w:asciiTheme="majorHAnsi" w:hAnsiTheme="majorHAnsi"/>
          <w:sz w:val="22"/>
          <w:szCs w:val="22"/>
        </w:rPr>
        <w:t> zákonné výši</w:t>
      </w:r>
      <w:r w:rsidRPr="004601A4">
        <w:rPr>
          <w:rFonts w:cs="Calibri" w:asciiTheme="majorHAnsi" w:hAnsiTheme="majorHAnsi"/>
          <w:sz w:val="22"/>
          <w:szCs w:val="22"/>
        </w:rPr>
        <w:t xml:space="preserve">. </w:t>
      </w:r>
    </w:p>
    <w:p w:rsidRPr="004601A4" w:rsidR="003636E4" w:rsidP="007C06AC" w:rsidRDefault="003636E4">
      <w:pPr>
        <w:numPr>
          <w:ilvl w:val="0"/>
          <w:numId w:val="4"/>
        </w:numPr>
        <w:tabs>
          <w:tab w:val="clear" w:pos="2880"/>
          <w:tab w:val="num" w:pos="540"/>
        </w:tabs>
        <w:spacing w:line="288" w:lineRule="auto"/>
        <w:ind w:left="539" w:hanging="539"/>
        <w:jc w:val="both"/>
        <w:rPr>
          <w:rFonts w:cs="Calibri" w:asciiTheme="majorHAnsi" w:hAnsiTheme="majorHAnsi"/>
          <w:sz w:val="22"/>
          <w:szCs w:val="22"/>
        </w:rPr>
      </w:pPr>
      <w:r w:rsidRPr="004601A4">
        <w:rPr>
          <w:rFonts w:cs="Calibri" w:asciiTheme="majorHAnsi" w:hAnsiTheme="majorHAnsi"/>
          <w:sz w:val="22"/>
          <w:szCs w:val="22"/>
        </w:rPr>
        <w:t>Do ceny jsou zahrnuty zejména náklady na vypracování a poskytnutí školících materiálů, odměna lektorů za vzdělávání, další vedlejší náklady jako jsou cestovné, stravné, ubytování lektorů, vystavení osvědčení nebo absolvování vzdělávací aktivity, zpracování zprávy ze vzdělávací aktivity.</w:t>
      </w:r>
    </w:p>
    <w:p w:rsidRPr="004601A4" w:rsidR="003636E4" w:rsidP="007C06AC" w:rsidRDefault="003561AB">
      <w:pPr>
        <w:numPr>
          <w:ilvl w:val="0"/>
          <w:numId w:val="4"/>
        </w:numPr>
        <w:tabs>
          <w:tab w:val="clear" w:pos="2880"/>
          <w:tab w:val="num" w:pos="540"/>
        </w:tabs>
        <w:spacing w:line="288" w:lineRule="auto"/>
        <w:ind w:left="539" w:hanging="539"/>
        <w:jc w:val="both"/>
        <w:rPr>
          <w:rFonts w:cs="Calibri" w:asciiTheme="majorHAnsi" w:hAnsiTheme="majorHAnsi"/>
          <w:sz w:val="22"/>
          <w:szCs w:val="22"/>
        </w:rPr>
      </w:pPr>
      <w:r w:rsidRPr="004601A4">
        <w:rPr>
          <w:rFonts w:cs="Calibri" w:asciiTheme="majorHAnsi" w:hAnsiTheme="majorHAnsi"/>
          <w:sz w:val="22"/>
          <w:szCs w:val="22"/>
        </w:rPr>
        <w:t xml:space="preserve">Podkladem pro úhradu sjednané ceny plnění bude daňový doklad vystavený dodavatelem s uvedením ceny vypočtené za skutečně řádně ukončené vzdělávací aktivity, které jsou předmětem plnění dle této smlouvy a doložené prezenčními listinami. </w:t>
      </w:r>
    </w:p>
    <w:p w:rsidRPr="004601A4" w:rsidR="00145428" w:rsidP="007C06AC" w:rsidRDefault="00145428">
      <w:pPr>
        <w:numPr>
          <w:ilvl w:val="0"/>
          <w:numId w:val="4"/>
        </w:numPr>
        <w:tabs>
          <w:tab w:val="clear" w:pos="2880"/>
          <w:tab w:val="num" w:pos="540"/>
        </w:tabs>
        <w:spacing w:line="288" w:lineRule="auto"/>
        <w:ind w:left="539" w:hanging="539"/>
        <w:jc w:val="both"/>
        <w:rPr>
          <w:rFonts w:asciiTheme="majorHAnsi" w:hAnsiTheme="majorHAnsi" w:cstheme="majorHAnsi"/>
          <w:sz w:val="22"/>
          <w:szCs w:val="22"/>
        </w:rPr>
      </w:pPr>
      <w:r w:rsidRPr="004601A4">
        <w:rPr>
          <w:rFonts w:asciiTheme="majorHAnsi" w:hAnsiTheme="majorHAnsi" w:cstheme="majorHAnsi"/>
          <w:sz w:val="22"/>
          <w:szCs w:val="22"/>
        </w:rPr>
        <w:t xml:space="preserve">Daňový doklad musí mít náležitosti daňového dokladu dle zákona č. 235/2004 Sb., o dani z přidané hodnoty v platném znění. Kromě těchto náležitostí musí být v daňovém dokladu uveden název a číslo projektu, označení vzdělávací aktivity dle </w:t>
      </w:r>
      <w:r w:rsidRPr="004601A4" w:rsidR="00BB7691">
        <w:rPr>
          <w:rFonts w:asciiTheme="majorHAnsi" w:hAnsiTheme="majorHAnsi" w:cstheme="majorHAnsi"/>
          <w:sz w:val="22"/>
          <w:szCs w:val="22"/>
        </w:rPr>
        <w:t>Přílohy č. 1</w:t>
      </w:r>
      <w:r w:rsidRPr="004601A4" w:rsidR="007E38A2">
        <w:rPr>
          <w:rFonts w:asciiTheme="majorHAnsi" w:hAnsiTheme="majorHAnsi" w:cstheme="majorHAnsi"/>
          <w:sz w:val="22"/>
          <w:szCs w:val="22"/>
        </w:rPr>
        <w:t xml:space="preserve"> – Specifikace předmětu z</w:t>
      </w:r>
      <w:r w:rsidRPr="004601A4" w:rsidR="00F66CA7">
        <w:rPr>
          <w:rFonts w:asciiTheme="majorHAnsi" w:hAnsiTheme="majorHAnsi" w:cstheme="majorHAnsi"/>
          <w:sz w:val="22"/>
          <w:szCs w:val="22"/>
        </w:rPr>
        <w:t xml:space="preserve">akázky </w:t>
      </w:r>
      <w:r w:rsidRPr="004601A4">
        <w:rPr>
          <w:rFonts w:asciiTheme="majorHAnsi" w:hAnsiTheme="majorHAnsi" w:cstheme="majorHAnsi"/>
          <w:sz w:val="22"/>
          <w:szCs w:val="22"/>
        </w:rPr>
        <w:t>, konkrétní termín konání vzdělávací aktivity a odkaz na uzavřenou smlouvu. V případě, že daňový doklad nebude obsahovat předepsané náležitosti, je objednatel oprávněn ho vrátit k opravení a doplnění údajů. Ve vráceném daňovém dokladu vyznačí objednatel důvod vrácení. Dodavatel provede opravu vystavením nového daňového dokladu. Oprávněným vrácením daňového dokladu přestává platit původní lhůta její splatnosti. Celá lhůta běží znovu ode dne opravení daňového dokladu a jeho doručení objednateli.</w:t>
      </w:r>
    </w:p>
    <w:p w:rsidRPr="004601A4" w:rsidR="003561AB" w:rsidP="007C06AC" w:rsidRDefault="00145428">
      <w:pPr>
        <w:numPr>
          <w:ilvl w:val="0"/>
          <w:numId w:val="4"/>
        </w:numPr>
        <w:tabs>
          <w:tab w:val="clear" w:pos="2880"/>
          <w:tab w:val="num" w:pos="540"/>
        </w:tabs>
        <w:spacing w:line="288" w:lineRule="auto"/>
        <w:ind w:left="539" w:hanging="539"/>
        <w:jc w:val="both"/>
        <w:rPr>
          <w:rFonts w:cs="Calibri" w:asciiTheme="majorHAnsi" w:hAnsiTheme="majorHAnsi"/>
          <w:sz w:val="22"/>
          <w:szCs w:val="22"/>
        </w:rPr>
      </w:pPr>
      <w:r w:rsidRPr="004601A4">
        <w:rPr>
          <w:rFonts w:cs="Calibri" w:asciiTheme="majorHAnsi" w:hAnsiTheme="majorHAnsi"/>
          <w:sz w:val="22"/>
          <w:szCs w:val="22"/>
        </w:rPr>
        <w:t xml:space="preserve">Smluvní strany se dohodly, že daňové doklady za jednotlivé vzdělávací </w:t>
      </w:r>
      <w:r w:rsidR="008402E2">
        <w:rPr>
          <w:rFonts w:cs="Calibri" w:asciiTheme="majorHAnsi" w:hAnsiTheme="majorHAnsi"/>
          <w:sz w:val="22"/>
          <w:szCs w:val="22"/>
        </w:rPr>
        <w:t>aktivity budou vystavovány do 30</w:t>
      </w:r>
      <w:r w:rsidRPr="004601A4">
        <w:rPr>
          <w:rFonts w:cs="Calibri" w:asciiTheme="majorHAnsi" w:hAnsiTheme="majorHAnsi"/>
          <w:sz w:val="22"/>
          <w:szCs w:val="22"/>
        </w:rPr>
        <w:t xml:space="preserve"> kalendářních dní po jejich řádném ukončení.</w:t>
      </w:r>
    </w:p>
    <w:p w:rsidRPr="004601A4" w:rsidR="00145428" w:rsidP="007C06AC" w:rsidRDefault="00145428">
      <w:pPr>
        <w:numPr>
          <w:ilvl w:val="0"/>
          <w:numId w:val="4"/>
        </w:numPr>
        <w:tabs>
          <w:tab w:val="clear" w:pos="2880"/>
          <w:tab w:val="num" w:pos="540"/>
        </w:tabs>
        <w:spacing w:line="288" w:lineRule="auto"/>
        <w:ind w:left="539" w:hanging="539"/>
        <w:jc w:val="both"/>
        <w:rPr>
          <w:rFonts w:cs="Calibri" w:asciiTheme="majorHAnsi" w:hAnsiTheme="majorHAnsi"/>
          <w:sz w:val="22"/>
          <w:szCs w:val="22"/>
        </w:rPr>
      </w:pPr>
      <w:r w:rsidRPr="004601A4">
        <w:rPr>
          <w:rFonts w:cs="Calibri" w:asciiTheme="majorHAnsi" w:hAnsiTheme="majorHAnsi"/>
          <w:sz w:val="22"/>
          <w:szCs w:val="22"/>
        </w:rPr>
        <w:t>Datem zdanitelného plnění bude den, kdy bude potvrzeno převzetí příslušní části zakázky objednatelem. Převzetím se rozumí realizace jednotlivých vzdělávacích aktivit dle harmonogramu (viz. Příloha č. 1) a předání příslušných dokladů.</w:t>
      </w:r>
    </w:p>
    <w:p w:rsidRPr="004601A4" w:rsidR="00145428" w:rsidP="007C06AC" w:rsidRDefault="00145428">
      <w:pPr>
        <w:numPr>
          <w:ilvl w:val="0"/>
          <w:numId w:val="4"/>
        </w:numPr>
        <w:tabs>
          <w:tab w:val="clear" w:pos="2880"/>
          <w:tab w:val="num" w:pos="540"/>
        </w:tabs>
        <w:spacing w:line="288" w:lineRule="auto"/>
        <w:ind w:left="539" w:hanging="539"/>
        <w:jc w:val="both"/>
        <w:rPr>
          <w:rFonts w:cs="Calibri" w:asciiTheme="majorHAnsi" w:hAnsiTheme="majorHAnsi"/>
          <w:sz w:val="22"/>
          <w:szCs w:val="22"/>
        </w:rPr>
      </w:pPr>
      <w:r w:rsidRPr="004601A4">
        <w:rPr>
          <w:rFonts w:cs="Calibri" w:asciiTheme="majorHAnsi" w:hAnsiTheme="majorHAnsi"/>
          <w:sz w:val="22"/>
          <w:szCs w:val="22"/>
        </w:rPr>
        <w:t>Lhůta splatnosti vystaveného daňového dokladu činí 30 kalendářní dnů od data jeho doručení objednateli. V případě pochybností ohledně data doručení daňového dokladu se má za to, že datem doručení se rozumí třetí den po jeho vystavení.</w:t>
      </w:r>
    </w:p>
    <w:p w:rsidRPr="004601A4" w:rsidR="0005059A" w:rsidP="0005059A" w:rsidRDefault="0005059A">
      <w:pPr>
        <w:jc w:val="center"/>
        <w:rPr>
          <w:rFonts w:cs="Calibri" w:asciiTheme="majorHAnsi" w:hAnsiTheme="majorHAnsi"/>
          <w:b/>
          <w:i/>
          <w:sz w:val="22"/>
          <w:szCs w:val="22"/>
        </w:rPr>
      </w:pPr>
    </w:p>
    <w:p w:rsidRPr="004601A4" w:rsidR="0005059A" w:rsidP="0005059A" w:rsidRDefault="0005059A">
      <w:pPr>
        <w:jc w:val="center"/>
        <w:rPr>
          <w:rFonts w:cs="Calibri" w:asciiTheme="majorHAnsi" w:hAnsiTheme="majorHAnsi"/>
          <w:b/>
          <w:i/>
          <w:sz w:val="22"/>
          <w:szCs w:val="22"/>
        </w:rPr>
      </w:pPr>
      <w:r w:rsidRPr="004601A4">
        <w:rPr>
          <w:rFonts w:cs="Calibri" w:asciiTheme="majorHAnsi" w:hAnsiTheme="majorHAnsi"/>
          <w:b/>
          <w:i/>
          <w:sz w:val="22"/>
          <w:szCs w:val="22"/>
        </w:rPr>
        <w:t xml:space="preserve">Článek IX. </w:t>
      </w:r>
    </w:p>
    <w:p w:rsidRPr="004601A4" w:rsidR="0005059A" w:rsidP="0005059A" w:rsidRDefault="0005059A">
      <w:pPr>
        <w:jc w:val="center"/>
        <w:rPr>
          <w:rFonts w:cs="Calibri" w:asciiTheme="majorHAnsi" w:hAnsiTheme="majorHAnsi"/>
          <w:b/>
          <w:i/>
          <w:sz w:val="22"/>
          <w:szCs w:val="22"/>
        </w:rPr>
      </w:pPr>
      <w:r w:rsidRPr="004601A4">
        <w:rPr>
          <w:rFonts w:cs="Calibri" w:asciiTheme="majorHAnsi" w:hAnsiTheme="majorHAnsi"/>
          <w:b/>
          <w:i/>
          <w:sz w:val="22"/>
          <w:szCs w:val="22"/>
        </w:rPr>
        <w:t>Poddodavatelé</w:t>
      </w:r>
    </w:p>
    <w:p w:rsidRPr="004601A4" w:rsidR="0005059A" w:rsidP="0005059A" w:rsidRDefault="0005059A">
      <w:pPr>
        <w:jc w:val="center"/>
        <w:rPr>
          <w:rFonts w:cs="Calibri" w:asciiTheme="majorHAnsi" w:hAnsiTheme="majorHAnsi"/>
          <w:b/>
          <w:i/>
          <w:sz w:val="22"/>
          <w:szCs w:val="22"/>
        </w:rPr>
      </w:pPr>
    </w:p>
    <w:p w:rsidRPr="004601A4" w:rsidR="0005059A" w:rsidP="00F32A8B" w:rsidRDefault="0005059A">
      <w:pPr>
        <w:pStyle w:val="Odstavecseseznamem"/>
        <w:numPr>
          <w:ilvl w:val="1"/>
          <w:numId w:val="15"/>
        </w:num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t>Bude-li předmět smlouvy dodavatel plnit částečně prostřednictvím tř</w:t>
      </w:r>
      <w:r w:rsidR="00BA0784">
        <w:rPr>
          <w:rFonts w:cs="Calibri" w:asciiTheme="majorHAnsi" w:hAnsiTheme="majorHAnsi"/>
          <w:sz w:val="22"/>
          <w:szCs w:val="22"/>
        </w:rPr>
        <w:t xml:space="preserve">etích osob – poddodavatelů, budou tyto uvedeny v příloze </w:t>
      </w:r>
      <w:r w:rsidRPr="004601A4">
        <w:rPr>
          <w:rFonts w:cs="Calibri" w:asciiTheme="majorHAnsi" w:hAnsiTheme="majorHAnsi"/>
          <w:sz w:val="22"/>
          <w:szCs w:val="22"/>
        </w:rPr>
        <w:t xml:space="preserve"> této smlouvy. Změna těchto třetích osob je možná pouze po předchozím písemném souhlasu zadavatele. Smluvní strany se dohodly, že souhlas se záměnou těchto třetích osob může být zadavatelem odepřen jen ze zvlášť závažného důvodu.</w:t>
      </w:r>
    </w:p>
    <w:p w:rsidRPr="004601A4" w:rsidR="0005059A" w:rsidP="00F32A8B" w:rsidRDefault="0005059A">
      <w:p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t xml:space="preserve">9.2    Poddodavatel je povinen provádět monitorování a kontroly realizace předmětu plnění, jeho rozsahu, kvality a dodržení časového harmonogramu, které musí odpovídat požadavkům zadavatele. V rámci těchto kontrol je poddodavatel povinen umožnit kontrolu dokladů souvisejících s realizací předmětu plnění a umožnit osobám pověřeným kontrolou a monitorováním vstup na místa realizace aktivit a do sídla subdodavatele. Při kontrole se smluvní strany budou řídit </w:t>
      </w:r>
      <w:proofErr w:type="spellStart"/>
      <w:r w:rsidRPr="004601A4">
        <w:rPr>
          <w:rFonts w:cs="Calibri" w:asciiTheme="majorHAnsi" w:hAnsiTheme="majorHAnsi"/>
          <w:sz w:val="22"/>
          <w:szCs w:val="22"/>
        </w:rPr>
        <w:t>zák.č</w:t>
      </w:r>
      <w:proofErr w:type="spellEnd"/>
      <w:r w:rsidRPr="004601A4">
        <w:rPr>
          <w:rFonts w:cs="Calibri" w:asciiTheme="majorHAnsi" w:hAnsiTheme="majorHAnsi"/>
          <w:sz w:val="22"/>
          <w:szCs w:val="22"/>
        </w:rPr>
        <w:t>. 255/2012 Sb., o kontrole, v platném znění, a zák. č. 320/2001 Sb., o finanční kontrole, v platném znění.</w:t>
      </w:r>
    </w:p>
    <w:p w:rsidRPr="004601A4" w:rsidR="0005059A" w:rsidP="0005059A" w:rsidRDefault="0005059A">
      <w:p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lastRenderedPageBreak/>
        <w:t>9.3     V případě, že dodavatel realizuje plnění dle této smlouvy bez poddodavatelů, ujednání tohoto článku IX. se nepoužijí.</w:t>
      </w:r>
    </w:p>
    <w:p w:rsidRPr="004601A4" w:rsidR="0005059A" w:rsidP="0005059A" w:rsidRDefault="0005059A">
      <w:pPr>
        <w:spacing w:line="288" w:lineRule="auto"/>
        <w:jc w:val="both"/>
        <w:rPr>
          <w:rFonts w:cs="Calibri" w:asciiTheme="majorHAnsi" w:hAnsiTheme="majorHAnsi"/>
          <w:sz w:val="22"/>
          <w:szCs w:val="22"/>
        </w:rPr>
      </w:pPr>
    </w:p>
    <w:p w:rsidRPr="004601A4" w:rsidR="00833DE9" w:rsidP="00145428" w:rsidRDefault="00833DE9">
      <w:pPr>
        <w:rPr>
          <w:rFonts w:cs="Calibri" w:asciiTheme="majorHAnsi" w:hAnsiTheme="majorHAnsi"/>
          <w:b/>
          <w:i/>
          <w:sz w:val="22"/>
          <w:szCs w:val="22"/>
        </w:rPr>
      </w:pPr>
    </w:p>
    <w:p w:rsidRPr="004601A4" w:rsidR="00DF41C6" w:rsidP="00DF41C6" w:rsidRDefault="00BF174C">
      <w:pPr>
        <w:jc w:val="center"/>
        <w:rPr>
          <w:rFonts w:cs="Calibri" w:asciiTheme="majorHAnsi" w:hAnsiTheme="majorHAnsi"/>
          <w:b/>
          <w:i/>
          <w:sz w:val="22"/>
          <w:szCs w:val="22"/>
        </w:rPr>
      </w:pPr>
      <w:r w:rsidRPr="004601A4">
        <w:rPr>
          <w:rFonts w:cs="Calibri" w:asciiTheme="majorHAnsi" w:hAnsiTheme="majorHAnsi"/>
          <w:b/>
          <w:i/>
          <w:sz w:val="22"/>
          <w:szCs w:val="22"/>
        </w:rPr>
        <w:t xml:space="preserve">Článek </w:t>
      </w:r>
      <w:r w:rsidRPr="004601A4" w:rsidR="00DF41C6">
        <w:rPr>
          <w:rFonts w:cs="Calibri" w:asciiTheme="majorHAnsi" w:hAnsiTheme="majorHAnsi"/>
          <w:b/>
          <w:i/>
          <w:sz w:val="22"/>
          <w:szCs w:val="22"/>
        </w:rPr>
        <w:t>X.</w:t>
      </w:r>
    </w:p>
    <w:p w:rsidRPr="004601A4" w:rsidR="00DF41C6" w:rsidP="00DF41C6" w:rsidRDefault="00DF41C6">
      <w:pPr>
        <w:jc w:val="center"/>
        <w:rPr>
          <w:rFonts w:cs="Calibri" w:asciiTheme="majorHAnsi" w:hAnsiTheme="majorHAnsi"/>
          <w:b/>
          <w:i/>
          <w:sz w:val="22"/>
          <w:szCs w:val="22"/>
        </w:rPr>
      </w:pPr>
      <w:r w:rsidRPr="004601A4">
        <w:rPr>
          <w:rFonts w:cs="Calibri" w:asciiTheme="majorHAnsi" w:hAnsiTheme="majorHAnsi"/>
          <w:b/>
          <w:i/>
          <w:sz w:val="22"/>
          <w:szCs w:val="22"/>
        </w:rPr>
        <w:t>Smluvní pokuty</w:t>
      </w:r>
    </w:p>
    <w:p w:rsidRPr="004601A4" w:rsidR="00533E58" w:rsidP="00145428" w:rsidRDefault="00533E58">
      <w:pPr>
        <w:ind w:left="539" w:hanging="539"/>
        <w:jc w:val="both"/>
        <w:rPr>
          <w:rFonts w:cs="Calibri" w:asciiTheme="majorHAnsi" w:hAnsiTheme="majorHAnsi"/>
          <w:b/>
          <w:i/>
          <w:sz w:val="22"/>
          <w:szCs w:val="22"/>
        </w:rPr>
      </w:pPr>
    </w:p>
    <w:p w:rsidRPr="004601A4" w:rsidR="00C415C4" w:rsidP="00E730E4" w:rsidRDefault="00D75680">
      <w:pPr>
        <w:pStyle w:val="Odstavecseseznamem"/>
        <w:numPr>
          <w:ilvl w:val="1"/>
          <w:numId w:val="16"/>
        </w:num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t>Dodavatel</w:t>
      </w:r>
      <w:r w:rsidRPr="004601A4" w:rsidR="00DF41C6">
        <w:rPr>
          <w:rFonts w:cs="Calibri" w:asciiTheme="majorHAnsi" w:hAnsiTheme="majorHAnsi"/>
          <w:sz w:val="22"/>
          <w:szCs w:val="22"/>
        </w:rPr>
        <w:t xml:space="preserve"> </w:t>
      </w:r>
      <w:r w:rsidRPr="004601A4" w:rsidR="0080580E">
        <w:rPr>
          <w:rFonts w:cs="Calibri" w:asciiTheme="majorHAnsi" w:hAnsiTheme="majorHAnsi"/>
          <w:sz w:val="22"/>
          <w:szCs w:val="22"/>
        </w:rPr>
        <w:t xml:space="preserve">se zavazuje zaplatit objednateli smluvní pokutu ve výši </w:t>
      </w:r>
      <w:r w:rsidRPr="004601A4" w:rsidR="00096CB0">
        <w:rPr>
          <w:rFonts w:cs="Calibri" w:asciiTheme="majorHAnsi" w:hAnsiTheme="majorHAnsi"/>
          <w:sz w:val="22"/>
          <w:szCs w:val="22"/>
        </w:rPr>
        <w:t>20</w:t>
      </w:r>
      <w:r w:rsidRPr="004601A4" w:rsidR="00EF37CE">
        <w:rPr>
          <w:rFonts w:cs="Calibri" w:asciiTheme="majorHAnsi" w:hAnsiTheme="majorHAnsi"/>
          <w:sz w:val="22"/>
          <w:szCs w:val="22"/>
        </w:rPr>
        <w:t>.000</w:t>
      </w:r>
      <w:r w:rsidRPr="004601A4" w:rsidR="0080580E">
        <w:rPr>
          <w:rFonts w:cs="Calibri" w:asciiTheme="majorHAnsi" w:hAnsiTheme="majorHAnsi"/>
          <w:sz w:val="22"/>
          <w:szCs w:val="22"/>
        </w:rPr>
        <w:t xml:space="preserve">,- Kč v případě, pokud nezajistí řádně a včas </w:t>
      </w:r>
      <w:r w:rsidRPr="004601A4" w:rsidR="00C30266">
        <w:rPr>
          <w:rFonts w:cs="Calibri" w:asciiTheme="majorHAnsi" w:hAnsiTheme="majorHAnsi"/>
          <w:sz w:val="22"/>
          <w:szCs w:val="22"/>
        </w:rPr>
        <w:t>ně</w:t>
      </w:r>
      <w:r w:rsidRPr="004601A4" w:rsidR="002E7AD7">
        <w:rPr>
          <w:rFonts w:cs="Calibri" w:asciiTheme="majorHAnsi" w:hAnsiTheme="majorHAnsi"/>
          <w:sz w:val="22"/>
          <w:szCs w:val="22"/>
        </w:rPr>
        <w:t xml:space="preserve">který seminář v rámci </w:t>
      </w:r>
      <w:r w:rsidRPr="004601A4" w:rsidR="0080580E">
        <w:rPr>
          <w:rFonts w:cs="Calibri" w:asciiTheme="majorHAnsi" w:hAnsiTheme="majorHAnsi"/>
          <w:sz w:val="22"/>
          <w:szCs w:val="22"/>
        </w:rPr>
        <w:t>odborné</w:t>
      </w:r>
      <w:r w:rsidRPr="004601A4" w:rsidR="002E7AD7">
        <w:rPr>
          <w:rFonts w:cs="Calibri" w:asciiTheme="majorHAnsi" w:hAnsiTheme="majorHAnsi"/>
          <w:sz w:val="22"/>
          <w:szCs w:val="22"/>
        </w:rPr>
        <w:t>ho</w:t>
      </w:r>
      <w:r w:rsidRPr="004601A4" w:rsidR="0080580E">
        <w:rPr>
          <w:rFonts w:cs="Calibri" w:asciiTheme="majorHAnsi" w:hAnsiTheme="majorHAnsi"/>
          <w:sz w:val="22"/>
          <w:szCs w:val="22"/>
        </w:rPr>
        <w:t xml:space="preserve"> školení za podmínek stanovených touto smlouvou, a to ve vztahu ke každému jednotlivému </w:t>
      </w:r>
      <w:r w:rsidRPr="004601A4" w:rsidR="008A535E">
        <w:rPr>
          <w:rFonts w:cs="Calibri" w:asciiTheme="majorHAnsi" w:hAnsiTheme="majorHAnsi"/>
          <w:sz w:val="22"/>
          <w:szCs w:val="22"/>
        </w:rPr>
        <w:t>dílčímu semináři</w:t>
      </w:r>
      <w:r w:rsidRPr="004601A4" w:rsidR="00BF66B8">
        <w:rPr>
          <w:rFonts w:cs="Calibri" w:asciiTheme="majorHAnsi" w:hAnsiTheme="majorHAnsi"/>
          <w:sz w:val="22"/>
          <w:szCs w:val="22"/>
        </w:rPr>
        <w:t>,</w:t>
      </w:r>
      <w:r w:rsidRPr="004601A4" w:rsidR="008A535E">
        <w:rPr>
          <w:rFonts w:cs="Calibri" w:asciiTheme="majorHAnsi" w:hAnsiTheme="majorHAnsi"/>
          <w:sz w:val="22"/>
          <w:szCs w:val="22"/>
        </w:rPr>
        <w:t xml:space="preserve"> ze kterých se odborné školení skládá</w:t>
      </w:r>
      <w:r w:rsidRPr="004601A4" w:rsidR="00017C5C">
        <w:rPr>
          <w:rFonts w:cs="Calibri" w:asciiTheme="majorHAnsi" w:hAnsiTheme="majorHAnsi"/>
          <w:sz w:val="22"/>
          <w:szCs w:val="22"/>
        </w:rPr>
        <w:t>.</w:t>
      </w:r>
      <w:r w:rsidRPr="004601A4" w:rsidR="0080580E">
        <w:rPr>
          <w:rFonts w:cs="Calibri" w:asciiTheme="majorHAnsi" w:hAnsiTheme="majorHAnsi"/>
          <w:sz w:val="22"/>
          <w:szCs w:val="22"/>
        </w:rPr>
        <w:t xml:space="preserve"> Uplatněním nároku objednatele na zaplacení smluvní pokuty není nijak dotčen</w:t>
      </w:r>
      <w:r w:rsidRPr="004601A4" w:rsidR="0078286B">
        <w:rPr>
          <w:rFonts w:cs="Calibri" w:asciiTheme="majorHAnsi" w:hAnsiTheme="majorHAnsi"/>
          <w:sz w:val="22"/>
          <w:szCs w:val="22"/>
        </w:rPr>
        <w:t>,</w:t>
      </w:r>
      <w:r w:rsidRPr="004601A4" w:rsidR="0080580E">
        <w:rPr>
          <w:rFonts w:cs="Calibri" w:asciiTheme="majorHAnsi" w:hAnsiTheme="majorHAnsi"/>
          <w:sz w:val="22"/>
          <w:szCs w:val="22"/>
        </w:rPr>
        <w:t xml:space="preserve"> ani omezen nárok objednatele na náhradu způsobené škody v plné výši.</w:t>
      </w:r>
    </w:p>
    <w:p w:rsidRPr="004601A4" w:rsidR="00C415C4" w:rsidP="00E730E4" w:rsidRDefault="00C415C4">
      <w:pPr>
        <w:pStyle w:val="Odstavecseseznamem"/>
        <w:numPr>
          <w:ilvl w:val="1"/>
          <w:numId w:val="16"/>
        </w:numPr>
        <w:spacing w:line="288" w:lineRule="auto"/>
        <w:ind w:left="567" w:hanging="567"/>
        <w:jc w:val="both"/>
        <w:rPr>
          <w:rFonts w:asciiTheme="majorHAnsi" w:hAnsiTheme="majorHAnsi" w:cstheme="majorHAnsi"/>
          <w:sz w:val="22"/>
          <w:szCs w:val="22"/>
        </w:rPr>
      </w:pPr>
      <w:r w:rsidRPr="004601A4">
        <w:rPr>
          <w:rFonts w:asciiTheme="majorHAnsi" w:hAnsiTheme="majorHAnsi" w:cstheme="majorHAnsi"/>
          <w:sz w:val="22"/>
          <w:szCs w:val="22"/>
        </w:rPr>
        <w:t xml:space="preserve">Pokud objednateli bude krácena podpora z důvodu zavinění dodavatelem, zejména z důvodu nestrpění finanční kontroly třetích osob a nedodržení archivace dokladů, nedodržení pravidel publicity a dalších požadavků na dodavatele vyplývajících ze smlouvy o poskytnutí podpory a Rozhodnutí o poskytnutí podpory, je dodavatel povinen zaplatit objednateli smluvní pokutu ve výši krácené podpory, která bude stanovena poskytovatelem podpory. </w:t>
      </w:r>
    </w:p>
    <w:p w:rsidRPr="004601A4" w:rsidR="001F34B2" w:rsidP="00E730E4" w:rsidRDefault="00743C4C">
      <w:pPr>
        <w:pStyle w:val="Odstavecseseznamem"/>
        <w:numPr>
          <w:ilvl w:val="1"/>
          <w:numId w:val="16"/>
        </w:numPr>
        <w:spacing w:line="288" w:lineRule="auto"/>
        <w:ind w:left="539" w:hanging="539"/>
        <w:jc w:val="both"/>
        <w:rPr>
          <w:rFonts w:cs="Calibri" w:asciiTheme="majorHAnsi" w:hAnsiTheme="majorHAnsi"/>
          <w:sz w:val="22"/>
          <w:szCs w:val="22"/>
        </w:rPr>
      </w:pPr>
      <w:r w:rsidRPr="004601A4">
        <w:rPr>
          <w:rFonts w:cs="Calibri" w:asciiTheme="majorHAnsi" w:hAnsiTheme="majorHAnsi"/>
          <w:sz w:val="22"/>
          <w:szCs w:val="22"/>
        </w:rPr>
        <w:t>Stanovená pokuta</w:t>
      </w:r>
      <w:r w:rsidRPr="004601A4" w:rsidR="001F34B2">
        <w:rPr>
          <w:rFonts w:cs="Calibri" w:asciiTheme="majorHAnsi" w:hAnsiTheme="majorHAnsi"/>
          <w:sz w:val="22"/>
          <w:szCs w:val="22"/>
        </w:rPr>
        <w:t xml:space="preserve"> j</w:t>
      </w:r>
      <w:r w:rsidRPr="004601A4">
        <w:rPr>
          <w:rFonts w:cs="Calibri" w:asciiTheme="majorHAnsi" w:hAnsiTheme="majorHAnsi"/>
          <w:sz w:val="22"/>
          <w:szCs w:val="22"/>
        </w:rPr>
        <w:t>e</w:t>
      </w:r>
      <w:r w:rsidRPr="004601A4" w:rsidR="001F34B2">
        <w:rPr>
          <w:rFonts w:cs="Calibri" w:asciiTheme="majorHAnsi" w:hAnsiTheme="majorHAnsi"/>
          <w:sz w:val="22"/>
          <w:szCs w:val="22"/>
        </w:rPr>
        <w:t xml:space="preserve"> splatn</w:t>
      </w:r>
      <w:r w:rsidRPr="004601A4">
        <w:rPr>
          <w:rFonts w:cs="Calibri" w:asciiTheme="majorHAnsi" w:hAnsiTheme="majorHAnsi"/>
          <w:sz w:val="22"/>
          <w:szCs w:val="22"/>
        </w:rPr>
        <w:t>á</w:t>
      </w:r>
      <w:r w:rsidRPr="004601A4" w:rsidR="001F34B2">
        <w:rPr>
          <w:rFonts w:cs="Calibri" w:asciiTheme="majorHAnsi" w:hAnsiTheme="majorHAnsi"/>
          <w:sz w:val="22"/>
          <w:szCs w:val="22"/>
        </w:rPr>
        <w:t xml:space="preserve"> do 30 dnů od obdržení výzvy objednatele k úhradě.</w:t>
      </w:r>
    </w:p>
    <w:p w:rsidRPr="004601A4" w:rsidR="00AB36DA" w:rsidP="00C56A6D" w:rsidRDefault="00AB36DA">
      <w:pPr>
        <w:spacing w:line="288" w:lineRule="auto"/>
        <w:jc w:val="both"/>
        <w:rPr>
          <w:rFonts w:cs="Calibri" w:asciiTheme="majorHAnsi" w:hAnsiTheme="majorHAnsi"/>
          <w:sz w:val="22"/>
          <w:szCs w:val="22"/>
        </w:rPr>
      </w:pPr>
    </w:p>
    <w:p w:rsidRPr="004601A4" w:rsidR="007058CF" w:rsidP="00FA4C61" w:rsidRDefault="007058CF">
      <w:pPr>
        <w:jc w:val="center"/>
        <w:rPr>
          <w:rFonts w:cs="Calibri" w:asciiTheme="majorHAnsi" w:hAnsiTheme="majorHAnsi"/>
          <w:b/>
          <w:i/>
          <w:sz w:val="22"/>
          <w:szCs w:val="22"/>
        </w:rPr>
      </w:pPr>
    </w:p>
    <w:p w:rsidRPr="004601A4" w:rsidR="00FA4C61" w:rsidP="00FA4C61" w:rsidRDefault="00FA4C61">
      <w:pPr>
        <w:jc w:val="center"/>
        <w:rPr>
          <w:rFonts w:cs="Calibri" w:asciiTheme="majorHAnsi" w:hAnsiTheme="majorHAnsi"/>
          <w:b/>
          <w:i/>
          <w:sz w:val="22"/>
          <w:szCs w:val="22"/>
        </w:rPr>
      </w:pPr>
      <w:r w:rsidRPr="004601A4">
        <w:rPr>
          <w:rFonts w:cs="Calibri" w:asciiTheme="majorHAnsi" w:hAnsiTheme="majorHAnsi"/>
          <w:b/>
          <w:i/>
          <w:sz w:val="22"/>
          <w:szCs w:val="22"/>
        </w:rPr>
        <w:t>Článek X</w:t>
      </w:r>
      <w:r w:rsidRPr="004601A4" w:rsidR="00060C6F">
        <w:rPr>
          <w:rFonts w:cs="Calibri" w:asciiTheme="majorHAnsi" w:hAnsiTheme="majorHAnsi"/>
          <w:b/>
          <w:i/>
          <w:sz w:val="22"/>
          <w:szCs w:val="22"/>
        </w:rPr>
        <w:t>I</w:t>
      </w:r>
      <w:r w:rsidRPr="004601A4">
        <w:rPr>
          <w:rFonts w:cs="Calibri" w:asciiTheme="majorHAnsi" w:hAnsiTheme="majorHAnsi"/>
          <w:b/>
          <w:i/>
          <w:sz w:val="22"/>
          <w:szCs w:val="22"/>
        </w:rPr>
        <w:t>.</w:t>
      </w:r>
    </w:p>
    <w:p w:rsidRPr="004601A4" w:rsidR="00FA4C61" w:rsidP="00FA4C61" w:rsidRDefault="0047046C">
      <w:pPr>
        <w:jc w:val="center"/>
        <w:rPr>
          <w:rFonts w:cs="Calibri" w:asciiTheme="majorHAnsi" w:hAnsiTheme="majorHAnsi"/>
          <w:b/>
          <w:i/>
          <w:sz w:val="22"/>
          <w:szCs w:val="22"/>
        </w:rPr>
      </w:pPr>
      <w:r w:rsidRPr="004601A4">
        <w:rPr>
          <w:rFonts w:cs="Calibri" w:asciiTheme="majorHAnsi" w:hAnsiTheme="majorHAnsi"/>
          <w:b/>
          <w:i/>
          <w:sz w:val="22"/>
          <w:szCs w:val="22"/>
        </w:rPr>
        <w:t>Doba platnosti smlouvy, odstoupení od smlouvy</w:t>
      </w:r>
    </w:p>
    <w:p w:rsidRPr="004601A4" w:rsidR="007058CF" w:rsidP="00145428" w:rsidRDefault="007058CF">
      <w:pPr>
        <w:jc w:val="center"/>
        <w:rPr>
          <w:rFonts w:cs="Calibri" w:asciiTheme="majorHAnsi" w:hAnsiTheme="majorHAnsi"/>
          <w:b/>
          <w:i/>
          <w:sz w:val="22"/>
          <w:szCs w:val="22"/>
        </w:rPr>
      </w:pPr>
    </w:p>
    <w:p w:rsidRPr="004601A4" w:rsidR="0056688C" w:rsidP="00F32A8B" w:rsidRDefault="00E730E4">
      <w:p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t>11.1</w:t>
      </w:r>
      <w:r w:rsidRPr="004601A4" w:rsidR="00F32A8B">
        <w:rPr>
          <w:rFonts w:cs="Calibri" w:asciiTheme="majorHAnsi" w:hAnsiTheme="majorHAnsi"/>
          <w:sz w:val="22"/>
          <w:szCs w:val="22"/>
        </w:rPr>
        <w:tab/>
      </w:r>
      <w:r w:rsidRPr="004601A4" w:rsidR="003B31EC">
        <w:rPr>
          <w:rFonts w:cs="Calibri" w:asciiTheme="majorHAnsi" w:hAnsiTheme="majorHAnsi"/>
          <w:sz w:val="22"/>
          <w:szCs w:val="22"/>
        </w:rPr>
        <w:t>Tato smlouva nabývá</w:t>
      </w:r>
      <w:r w:rsidRPr="004601A4" w:rsidR="003B31EC">
        <w:rPr>
          <w:rFonts w:cs="Calibri" w:asciiTheme="majorHAnsi" w:hAnsiTheme="majorHAnsi"/>
          <w:color w:val="FF0000"/>
          <w:sz w:val="22"/>
          <w:szCs w:val="22"/>
        </w:rPr>
        <w:t xml:space="preserve"> </w:t>
      </w:r>
      <w:r w:rsidRPr="004601A4" w:rsidR="003B31EC">
        <w:rPr>
          <w:rFonts w:cs="Calibri" w:asciiTheme="majorHAnsi" w:hAnsiTheme="majorHAnsi"/>
          <w:sz w:val="22"/>
          <w:szCs w:val="22"/>
        </w:rPr>
        <w:t xml:space="preserve">platnosti </w:t>
      </w:r>
      <w:r w:rsidRPr="004601A4" w:rsidR="00437081">
        <w:rPr>
          <w:rFonts w:cs="Calibri" w:asciiTheme="majorHAnsi" w:hAnsiTheme="majorHAnsi"/>
          <w:sz w:val="22"/>
          <w:szCs w:val="22"/>
        </w:rPr>
        <w:t xml:space="preserve">a účinnosti </w:t>
      </w:r>
      <w:r w:rsidRPr="004601A4" w:rsidR="00DB0545">
        <w:rPr>
          <w:rFonts w:cs="Calibri" w:asciiTheme="majorHAnsi" w:hAnsiTheme="majorHAnsi"/>
          <w:sz w:val="22"/>
          <w:szCs w:val="22"/>
        </w:rPr>
        <w:t>dnem jejího podpisu oběma smluvními stranami</w:t>
      </w:r>
      <w:r w:rsidRPr="004601A4" w:rsidR="00437081">
        <w:rPr>
          <w:rFonts w:cs="Calibri" w:asciiTheme="majorHAnsi" w:hAnsiTheme="majorHAnsi"/>
          <w:sz w:val="22"/>
          <w:szCs w:val="22"/>
        </w:rPr>
        <w:t>.</w:t>
      </w:r>
    </w:p>
    <w:p w:rsidRPr="004601A4" w:rsidR="0056688C" w:rsidP="00F32A8B" w:rsidRDefault="00E730E4">
      <w:p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t>11.2</w:t>
      </w:r>
      <w:r w:rsidRPr="004601A4" w:rsidR="00F32A8B">
        <w:rPr>
          <w:rFonts w:cs="Calibri" w:asciiTheme="majorHAnsi" w:hAnsiTheme="majorHAnsi"/>
          <w:sz w:val="22"/>
          <w:szCs w:val="22"/>
        </w:rPr>
        <w:tab/>
      </w:r>
      <w:r w:rsidRPr="004601A4" w:rsidR="0056688C">
        <w:rPr>
          <w:rFonts w:cs="Calibri" w:asciiTheme="majorHAnsi" w:hAnsiTheme="majorHAnsi"/>
          <w:sz w:val="22"/>
          <w:szCs w:val="22"/>
        </w:rPr>
        <w:t>Objednatel je oprávněn odstoupit od této smlouvy v</w:t>
      </w:r>
      <w:r w:rsidRPr="004601A4" w:rsidR="0047046C">
        <w:rPr>
          <w:rFonts w:cs="Calibri" w:asciiTheme="majorHAnsi" w:hAnsiTheme="majorHAnsi"/>
          <w:sz w:val="22"/>
          <w:szCs w:val="22"/>
        </w:rPr>
        <w:t> </w:t>
      </w:r>
      <w:r w:rsidRPr="004601A4" w:rsidR="0056688C">
        <w:rPr>
          <w:rFonts w:cs="Calibri" w:asciiTheme="majorHAnsi" w:hAnsiTheme="majorHAnsi"/>
          <w:sz w:val="22"/>
          <w:szCs w:val="22"/>
        </w:rPr>
        <w:t>případě</w:t>
      </w:r>
      <w:r w:rsidRPr="004601A4" w:rsidR="0047046C">
        <w:rPr>
          <w:rFonts w:cs="Calibri" w:asciiTheme="majorHAnsi" w:hAnsiTheme="majorHAnsi"/>
          <w:sz w:val="22"/>
          <w:szCs w:val="22"/>
        </w:rPr>
        <w:t xml:space="preserve"> </w:t>
      </w:r>
      <w:r w:rsidRPr="004601A4" w:rsidR="0056688C">
        <w:rPr>
          <w:rFonts w:cs="Calibri" w:asciiTheme="majorHAnsi" w:hAnsiTheme="majorHAnsi"/>
          <w:sz w:val="22"/>
          <w:szCs w:val="22"/>
        </w:rPr>
        <w:t>závažného porušení smlouvy</w:t>
      </w:r>
      <w:r w:rsidRPr="004601A4" w:rsidR="00B20905">
        <w:rPr>
          <w:rFonts w:cs="Calibri" w:asciiTheme="majorHAnsi" w:hAnsiTheme="majorHAnsi"/>
          <w:sz w:val="22"/>
          <w:szCs w:val="22"/>
        </w:rPr>
        <w:t xml:space="preserve"> </w:t>
      </w:r>
      <w:r w:rsidRPr="004601A4" w:rsidR="00017C5C">
        <w:rPr>
          <w:rFonts w:cs="Calibri" w:asciiTheme="majorHAnsi" w:hAnsiTheme="majorHAnsi"/>
          <w:sz w:val="22"/>
          <w:szCs w:val="22"/>
        </w:rPr>
        <w:br/>
      </w:r>
      <w:r w:rsidRPr="004601A4" w:rsidR="00B20905">
        <w:rPr>
          <w:rFonts w:cs="Calibri" w:asciiTheme="majorHAnsi" w:hAnsiTheme="majorHAnsi"/>
          <w:sz w:val="22"/>
          <w:szCs w:val="22"/>
        </w:rPr>
        <w:t>ze strany dodavatele</w:t>
      </w:r>
      <w:r w:rsidRPr="004601A4" w:rsidR="003E56A2">
        <w:rPr>
          <w:rFonts w:cs="Calibri" w:asciiTheme="majorHAnsi" w:hAnsiTheme="majorHAnsi"/>
          <w:sz w:val="22"/>
          <w:szCs w:val="22"/>
        </w:rPr>
        <w:t xml:space="preserve">, nezjedná-li dodavatel nápravu přes písemnou výzvu objednatele. </w:t>
      </w:r>
      <w:r w:rsidRPr="004601A4" w:rsidR="003E56A2">
        <w:rPr>
          <w:rFonts w:cs="Calibri" w:asciiTheme="majorHAnsi" w:hAnsiTheme="majorHAnsi"/>
          <w:sz w:val="22"/>
          <w:szCs w:val="22"/>
        </w:rPr>
        <w:br/>
        <w:t>Za závažné porušení smlouvy se považuje případ, kdy dodavatel</w:t>
      </w:r>
      <w:r w:rsidRPr="004601A4" w:rsidR="00632969">
        <w:rPr>
          <w:rFonts w:cs="Calibri" w:asciiTheme="majorHAnsi" w:hAnsiTheme="majorHAnsi"/>
          <w:sz w:val="22"/>
          <w:szCs w:val="22"/>
        </w:rPr>
        <w:t xml:space="preserve"> opakovaně</w:t>
      </w:r>
      <w:r w:rsidRPr="004601A4" w:rsidR="003E56A2">
        <w:rPr>
          <w:rFonts w:cs="Calibri" w:asciiTheme="majorHAnsi" w:hAnsiTheme="majorHAnsi"/>
          <w:sz w:val="22"/>
          <w:szCs w:val="22"/>
        </w:rPr>
        <w:t xml:space="preserve"> nezajistí řádně některý seminář v rámci odborného proškolení. </w:t>
      </w:r>
      <w:r w:rsidRPr="004601A4" w:rsidR="006D3A1B">
        <w:rPr>
          <w:rFonts w:cs="Calibri" w:asciiTheme="majorHAnsi" w:hAnsiTheme="majorHAnsi"/>
          <w:sz w:val="22"/>
          <w:szCs w:val="22"/>
        </w:rPr>
        <w:t>Ke zrušení smlouvy dochází okamžikem doručení písemného projevu vůle odstoupit od této smlouvy dodavateli.</w:t>
      </w:r>
    </w:p>
    <w:p w:rsidRPr="004601A4" w:rsidR="00E83F75" w:rsidP="005141F7" w:rsidRDefault="00E83F75">
      <w:pPr>
        <w:rPr>
          <w:rFonts w:cs="Calibri" w:asciiTheme="majorHAnsi" w:hAnsiTheme="majorHAnsi"/>
          <w:b/>
          <w:i/>
          <w:sz w:val="22"/>
          <w:szCs w:val="22"/>
        </w:rPr>
      </w:pPr>
    </w:p>
    <w:p w:rsidRPr="004601A4" w:rsidR="00DF41C6" w:rsidP="00DF41C6" w:rsidRDefault="00060C6F">
      <w:pPr>
        <w:jc w:val="center"/>
        <w:rPr>
          <w:rFonts w:cs="Calibri" w:asciiTheme="majorHAnsi" w:hAnsiTheme="majorHAnsi"/>
          <w:b/>
          <w:i/>
          <w:sz w:val="22"/>
          <w:szCs w:val="22"/>
        </w:rPr>
      </w:pPr>
      <w:r w:rsidRPr="004601A4">
        <w:rPr>
          <w:rFonts w:cs="Calibri" w:asciiTheme="majorHAnsi" w:hAnsiTheme="majorHAnsi"/>
          <w:b/>
          <w:i/>
          <w:sz w:val="22"/>
          <w:szCs w:val="22"/>
        </w:rPr>
        <w:t xml:space="preserve">Článek </w:t>
      </w:r>
      <w:r w:rsidRPr="004601A4" w:rsidR="00411E80">
        <w:rPr>
          <w:rFonts w:cs="Calibri" w:asciiTheme="majorHAnsi" w:hAnsiTheme="majorHAnsi"/>
          <w:b/>
          <w:i/>
          <w:sz w:val="22"/>
          <w:szCs w:val="22"/>
        </w:rPr>
        <w:t>X</w:t>
      </w:r>
      <w:r w:rsidRPr="004601A4" w:rsidR="00F32A8B">
        <w:rPr>
          <w:rFonts w:cs="Calibri" w:asciiTheme="majorHAnsi" w:hAnsiTheme="majorHAnsi"/>
          <w:b/>
          <w:i/>
          <w:sz w:val="22"/>
          <w:szCs w:val="22"/>
        </w:rPr>
        <w:t>I</w:t>
      </w:r>
      <w:r w:rsidRPr="004601A4" w:rsidR="00FA4C61">
        <w:rPr>
          <w:rFonts w:cs="Calibri" w:asciiTheme="majorHAnsi" w:hAnsiTheme="majorHAnsi"/>
          <w:b/>
          <w:i/>
          <w:sz w:val="22"/>
          <w:szCs w:val="22"/>
        </w:rPr>
        <w:t>I</w:t>
      </w:r>
      <w:r w:rsidRPr="004601A4" w:rsidR="00DF41C6">
        <w:rPr>
          <w:rFonts w:cs="Calibri" w:asciiTheme="majorHAnsi" w:hAnsiTheme="majorHAnsi"/>
          <w:b/>
          <w:i/>
          <w:sz w:val="22"/>
          <w:szCs w:val="22"/>
        </w:rPr>
        <w:t>.</w:t>
      </w:r>
    </w:p>
    <w:p w:rsidRPr="004601A4" w:rsidR="00DF41C6" w:rsidP="00DF41C6" w:rsidRDefault="00DF41C6">
      <w:pPr>
        <w:jc w:val="center"/>
        <w:rPr>
          <w:rFonts w:cs="Calibri" w:asciiTheme="majorHAnsi" w:hAnsiTheme="majorHAnsi"/>
          <w:b/>
          <w:i/>
          <w:sz w:val="22"/>
          <w:szCs w:val="22"/>
        </w:rPr>
      </w:pPr>
      <w:r w:rsidRPr="004601A4">
        <w:rPr>
          <w:rFonts w:cs="Calibri" w:asciiTheme="majorHAnsi" w:hAnsiTheme="majorHAnsi"/>
          <w:b/>
          <w:i/>
          <w:sz w:val="22"/>
          <w:szCs w:val="22"/>
        </w:rPr>
        <w:t>Závěrečná ustanovení</w:t>
      </w:r>
    </w:p>
    <w:p w:rsidRPr="004601A4" w:rsidR="007058CF" w:rsidP="00DF41C6" w:rsidRDefault="007058CF">
      <w:pPr>
        <w:jc w:val="center"/>
        <w:rPr>
          <w:rFonts w:cs="Calibri" w:asciiTheme="majorHAnsi" w:hAnsiTheme="majorHAnsi"/>
          <w:b/>
          <w:i/>
          <w:sz w:val="22"/>
          <w:szCs w:val="22"/>
        </w:rPr>
      </w:pPr>
    </w:p>
    <w:p w:rsidRPr="004601A4" w:rsidR="00FD10FA" w:rsidP="00F32A8B" w:rsidRDefault="00E730E4">
      <w:p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t>12.1</w:t>
      </w:r>
      <w:r w:rsidRPr="004601A4" w:rsidR="00F32A8B">
        <w:rPr>
          <w:rFonts w:cs="Calibri" w:asciiTheme="majorHAnsi" w:hAnsiTheme="majorHAnsi"/>
          <w:sz w:val="22"/>
          <w:szCs w:val="22"/>
        </w:rPr>
        <w:tab/>
      </w:r>
      <w:r w:rsidRPr="004601A4" w:rsidR="00D321D1">
        <w:rPr>
          <w:rFonts w:cs="Calibri" w:asciiTheme="majorHAnsi" w:hAnsiTheme="maj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4601A4" w:rsidR="00567216">
        <w:rPr>
          <w:rFonts w:cs="Calibri" w:asciiTheme="majorHAnsi" w:hAnsiTheme="majorHAnsi"/>
          <w:sz w:val="22"/>
          <w:szCs w:val="22"/>
        </w:rPr>
        <w:t>platnosti (zejména</w:t>
      </w:r>
      <w:r w:rsidRPr="004601A4" w:rsidR="00D321D1">
        <w:rPr>
          <w:rFonts w:cs="Calibri" w:asciiTheme="majorHAnsi" w:hAnsiTheme="majorHAnsi"/>
          <w:sz w:val="22"/>
          <w:szCs w:val="22"/>
        </w:rPr>
        <w:t xml:space="preserve"> z důvodu rozporu s aplikovatelnými zákony a</w:t>
      </w:r>
      <w:r w:rsidRPr="004601A4" w:rsidR="002D525D">
        <w:rPr>
          <w:rFonts w:cs="Calibri" w:asciiTheme="majorHAnsi" w:hAnsiTheme="majorHAnsi"/>
          <w:sz w:val="22"/>
          <w:szCs w:val="22"/>
        </w:rPr>
        <w:t> </w:t>
      </w:r>
      <w:r w:rsidRPr="004601A4" w:rsidR="00D321D1">
        <w:rPr>
          <w:rFonts w:cs="Calibri" w:asciiTheme="majorHAnsi" w:hAnsiTheme="majorHAnsi"/>
          <w:sz w:val="22"/>
          <w:szCs w:val="22"/>
        </w:rPr>
        <w:t>ostatními právními normami), provedou smluvní strany konzultace a dohodnou se na právně přijatelném způsobu provedení záměrů obsažených v takové části smlouvy</w:t>
      </w:r>
      <w:r w:rsidRPr="004601A4" w:rsidR="00A31FCB">
        <w:rPr>
          <w:rFonts w:cs="Calibri" w:asciiTheme="majorHAnsi" w:hAnsiTheme="majorHAnsi"/>
          <w:sz w:val="22"/>
          <w:szCs w:val="22"/>
        </w:rPr>
        <w:t>,</w:t>
      </w:r>
      <w:r w:rsidRPr="004601A4" w:rsidR="00D321D1">
        <w:rPr>
          <w:rFonts w:cs="Calibri" w:asciiTheme="majorHAnsi" w:hAnsiTheme="majorHAnsi"/>
          <w:sz w:val="22"/>
          <w:szCs w:val="22"/>
        </w:rPr>
        <w:t xml:space="preserve"> jež pozbyla platnosti.</w:t>
      </w:r>
    </w:p>
    <w:p w:rsidRPr="004601A4" w:rsidR="00AC4AD1" w:rsidP="00F32A8B" w:rsidRDefault="00E730E4">
      <w:p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t>12.2</w:t>
      </w:r>
      <w:r w:rsidRPr="004601A4" w:rsidR="00F32A8B">
        <w:rPr>
          <w:rFonts w:cs="Calibri" w:asciiTheme="majorHAnsi" w:hAnsiTheme="majorHAnsi"/>
          <w:sz w:val="22"/>
          <w:szCs w:val="22"/>
        </w:rPr>
        <w:tab/>
      </w:r>
      <w:r w:rsidRPr="004601A4" w:rsidR="00AC4AD1">
        <w:rPr>
          <w:rFonts w:cs="Calibri" w:asciiTheme="majorHAnsi" w:hAnsiTheme="majorHAnsi"/>
          <w:sz w:val="22"/>
          <w:szCs w:val="22"/>
        </w:rPr>
        <w:t xml:space="preserve">Dle § 2e zákona č. 320/2001 Sb., o finanční kontrole ve veřejné správě, v platném znění, </w:t>
      </w:r>
      <w:r w:rsidRPr="004601A4" w:rsidR="005C3B93">
        <w:rPr>
          <w:rFonts w:cs="Calibri" w:asciiTheme="majorHAnsi" w:hAnsiTheme="majorHAnsi"/>
          <w:sz w:val="22"/>
          <w:szCs w:val="22"/>
        </w:rPr>
        <w:br/>
      </w:r>
      <w:r w:rsidRPr="004601A4" w:rsidR="00AC4AD1">
        <w:rPr>
          <w:rFonts w:cs="Calibri" w:asciiTheme="majorHAnsi" w:hAnsiTheme="majorHAnsi"/>
          <w:sz w:val="22"/>
          <w:szCs w:val="22"/>
        </w:rPr>
        <w:t>je dodavatel osobou povinou spolupůsobit při výkonu finanční kontroly.</w:t>
      </w:r>
    </w:p>
    <w:p w:rsidRPr="004601A4" w:rsidR="00FD10FA" w:rsidP="00F32A8B" w:rsidRDefault="00E730E4">
      <w:p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t>12.3</w:t>
      </w:r>
      <w:r w:rsidRPr="004601A4" w:rsidR="00F32A8B">
        <w:rPr>
          <w:rFonts w:cs="Calibri" w:asciiTheme="majorHAnsi" w:hAnsiTheme="majorHAnsi"/>
          <w:sz w:val="22"/>
          <w:szCs w:val="22"/>
        </w:rPr>
        <w:tab/>
      </w:r>
      <w:r w:rsidRPr="004601A4" w:rsidR="00FD10FA">
        <w:rPr>
          <w:rFonts w:cs="Calibri" w:asciiTheme="majorHAnsi" w:hAnsiTheme="majorHAnsi"/>
          <w:sz w:val="22"/>
          <w:szCs w:val="22"/>
        </w:rPr>
        <w:t xml:space="preserve">V otázkách týkajících se výkladu smlouvy, musí mít </w:t>
      </w:r>
      <w:r w:rsidRPr="004601A4" w:rsidR="00632969">
        <w:rPr>
          <w:rFonts w:cs="Calibri" w:asciiTheme="majorHAnsi" w:hAnsiTheme="majorHAnsi"/>
          <w:sz w:val="22"/>
          <w:szCs w:val="22"/>
        </w:rPr>
        <w:t>výzv</w:t>
      </w:r>
      <w:r w:rsidRPr="004601A4" w:rsidR="00A22AC7">
        <w:rPr>
          <w:rFonts w:cs="Calibri" w:asciiTheme="majorHAnsi" w:hAnsiTheme="majorHAnsi"/>
          <w:sz w:val="22"/>
          <w:szCs w:val="22"/>
        </w:rPr>
        <w:t xml:space="preserve">a </w:t>
      </w:r>
      <w:r w:rsidRPr="004601A4" w:rsidR="00632969">
        <w:rPr>
          <w:rFonts w:cs="Calibri" w:asciiTheme="majorHAnsi" w:hAnsiTheme="majorHAnsi"/>
          <w:sz w:val="22"/>
          <w:szCs w:val="22"/>
        </w:rPr>
        <w:t>k podání nabídek</w:t>
      </w:r>
      <w:r w:rsidRPr="004601A4" w:rsidR="00FD10FA">
        <w:rPr>
          <w:rFonts w:cs="Calibri" w:asciiTheme="majorHAnsi" w:hAnsiTheme="majorHAnsi"/>
          <w:sz w:val="22"/>
          <w:szCs w:val="22"/>
        </w:rPr>
        <w:t xml:space="preserve"> přednost před nabídkou, nikoliv však před </w:t>
      </w:r>
      <w:r w:rsidRPr="004601A4" w:rsidR="00632969">
        <w:rPr>
          <w:rFonts w:cs="Calibri" w:asciiTheme="majorHAnsi" w:hAnsiTheme="majorHAnsi"/>
          <w:sz w:val="22"/>
          <w:szCs w:val="22"/>
        </w:rPr>
        <w:t>občanským zákoníkem</w:t>
      </w:r>
      <w:r w:rsidRPr="004601A4" w:rsidR="00FD10FA">
        <w:rPr>
          <w:rFonts w:cs="Calibri" w:asciiTheme="majorHAnsi" w:hAnsiTheme="majorHAnsi"/>
          <w:sz w:val="22"/>
          <w:szCs w:val="22"/>
        </w:rPr>
        <w:t xml:space="preserve"> a ostatními obecně závaznými právními předpisy.</w:t>
      </w:r>
    </w:p>
    <w:p w:rsidRPr="004601A4" w:rsidR="00A30657" w:rsidP="00F32A8B" w:rsidRDefault="00E730E4">
      <w:p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lastRenderedPageBreak/>
        <w:t>12.4</w:t>
      </w:r>
      <w:r w:rsidRPr="004601A4" w:rsidR="00F32A8B">
        <w:rPr>
          <w:rFonts w:cs="Calibri" w:asciiTheme="majorHAnsi" w:hAnsiTheme="majorHAnsi"/>
          <w:sz w:val="22"/>
          <w:szCs w:val="22"/>
        </w:rPr>
        <w:tab/>
      </w:r>
      <w:r w:rsidRPr="004601A4" w:rsidR="00DF41C6">
        <w:rPr>
          <w:rFonts w:cs="Calibri" w:asciiTheme="majorHAnsi" w:hAnsiTheme="majorHAnsi"/>
          <w:sz w:val="22"/>
          <w:szCs w:val="22"/>
        </w:rPr>
        <w:t>Ke změně či doplnění této smlouvy může dojít pouze formou písemných dodatků, které musí být odsouhlaseny a podepsány oběm</w:t>
      </w:r>
      <w:r w:rsidRPr="004601A4" w:rsidR="00E34EB7">
        <w:rPr>
          <w:rFonts w:cs="Calibri" w:asciiTheme="majorHAnsi" w:hAnsiTheme="majorHAnsi"/>
          <w:sz w:val="22"/>
          <w:szCs w:val="22"/>
        </w:rPr>
        <w:t>a</w:t>
      </w:r>
      <w:r w:rsidRPr="004601A4" w:rsidR="00DF41C6">
        <w:rPr>
          <w:rFonts w:cs="Calibri" w:asciiTheme="majorHAnsi" w:hAnsiTheme="majorHAnsi"/>
          <w:sz w:val="22"/>
          <w:szCs w:val="22"/>
        </w:rPr>
        <w:t xml:space="preserve"> smluvním</w:t>
      </w:r>
      <w:r w:rsidRPr="004601A4" w:rsidR="006B58DA">
        <w:rPr>
          <w:rFonts w:cs="Calibri" w:asciiTheme="majorHAnsi" w:hAnsiTheme="majorHAnsi"/>
          <w:sz w:val="22"/>
          <w:szCs w:val="22"/>
        </w:rPr>
        <w:t>i</w:t>
      </w:r>
      <w:r w:rsidRPr="004601A4" w:rsidR="00DF41C6">
        <w:rPr>
          <w:rFonts w:cs="Calibri" w:asciiTheme="majorHAnsi" w:hAnsiTheme="majorHAnsi"/>
          <w:sz w:val="22"/>
          <w:szCs w:val="22"/>
        </w:rPr>
        <w:t xml:space="preserve"> </w:t>
      </w:r>
      <w:r w:rsidRPr="004601A4" w:rsidR="006B58DA">
        <w:rPr>
          <w:rFonts w:cs="Calibri" w:asciiTheme="majorHAnsi" w:hAnsiTheme="majorHAnsi"/>
          <w:sz w:val="22"/>
          <w:szCs w:val="22"/>
        </w:rPr>
        <w:t>stranami</w:t>
      </w:r>
      <w:r w:rsidRPr="004601A4" w:rsidR="00DF41C6">
        <w:rPr>
          <w:rFonts w:cs="Calibri" w:asciiTheme="majorHAnsi" w:hAnsiTheme="majorHAnsi"/>
          <w:sz w:val="22"/>
          <w:szCs w:val="22"/>
        </w:rPr>
        <w:t>.</w:t>
      </w:r>
    </w:p>
    <w:p w:rsidRPr="004601A4" w:rsidR="00A30657" w:rsidP="00F32A8B" w:rsidRDefault="00E730E4">
      <w:p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t>12.5</w:t>
      </w:r>
      <w:r w:rsidRPr="004601A4" w:rsidR="00F32A8B">
        <w:rPr>
          <w:rFonts w:cs="Calibri" w:asciiTheme="majorHAnsi" w:hAnsiTheme="majorHAnsi"/>
          <w:sz w:val="22"/>
          <w:szCs w:val="22"/>
        </w:rPr>
        <w:tab/>
      </w:r>
      <w:r w:rsidRPr="004601A4" w:rsidR="00DF41C6">
        <w:rPr>
          <w:rFonts w:cs="Calibri" w:asciiTheme="majorHAnsi" w:hAnsiTheme="majorHAnsi"/>
          <w:sz w:val="22"/>
          <w:szCs w:val="22"/>
        </w:rPr>
        <w:t xml:space="preserve">Tato smlouva je vyhotovena ve </w:t>
      </w:r>
      <w:r w:rsidRPr="004601A4" w:rsidR="005D44A1">
        <w:rPr>
          <w:rFonts w:cs="Calibri" w:asciiTheme="majorHAnsi" w:hAnsiTheme="majorHAnsi"/>
          <w:sz w:val="22"/>
          <w:szCs w:val="22"/>
        </w:rPr>
        <w:t>dvou</w:t>
      </w:r>
      <w:r w:rsidRPr="004601A4" w:rsidR="00D877DE">
        <w:rPr>
          <w:rFonts w:cs="Calibri" w:asciiTheme="majorHAnsi" w:hAnsiTheme="majorHAnsi"/>
          <w:sz w:val="22"/>
          <w:szCs w:val="22"/>
        </w:rPr>
        <w:t xml:space="preserve"> </w:t>
      </w:r>
      <w:r w:rsidRPr="004601A4" w:rsidR="00DF41C6">
        <w:rPr>
          <w:rFonts w:cs="Calibri" w:asciiTheme="majorHAnsi" w:hAnsiTheme="majorHAnsi"/>
          <w:sz w:val="22"/>
          <w:szCs w:val="22"/>
        </w:rPr>
        <w:t>vyhotoveních</w:t>
      </w:r>
      <w:r w:rsidRPr="004601A4" w:rsidR="00D877DE">
        <w:rPr>
          <w:rFonts w:cs="Calibri" w:asciiTheme="majorHAnsi" w:hAnsiTheme="majorHAnsi"/>
          <w:sz w:val="22"/>
          <w:szCs w:val="22"/>
        </w:rPr>
        <w:t xml:space="preserve"> s platností originálu</w:t>
      </w:r>
      <w:r w:rsidRPr="004601A4" w:rsidR="00DF41C6">
        <w:rPr>
          <w:rFonts w:cs="Calibri" w:asciiTheme="majorHAnsi" w:hAnsiTheme="majorHAnsi"/>
          <w:sz w:val="22"/>
          <w:szCs w:val="22"/>
        </w:rPr>
        <w:t xml:space="preserve">, </w:t>
      </w:r>
      <w:r w:rsidRPr="004601A4" w:rsidR="00D877DE">
        <w:rPr>
          <w:rFonts w:cs="Calibri" w:asciiTheme="majorHAnsi" w:hAnsiTheme="majorHAnsi"/>
          <w:sz w:val="22"/>
          <w:szCs w:val="22"/>
        </w:rPr>
        <w:t>přičemž dodavatel</w:t>
      </w:r>
      <w:r w:rsidRPr="004601A4" w:rsidR="005D44A1">
        <w:rPr>
          <w:rFonts w:cs="Calibri" w:asciiTheme="majorHAnsi" w:hAnsiTheme="majorHAnsi"/>
          <w:sz w:val="22"/>
          <w:szCs w:val="22"/>
        </w:rPr>
        <w:t xml:space="preserve"> </w:t>
      </w:r>
      <w:r w:rsidRPr="004601A4" w:rsidR="005C3B93">
        <w:rPr>
          <w:rFonts w:cs="Calibri" w:asciiTheme="majorHAnsi" w:hAnsiTheme="majorHAnsi"/>
          <w:sz w:val="22"/>
          <w:szCs w:val="22"/>
        </w:rPr>
        <w:br/>
      </w:r>
      <w:r w:rsidRPr="004601A4" w:rsidR="005D44A1">
        <w:rPr>
          <w:rFonts w:cs="Calibri" w:asciiTheme="majorHAnsi" w:hAnsiTheme="majorHAnsi"/>
          <w:sz w:val="22"/>
          <w:szCs w:val="22"/>
        </w:rPr>
        <w:t>i objednatel</w:t>
      </w:r>
      <w:r w:rsidRPr="004601A4" w:rsidR="00D877DE">
        <w:rPr>
          <w:rFonts w:cs="Calibri" w:asciiTheme="majorHAnsi" w:hAnsiTheme="majorHAnsi"/>
          <w:sz w:val="22"/>
          <w:szCs w:val="22"/>
        </w:rPr>
        <w:t xml:space="preserve"> obdrží</w:t>
      </w:r>
      <w:r w:rsidRPr="004601A4" w:rsidR="005D44A1">
        <w:rPr>
          <w:rFonts w:cs="Calibri" w:asciiTheme="majorHAnsi" w:hAnsiTheme="majorHAnsi"/>
          <w:sz w:val="22"/>
          <w:szCs w:val="22"/>
        </w:rPr>
        <w:t xml:space="preserve"> po</w:t>
      </w:r>
      <w:r w:rsidRPr="004601A4" w:rsidR="00D877DE">
        <w:rPr>
          <w:rFonts w:cs="Calibri" w:asciiTheme="majorHAnsi" w:hAnsiTheme="majorHAnsi"/>
          <w:sz w:val="22"/>
          <w:szCs w:val="22"/>
        </w:rPr>
        <w:t xml:space="preserve"> jedno</w:t>
      </w:r>
      <w:r w:rsidRPr="004601A4" w:rsidR="005D44A1">
        <w:rPr>
          <w:rFonts w:cs="Calibri" w:asciiTheme="majorHAnsi" w:hAnsiTheme="majorHAnsi"/>
          <w:sz w:val="22"/>
          <w:szCs w:val="22"/>
        </w:rPr>
        <w:t>m</w:t>
      </w:r>
      <w:r w:rsidRPr="004601A4" w:rsidR="00D877DE">
        <w:rPr>
          <w:rFonts w:cs="Calibri" w:asciiTheme="majorHAnsi" w:hAnsiTheme="majorHAnsi"/>
          <w:sz w:val="22"/>
          <w:szCs w:val="22"/>
        </w:rPr>
        <w:t xml:space="preserve"> vyhotovení.</w:t>
      </w:r>
    </w:p>
    <w:p w:rsidRPr="004601A4" w:rsidR="00DF41C6" w:rsidP="00F32A8B" w:rsidRDefault="00E730E4">
      <w:pPr>
        <w:spacing w:line="288" w:lineRule="auto"/>
        <w:ind w:left="567" w:hanging="567"/>
        <w:jc w:val="both"/>
        <w:rPr>
          <w:rFonts w:cs="Calibri" w:asciiTheme="majorHAnsi" w:hAnsiTheme="majorHAnsi"/>
          <w:sz w:val="22"/>
          <w:szCs w:val="22"/>
        </w:rPr>
      </w:pPr>
      <w:r w:rsidRPr="004601A4">
        <w:rPr>
          <w:rFonts w:cs="Calibri" w:asciiTheme="majorHAnsi" w:hAnsiTheme="majorHAnsi"/>
          <w:sz w:val="22"/>
          <w:szCs w:val="22"/>
        </w:rPr>
        <w:t>12.6</w:t>
      </w:r>
      <w:r w:rsidRPr="004601A4" w:rsidR="00F32A8B">
        <w:rPr>
          <w:rFonts w:cs="Calibri" w:asciiTheme="majorHAnsi" w:hAnsiTheme="majorHAnsi"/>
          <w:sz w:val="22"/>
          <w:szCs w:val="22"/>
        </w:rPr>
        <w:tab/>
      </w:r>
      <w:r w:rsidRPr="004601A4" w:rsidR="00DF41C6">
        <w:rPr>
          <w:rFonts w:cs="Calibri" w:asciiTheme="majorHAnsi" w:hAnsiTheme="maj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Pr="004601A4" w:rsidR="007B1240" w:rsidP="007B1240" w:rsidRDefault="007B1240">
      <w:pPr>
        <w:pStyle w:val="Odstavecseseznamem"/>
        <w:rPr>
          <w:rFonts w:cs="Calibri" w:asciiTheme="majorHAnsi" w:hAnsiTheme="majorHAnsi"/>
          <w:sz w:val="22"/>
          <w:szCs w:val="22"/>
        </w:rPr>
      </w:pPr>
    </w:p>
    <w:p w:rsidRPr="004601A4" w:rsidR="007B1240" w:rsidP="007B1240" w:rsidRDefault="007B1240">
      <w:pPr>
        <w:spacing w:line="288" w:lineRule="auto"/>
        <w:ind w:left="540"/>
        <w:jc w:val="both"/>
        <w:rPr>
          <w:rFonts w:cs="Calibri" w:asciiTheme="majorHAnsi" w:hAnsiTheme="majorHAnsi"/>
          <w:sz w:val="22"/>
          <w:szCs w:val="22"/>
        </w:rPr>
      </w:pPr>
    </w:p>
    <w:p w:rsidRPr="004601A4" w:rsidR="00DF41C6" w:rsidP="00DF41C6" w:rsidRDefault="00DF41C6">
      <w:pPr>
        <w:rPr>
          <w:rFonts w:cs="Calibri" w:asciiTheme="majorHAnsi" w:hAnsiTheme="majorHAnsi"/>
          <w:sz w:val="22"/>
          <w:szCs w:val="22"/>
        </w:rPr>
      </w:pPr>
    </w:p>
    <w:p w:rsidRPr="004601A4" w:rsidR="00DF41C6" w:rsidP="00DF41C6" w:rsidRDefault="00DF41C6">
      <w:pPr>
        <w:rPr>
          <w:rFonts w:cs="Calibri" w:asciiTheme="majorHAnsi" w:hAnsiTheme="majorHAnsi"/>
          <w:sz w:val="22"/>
          <w:szCs w:val="22"/>
        </w:rPr>
      </w:pPr>
      <w:r w:rsidRPr="004601A4">
        <w:rPr>
          <w:rFonts w:cs="Calibri" w:asciiTheme="majorHAnsi" w:hAnsiTheme="majorHAnsi"/>
          <w:sz w:val="22"/>
          <w:szCs w:val="22"/>
        </w:rPr>
        <w:t>V</w:t>
      </w:r>
      <w:r w:rsidRPr="004601A4" w:rsidR="005D44A1">
        <w:rPr>
          <w:rFonts w:cs="Calibri" w:asciiTheme="majorHAnsi" w:hAnsiTheme="majorHAnsi"/>
          <w:sz w:val="22"/>
          <w:szCs w:val="22"/>
        </w:rPr>
        <w:t> </w:t>
      </w:r>
      <w:r w:rsidRPr="004601A4" w:rsidR="0078286B">
        <w:rPr>
          <w:rFonts w:cs="Calibri" w:asciiTheme="majorHAnsi" w:hAnsiTheme="majorHAnsi"/>
          <w:sz w:val="22"/>
          <w:szCs w:val="22"/>
        </w:rPr>
        <w:t>..........</w:t>
      </w:r>
      <w:r w:rsidRPr="004601A4" w:rsidR="005D44A1">
        <w:rPr>
          <w:rFonts w:cs="Calibri" w:asciiTheme="majorHAnsi" w:hAnsiTheme="majorHAnsi"/>
          <w:sz w:val="22"/>
          <w:szCs w:val="22"/>
        </w:rPr>
        <w:t xml:space="preserve"> dne</w:t>
      </w:r>
      <w:r w:rsidRPr="004601A4" w:rsidR="00144D32">
        <w:rPr>
          <w:rFonts w:cs="Calibri" w:asciiTheme="majorHAnsi" w:hAnsiTheme="majorHAnsi"/>
          <w:sz w:val="22"/>
          <w:szCs w:val="22"/>
        </w:rPr>
        <w:t xml:space="preserve"> </w:t>
      </w:r>
      <w:r w:rsidRPr="004601A4" w:rsidR="0078286B">
        <w:rPr>
          <w:rFonts w:cs="Calibri" w:asciiTheme="majorHAnsi" w:hAnsiTheme="majorHAnsi"/>
          <w:sz w:val="22"/>
          <w:szCs w:val="22"/>
        </w:rPr>
        <w:t>....</w:t>
      </w:r>
      <w:r w:rsidRPr="004601A4" w:rsidR="00CB6EF0">
        <w:rPr>
          <w:rFonts w:cs="Calibri" w:asciiTheme="majorHAnsi" w:hAnsiTheme="majorHAnsi"/>
          <w:sz w:val="22"/>
          <w:szCs w:val="22"/>
        </w:rPr>
        <w:t>...</w:t>
      </w:r>
      <w:r w:rsidRPr="004601A4" w:rsidR="00F66CA7">
        <w:rPr>
          <w:rFonts w:cs="Calibri" w:asciiTheme="majorHAnsi" w:hAnsiTheme="majorHAnsi"/>
          <w:sz w:val="22"/>
          <w:szCs w:val="22"/>
        </w:rPr>
        <w:t>. 2018</w:t>
      </w:r>
      <w:r w:rsidRPr="004601A4" w:rsidR="0078286B">
        <w:rPr>
          <w:rFonts w:cs="Calibri" w:asciiTheme="majorHAnsi" w:hAnsiTheme="majorHAnsi"/>
          <w:sz w:val="22"/>
          <w:szCs w:val="22"/>
        </w:rPr>
        <w:tab/>
      </w:r>
      <w:r w:rsidRPr="004601A4" w:rsidR="0078286B">
        <w:rPr>
          <w:rFonts w:cs="Calibri" w:asciiTheme="majorHAnsi" w:hAnsiTheme="majorHAnsi"/>
          <w:sz w:val="22"/>
          <w:szCs w:val="22"/>
        </w:rPr>
        <w:tab/>
      </w:r>
      <w:r w:rsidRPr="004601A4" w:rsidR="0078286B">
        <w:rPr>
          <w:rFonts w:cs="Calibri" w:asciiTheme="majorHAnsi" w:hAnsiTheme="majorHAnsi"/>
          <w:sz w:val="22"/>
          <w:szCs w:val="22"/>
        </w:rPr>
        <w:tab/>
      </w:r>
      <w:r w:rsidRPr="004601A4" w:rsidR="0078286B">
        <w:rPr>
          <w:rFonts w:cs="Calibri" w:asciiTheme="majorHAnsi" w:hAnsiTheme="majorHAnsi"/>
          <w:sz w:val="22"/>
          <w:szCs w:val="22"/>
        </w:rPr>
        <w:tab/>
        <w:t>V .......... dne ...</w:t>
      </w:r>
      <w:r w:rsidRPr="004601A4" w:rsidR="00CB6EF0">
        <w:rPr>
          <w:rFonts w:cs="Calibri" w:asciiTheme="majorHAnsi" w:hAnsiTheme="majorHAnsi"/>
          <w:sz w:val="22"/>
          <w:szCs w:val="22"/>
        </w:rPr>
        <w:t>...</w:t>
      </w:r>
      <w:r w:rsidRPr="004601A4" w:rsidR="00F66CA7">
        <w:rPr>
          <w:rFonts w:cs="Calibri" w:asciiTheme="majorHAnsi" w:hAnsiTheme="majorHAnsi"/>
          <w:sz w:val="22"/>
          <w:szCs w:val="22"/>
        </w:rPr>
        <w:t>.. 2018</w:t>
      </w:r>
    </w:p>
    <w:p w:rsidRPr="004601A4" w:rsidR="006D1B30" w:rsidP="00DF41C6" w:rsidRDefault="006D1B30">
      <w:pPr>
        <w:rPr>
          <w:rFonts w:cs="Calibri" w:asciiTheme="majorHAnsi" w:hAnsiTheme="majorHAnsi"/>
          <w:sz w:val="22"/>
          <w:szCs w:val="22"/>
        </w:rPr>
      </w:pPr>
    </w:p>
    <w:p w:rsidRPr="004601A4" w:rsidR="009E0329" w:rsidP="00DF41C6" w:rsidRDefault="006D1B30">
      <w:pPr>
        <w:rPr>
          <w:rFonts w:cs="Calibri" w:asciiTheme="majorHAnsi" w:hAnsiTheme="majorHAnsi"/>
          <w:sz w:val="22"/>
          <w:szCs w:val="22"/>
        </w:rPr>
      </w:pPr>
      <w:r w:rsidRPr="004601A4">
        <w:rPr>
          <w:rFonts w:cs="Calibri" w:asciiTheme="majorHAnsi" w:hAnsiTheme="majorHAnsi"/>
          <w:sz w:val="22"/>
          <w:szCs w:val="22"/>
        </w:rPr>
        <w:t>Za objednatele:</w:t>
      </w:r>
      <w:r w:rsidRPr="004601A4">
        <w:rPr>
          <w:rFonts w:cs="Calibri" w:asciiTheme="majorHAnsi" w:hAnsiTheme="majorHAnsi"/>
          <w:sz w:val="22"/>
          <w:szCs w:val="22"/>
        </w:rPr>
        <w:tab/>
      </w:r>
      <w:r w:rsidRPr="004601A4" w:rsidR="005D44A1">
        <w:rPr>
          <w:rFonts w:cs="Calibri" w:asciiTheme="majorHAnsi" w:hAnsiTheme="majorHAnsi"/>
          <w:sz w:val="22"/>
          <w:szCs w:val="22"/>
        </w:rPr>
        <w:tab/>
      </w:r>
      <w:r w:rsidRPr="004601A4" w:rsidR="005D44A1">
        <w:rPr>
          <w:rFonts w:cs="Calibri" w:asciiTheme="majorHAnsi" w:hAnsiTheme="majorHAnsi"/>
          <w:sz w:val="22"/>
          <w:szCs w:val="22"/>
        </w:rPr>
        <w:tab/>
      </w:r>
      <w:r w:rsidRPr="004601A4" w:rsidR="005D44A1">
        <w:rPr>
          <w:rFonts w:cs="Calibri" w:asciiTheme="majorHAnsi" w:hAnsiTheme="majorHAnsi"/>
          <w:sz w:val="22"/>
          <w:szCs w:val="22"/>
        </w:rPr>
        <w:tab/>
      </w:r>
      <w:r w:rsidRPr="004601A4" w:rsidR="005D44A1">
        <w:rPr>
          <w:rFonts w:cs="Calibri" w:asciiTheme="majorHAnsi" w:hAnsiTheme="majorHAnsi"/>
          <w:sz w:val="22"/>
          <w:szCs w:val="22"/>
        </w:rPr>
        <w:tab/>
      </w:r>
      <w:r w:rsidRPr="004601A4" w:rsidR="005D44A1">
        <w:rPr>
          <w:rFonts w:cs="Calibri" w:asciiTheme="majorHAnsi" w:hAnsiTheme="majorHAnsi"/>
          <w:sz w:val="22"/>
          <w:szCs w:val="22"/>
        </w:rPr>
        <w:tab/>
      </w:r>
      <w:r w:rsidRPr="004601A4">
        <w:rPr>
          <w:rFonts w:cs="Calibri" w:asciiTheme="majorHAnsi" w:hAnsiTheme="majorHAnsi"/>
          <w:sz w:val="22"/>
          <w:szCs w:val="22"/>
        </w:rPr>
        <w:t>Za dodavatele:</w:t>
      </w:r>
    </w:p>
    <w:p w:rsidRPr="004601A4" w:rsidR="006D1B30" w:rsidP="00DF41C6" w:rsidRDefault="006D1B30">
      <w:pPr>
        <w:rPr>
          <w:rFonts w:cs="Calibri" w:asciiTheme="majorHAnsi" w:hAnsiTheme="majorHAnsi"/>
          <w:sz w:val="22"/>
          <w:szCs w:val="22"/>
        </w:rPr>
      </w:pPr>
    </w:p>
    <w:p w:rsidRPr="004601A4" w:rsidR="006D1B30" w:rsidP="00DF41C6" w:rsidRDefault="006D1B30">
      <w:pPr>
        <w:rPr>
          <w:rFonts w:cs="Calibri" w:asciiTheme="majorHAnsi" w:hAnsiTheme="majorHAnsi"/>
          <w:sz w:val="22"/>
          <w:szCs w:val="22"/>
        </w:rPr>
      </w:pPr>
    </w:p>
    <w:p w:rsidRPr="004601A4" w:rsidR="005D44A1" w:rsidP="005D44A1" w:rsidRDefault="00986DA2">
      <w:pPr>
        <w:jc w:val="both"/>
        <w:rPr>
          <w:rFonts w:cs="Calibri" w:asciiTheme="majorHAnsi" w:hAnsiTheme="majorHAnsi"/>
          <w:i/>
          <w:iCs/>
          <w:sz w:val="22"/>
          <w:szCs w:val="22"/>
        </w:rPr>
      </w:pPr>
      <w:r w:rsidRPr="004601A4">
        <w:rPr>
          <w:rFonts w:cs="Calibri" w:asciiTheme="majorHAnsi" w:hAnsiTheme="majorHAnsi"/>
          <w:i/>
          <w:iCs/>
          <w:sz w:val="22"/>
          <w:szCs w:val="22"/>
        </w:rPr>
        <w:t>_____________________</w:t>
      </w:r>
      <w:r w:rsidRPr="004601A4" w:rsidR="005D44A1">
        <w:rPr>
          <w:rFonts w:cs="Calibri" w:asciiTheme="majorHAnsi" w:hAnsiTheme="majorHAnsi"/>
          <w:i/>
          <w:iCs/>
          <w:sz w:val="22"/>
          <w:szCs w:val="22"/>
        </w:rPr>
        <w:tab/>
      </w:r>
      <w:r w:rsidRPr="004601A4" w:rsidR="005D44A1">
        <w:rPr>
          <w:rFonts w:cs="Calibri" w:asciiTheme="majorHAnsi" w:hAnsiTheme="majorHAnsi"/>
          <w:i/>
          <w:iCs/>
          <w:sz w:val="22"/>
          <w:szCs w:val="22"/>
        </w:rPr>
        <w:tab/>
      </w:r>
      <w:r w:rsidRPr="004601A4" w:rsidR="005D44A1">
        <w:rPr>
          <w:rFonts w:cs="Calibri" w:asciiTheme="majorHAnsi" w:hAnsiTheme="majorHAnsi"/>
          <w:i/>
          <w:iCs/>
          <w:sz w:val="22"/>
          <w:szCs w:val="22"/>
        </w:rPr>
        <w:tab/>
      </w:r>
      <w:r w:rsidRPr="004601A4" w:rsidR="005D44A1">
        <w:rPr>
          <w:rFonts w:cs="Calibri" w:asciiTheme="majorHAnsi" w:hAnsiTheme="majorHAnsi"/>
          <w:i/>
          <w:iCs/>
          <w:sz w:val="22"/>
          <w:szCs w:val="22"/>
        </w:rPr>
        <w:tab/>
        <w:t>_____________________</w:t>
      </w:r>
    </w:p>
    <w:p w:rsidRPr="004601A4" w:rsidR="00DF41C6" w:rsidP="005D44A1" w:rsidRDefault="005D44A1">
      <w:pPr>
        <w:jc w:val="both"/>
        <w:rPr>
          <w:rFonts w:cs="Calibri" w:asciiTheme="majorHAnsi" w:hAnsiTheme="majorHAnsi"/>
          <w:i/>
          <w:sz w:val="22"/>
          <w:szCs w:val="22"/>
        </w:rPr>
      </w:pPr>
      <w:r w:rsidRPr="004601A4">
        <w:rPr>
          <w:rStyle w:val="Siln"/>
          <w:rFonts w:cs="Calibri" w:asciiTheme="majorHAnsi" w:hAnsiTheme="majorHAnsi"/>
          <w:b w:val="false"/>
          <w:sz w:val="22"/>
          <w:szCs w:val="22"/>
        </w:rPr>
        <w:tab/>
      </w:r>
      <w:r w:rsidRPr="004601A4">
        <w:rPr>
          <w:rFonts w:cs="Calibri" w:asciiTheme="majorHAnsi" w:hAnsiTheme="majorHAnsi"/>
          <w:i/>
          <w:sz w:val="22"/>
          <w:szCs w:val="22"/>
        </w:rPr>
        <w:tab/>
      </w:r>
      <w:r w:rsidRPr="004601A4">
        <w:rPr>
          <w:rFonts w:cs="Calibri" w:asciiTheme="majorHAnsi" w:hAnsiTheme="majorHAnsi"/>
          <w:i/>
          <w:sz w:val="22"/>
          <w:szCs w:val="22"/>
        </w:rPr>
        <w:tab/>
      </w:r>
      <w:r w:rsidRPr="004601A4">
        <w:rPr>
          <w:rFonts w:cs="Calibri" w:asciiTheme="majorHAnsi" w:hAnsiTheme="majorHAnsi"/>
          <w:i/>
          <w:sz w:val="22"/>
          <w:szCs w:val="22"/>
        </w:rPr>
        <w:tab/>
      </w:r>
    </w:p>
    <w:sectPr w:rsidRPr="004601A4" w:rsidR="00DF41C6" w:rsidSect="0092156E">
      <w:headerReference w:type="default" r:id="rId7"/>
      <w:footerReference w:type="even" r:id="rId8"/>
      <w:pgSz w:w="11906" w:h="16838"/>
      <w:pgMar w:top="1417" w:right="1466" w:bottom="1258" w:left="1417" w:header="708" w:footer="708" w:gutter="0"/>
      <w:pgNumType w:start="44"/>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8D0ACF" w:rsidRDefault="008D0ACF">
      <w:r>
        <w:separator/>
      </w:r>
    </w:p>
  </w:endnote>
  <w:endnote w:type="continuationSeparator" w:id="0">
    <w:p w:rsidR="008D0ACF" w:rsidRDefault="008D0ACF">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864D40" w:rsidP="00662C79" w:rsidRDefault="008D36EF">
    <w:pPr>
      <w:pStyle w:val="Zpat"/>
      <w:framePr w:wrap="around" w:hAnchor="margin" w:vAnchor="text" w:xAlign="center" w:y="1"/>
      <w:rPr>
        <w:rStyle w:val="slostrnky"/>
      </w:rPr>
    </w:pPr>
    <w:r>
      <w:rPr>
        <w:rStyle w:val="slostrnky"/>
      </w:rPr>
      <w:fldChar w:fldCharType="begin"/>
    </w:r>
    <w:r w:rsidR="00864D40">
      <w:rPr>
        <w:rStyle w:val="slostrnky"/>
      </w:rPr>
      <w:instrText xml:space="preserve">PAGE  </w:instrText>
    </w:r>
    <w:r>
      <w:rPr>
        <w:rStyle w:val="slostrnky"/>
      </w:rPr>
      <w:fldChar w:fldCharType="end"/>
    </w:r>
  </w:p>
  <w:p w:rsidR="00864D40" w:rsidRDefault="00864D40">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8D0ACF" w:rsidRDefault="008D0ACF">
      <w:r>
        <w:separator/>
      </w:r>
    </w:p>
  </w:footnote>
  <w:footnote w:type="continuationSeparator" w:id="0">
    <w:p w:rsidR="008D0ACF" w:rsidRDefault="008D0ACF">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864D40" w:rsidP="0030509B" w:rsidRDefault="00864D40">
    <w:pPr>
      <w:pStyle w:val="Zhlav"/>
      <w:jc w:val="right"/>
    </w:pPr>
    <w:r>
      <w:rPr>
        <w:rFonts w:ascii="Calibri" w:hAnsi="Calibri" w:eastAsia="Calibri"/>
        <w:noProof/>
        <w:sz w:val="22"/>
        <w:szCs w:val="22"/>
      </w:rPr>
      <w:drawing>
        <wp:anchor distT="0" distB="0" distL="114300" distR="114300" simplePos="false" relativeHeight="251658240" behindDoc="true" locked="false" layoutInCell="true" allowOverlap="true">
          <wp:simplePos x="0" y="0"/>
          <wp:positionH relativeFrom="column">
            <wp:posOffset>-1905</wp:posOffset>
          </wp:positionH>
          <wp:positionV relativeFrom="paragraph">
            <wp:posOffset>-171177</wp:posOffset>
          </wp:positionV>
          <wp:extent cx="2865755" cy="588010"/>
          <wp:effectExtent l="0" t="0" r="4445" b="0"/>
          <wp:wrapNone/>
          <wp:docPr id="9" name="Obrázek 1" descr="Description: V:\PUBLICITA\OBDOBÍ _2014+\VIZUALNI_IDENTITA\logo\OPZ_CB_cerne.jpg"/>
          <wp:cNvGraphicFramePr>
            <a:graphicFrameLocks noChangeAspect="true"/>
          </wp:cNvGraphicFramePr>
          <a:graphic>
            <a:graphicData uri="http://schemas.openxmlformats.org/drawingml/2006/picture">
              <pic:pic>
                <pic:nvPicPr>
                  <pic:cNvPr id="0" name="Obrázek 1" descr="Description: 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755" cy="588010"/>
                  </a:xfrm>
                  <a:prstGeom prst="rect">
                    <a:avLst/>
                  </a:prstGeom>
                  <a:noFill/>
                  <a:ln>
                    <a:noFill/>
                  </a:ln>
                </pic:spPr>
              </pic:pic>
            </a:graphicData>
          </a:graphic>
        </wp:anchor>
      </w:drawing>
    </w:r>
  </w:p>
  <w:p w:rsidR="00864D40" w:rsidP="0086100E" w:rsidRDefault="00864D40"/>
  <w:p w:rsidR="00864D40" w:rsidP="0086100E" w:rsidRDefault="00864D40"/>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8CF11D6"/>
    <w:multiLevelType w:val="hybridMultilevel"/>
    <w:tmpl w:val="095A3850"/>
    <w:lvl w:ilvl="0" w:tplc="2368C542">
      <w:start w:val="1"/>
      <w:numFmt w:val="decimal"/>
      <w:lvlText w:val="11.%1"/>
      <w:lvlJc w:val="left"/>
      <w:pPr>
        <w:ind w:left="720" w:hanging="360"/>
      </w:pPr>
      <w:rPr>
        <w:rFonts w:hint="default"/>
        <w:b w:val="false"/>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2CA90E60"/>
    <w:multiLevelType w:val="hybridMultilevel"/>
    <w:tmpl w:val="60BEE062"/>
    <w:lvl w:ilvl="0" w:tplc="91B8EB5A">
      <w:start w:val="1"/>
      <w:numFmt w:val="decimal"/>
      <w:lvlText w:val="10.%1"/>
      <w:lvlJc w:val="left"/>
      <w:pPr>
        <w:ind w:left="720" w:hanging="360"/>
      </w:pPr>
      <w:rPr>
        <w:rFonts w:hint="default"/>
        <w:b w:val="false"/>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36504C07"/>
    <w:multiLevelType w:val="hybridMultilevel"/>
    <w:tmpl w:val="94A293B0"/>
    <w:lvl w:ilvl="0" w:tplc="8BEC5A32">
      <w:start w:val="1"/>
      <w:numFmt w:val="bullet"/>
      <w:lvlText w:val="-"/>
      <w:lvlJc w:val="left"/>
      <w:pPr>
        <w:ind w:left="900" w:hanging="360"/>
      </w:pPr>
      <w:rPr>
        <w:rFonts w:hint="default" w:ascii="Calibri" w:hAnsi="Calibri" w:eastAsia="Times New Roman" w:cs="Calibri"/>
      </w:rPr>
    </w:lvl>
    <w:lvl w:ilvl="1" w:tplc="04050003" w:tentative="true">
      <w:start w:val="1"/>
      <w:numFmt w:val="bullet"/>
      <w:lvlText w:val="o"/>
      <w:lvlJc w:val="left"/>
      <w:pPr>
        <w:ind w:left="1620" w:hanging="360"/>
      </w:pPr>
      <w:rPr>
        <w:rFonts w:hint="default" w:ascii="Courier New" w:hAnsi="Courier New" w:cs="Courier New"/>
      </w:rPr>
    </w:lvl>
    <w:lvl w:ilvl="2" w:tplc="04050005" w:tentative="true">
      <w:start w:val="1"/>
      <w:numFmt w:val="bullet"/>
      <w:lvlText w:val=""/>
      <w:lvlJc w:val="left"/>
      <w:pPr>
        <w:ind w:left="2340" w:hanging="360"/>
      </w:pPr>
      <w:rPr>
        <w:rFonts w:hint="default" w:ascii="Wingdings" w:hAnsi="Wingdings"/>
      </w:rPr>
    </w:lvl>
    <w:lvl w:ilvl="3" w:tplc="04050001" w:tentative="true">
      <w:start w:val="1"/>
      <w:numFmt w:val="bullet"/>
      <w:lvlText w:val=""/>
      <w:lvlJc w:val="left"/>
      <w:pPr>
        <w:ind w:left="3060" w:hanging="360"/>
      </w:pPr>
      <w:rPr>
        <w:rFonts w:hint="default" w:ascii="Symbol" w:hAnsi="Symbol"/>
      </w:rPr>
    </w:lvl>
    <w:lvl w:ilvl="4" w:tplc="04050003" w:tentative="true">
      <w:start w:val="1"/>
      <w:numFmt w:val="bullet"/>
      <w:lvlText w:val="o"/>
      <w:lvlJc w:val="left"/>
      <w:pPr>
        <w:ind w:left="3780" w:hanging="360"/>
      </w:pPr>
      <w:rPr>
        <w:rFonts w:hint="default" w:ascii="Courier New" w:hAnsi="Courier New" w:cs="Courier New"/>
      </w:rPr>
    </w:lvl>
    <w:lvl w:ilvl="5" w:tplc="04050005" w:tentative="true">
      <w:start w:val="1"/>
      <w:numFmt w:val="bullet"/>
      <w:lvlText w:val=""/>
      <w:lvlJc w:val="left"/>
      <w:pPr>
        <w:ind w:left="4500" w:hanging="360"/>
      </w:pPr>
      <w:rPr>
        <w:rFonts w:hint="default" w:ascii="Wingdings" w:hAnsi="Wingdings"/>
      </w:rPr>
    </w:lvl>
    <w:lvl w:ilvl="6" w:tplc="04050001" w:tentative="true">
      <w:start w:val="1"/>
      <w:numFmt w:val="bullet"/>
      <w:lvlText w:val=""/>
      <w:lvlJc w:val="left"/>
      <w:pPr>
        <w:ind w:left="5220" w:hanging="360"/>
      </w:pPr>
      <w:rPr>
        <w:rFonts w:hint="default" w:ascii="Symbol" w:hAnsi="Symbol"/>
      </w:rPr>
    </w:lvl>
    <w:lvl w:ilvl="7" w:tplc="04050003" w:tentative="true">
      <w:start w:val="1"/>
      <w:numFmt w:val="bullet"/>
      <w:lvlText w:val="o"/>
      <w:lvlJc w:val="left"/>
      <w:pPr>
        <w:ind w:left="5940" w:hanging="360"/>
      </w:pPr>
      <w:rPr>
        <w:rFonts w:hint="default" w:ascii="Courier New" w:hAnsi="Courier New" w:cs="Courier New"/>
      </w:rPr>
    </w:lvl>
    <w:lvl w:ilvl="8" w:tplc="04050005" w:tentative="true">
      <w:start w:val="1"/>
      <w:numFmt w:val="bullet"/>
      <w:lvlText w:val=""/>
      <w:lvlJc w:val="left"/>
      <w:pPr>
        <w:ind w:left="6660" w:hanging="360"/>
      </w:pPr>
      <w:rPr>
        <w:rFonts w:hint="default" w:ascii="Wingdings" w:hAnsi="Wingdings"/>
      </w:rPr>
    </w:lvl>
  </w:abstractNum>
  <w:abstractNum w:abstractNumId="5">
    <w:nsid w:val="38740447"/>
    <w:multiLevelType w:val="multilevel"/>
    <w:tmpl w:val="03565B42"/>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1116"/>
        </w:tabs>
        <w:ind w:left="1116"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5004778B"/>
    <w:multiLevelType w:val="multilevel"/>
    <w:tmpl w:val="08E0FAA6"/>
    <w:lvl w:ilvl="0">
      <w:start w:val="9"/>
      <w:numFmt w:val="decimal"/>
      <w:lvlText w:val="%1"/>
      <w:lvlJc w:val="left"/>
      <w:pPr>
        <w:ind w:left="360" w:hanging="360"/>
      </w:pPr>
      <w:rPr>
        <w:rFonts w:hint="default"/>
      </w:rPr>
    </w:lvl>
    <w:lvl w:ilvl="1">
      <w:start w:val="1"/>
      <w:numFmt w:val="decimal"/>
      <w:lvlText w:val="3.%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9">
    <w:nsid w:val="53774961"/>
    <w:multiLevelType w:val="multilevel"/>
    <w:tmpl w:val="BCC681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5810D18"/>
    <w:multiLevelType w:val="hybridMultilevel"/>
    <w:tmpl w:val="8FAC3D4A"/>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7CE9389B"/>
    <w:multiLevelType w:val="hybridMultilevel"/>
    <w:tmpl w:val="84065A44"/>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7D0445BA"/>
    <w:multiLevelType w:val="multilevel"/>
    <w:tmpl w:val="4DDAFBC0"/>
    <w:lvl w:ilvl="0">
      <w:start w:val="10"/>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10"/>
  </w:num>
  <w:num w:numId="2">
    <w:abstractNumId w:val="13"/>
  </w:num>
  <w:num w:numId="3">
    <w:abstractNumId w:val="7"/>
  </w:num>
  <w:num w:numId="4">
    <w:abstractNumId w:val="2"/>
  </w:num>
  <w:num w:numId="5">
    <w:abstractNumId w:val="6"/>
  </w:num>
  <w:num w:numId="6">
    <w:abstractNumId w:val="11"/>
  </w:num>
  <w:num w:numId="7">
    <w:abstractNumId w:val="12"/>
  </w:num>
  <w:num w:numId="8">
    <w:abstractNumId w:val="0"/>
  </w:num>
  <w:num w:numId="9">
    <w:abstractNumId w:val="14"/>
  </w:num>
  <w:num w:numId="10">
    <w:abstractNumId w:val="5"/>
  </w:num>
  <w:num w:numId="11">
    <w:abstractNumId w:val="4"/>
  </w:num>
  <w:num w:numId="12">
    <w:abstractNumId w:val="8"/>
  </w:num>
  <w:num w:numId="13">
    <w:abstractNumId w:val="3"/>
  </w:num>
  <w:num w:numId="14">
    <w:abstractNumId w:val="1"/>
  </w:num>
  <w:num w:numId="15">
    <w:abstractNumId w:val="9"/>
  </w:num>
  <w:num w:numId="16">
    <w:abstractNumId w:val="15"/>
  </w:num>
  <w:numIdMacAtCleanup w:val="1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stylePaneFormatFilter w:val="3F01"/>
  <w:defaultTabStop w:val="708"/>
  <w:hyphenationZone w:val="425"/>
  <w:noPunctuationKerning/>
  <w:characterSpacingControl w:val="doNotCompress"/>
  <w:hdrShapeDefaults>
    <o:shapedefaults spidmax="14338" v:ext="edit"/>
  </w:hdrShapeDefaults>
  <w:footnotePr>
    <w:footnote w:id="-1"/>
    <w:footnote w:id="0"/>
  </w:footnotePr>
  <w:endnotePr>
    <w:endnote w:id="-1"/>
    <w:endnote w:id="0"/>
  </w:endnotePr>
  <w:compat/>
  <w:rsids>
    <w:rsidRoot w:val="00D7614C"/>
    <w:rsid w:val="00001C60"/>
    <w:rsid w:val="000055A5"/>
    <w:rsid w:val="000074C9"/>
    <w:rsid w:val="00010C97"/>
    <w:rsid w:val="000110DC"/>
    <w:rsid w:val="000117F2"/>
    <w:rsid w:val="00016161"/>
    <w:rsid w:val="0001660B"/>
    <w:rsid w:val="00016C4A"/>
    <w:rsid w:val="00017C5C"/>
    <w:rsid w:val="0002116A"/>
    <w:rsid w:val="00023D34"/>
    <w:rsid w:val="0002677E"/>
    <w:rsid w:val="00027514"/>
    <w:rsid w:val="00032881"/>
    <w:rsid w:val="00034DFD"/>
    <w:rsid w:val="00040308"/>
    <w:rsid w:val="00041143"/>
    <w:rsid w:val="00045185"/>
    <w:rsid w:val="00046A3E"/>
    <w:rsid w:val="000500A1"/>
    <w:rsid w:val="0005059A"/>
    <w:rsid w:val="0005078E"/>
    <w:rsid w:val="000559B3"/>
    <w:rsid w:val="00055FA5"/>
    <w:rsid w:val="00057EC5"/>
    <w:rsid w:val="00060C6F"/>
    <w:rsid w:val="000704B3"/>
    <w:rsid w:val="00070911"/>
    <w:rsid w:val="000736EE"/>
    <w:rsid w:val="00073B7F"/>
    <w:rsid w:val="00073C9D"/>
    <w:rsid w:val="0007798C"/>
    <w:rsid w:val="00077C42"/>
    <w:rsid w:val="00080804"/>
    <w:rsid w:val="00087519"/>
    <w:rsid w:val="00087D48"/>
    <w:rsid w:val="000954A7"/>
    <w:rsid w:val="00095A29"/>
    <w:rsid w:val="00096CB0"/>
    <w:rsid w:val="00097167"/>
    <w:rsid w:val="000B084C"/>
    <w:rsid w:val="000B1A66"/>
    <w:rsid w:val="000B5877"/>
    <w:rsid w:val="000B59FF"/>
    <w:rsid w:val="000C02FC"/>
    <w:rsid w:val="000C1E56"/>
    <w:rsid w:val="000C7A6B"/>
    <w:rsid w:val="000D3C38"/>
    <w:rsid w:val="000D45EF"/>
    <w:rsid w:val="000E2F0B"/>
    <w:rsid w:val="000E307E"/>
    <w:rsid w:val="000E65DE"/>
    <w:rsid w:val="000E73E6"/>
    <w:rsid w:val="000E764E"/>
    <w:rsid w:val="000F3195"/>
    <w:rsid w:val="000F3624"/>
    <w:rsid w:val="000F638D"/>
    <w:rsid w:val="000F6F2F"/>
    <w:rsid w:val="00102665"/>
    <w:rsid w:val="00107226"/>
    <w:rsid w:val="00107C12"/>
    <w:rsid w:val="001176E5"/>
    <w:rsid w:val="00120008"/>
    <w:rsid w:val="00120FC8"/>
    <w:rsid w:val="00126A0C"/>
    <w:rsid w:val="00130493"/>
    <w:rsid w:val="00130BF8"/>
    <w:rsid w:val="001318A5"/>
    <w:rsid w:val="0014141F"/>
    <w:rsid w:val="00142AA4"/>
    <w:rsid w:val="0014338F"/>
    <w:rsid w:val="00144D32"/>
    <w:rsid w:val="00145428"/>
    <w:rsid w:val="001465A7"/>
    <w:rsid w:val="00151E96"/>
    <w:rsid w:val="00152131"/>
    <w:rsid w:val="00152A55"/>
    <w:rsid w:val="00161770"/>
    <w:rsid w:val="00171236"/>
    <w:rsid w:val="00171277"/>
    <w:rsid w:val="00171785"/>
    <w:rsid w:val="00171FE0"/>
    <w:rsid w:val="0017316A"/>
    <w:rsid w:val="00174EE4"/>
    <w:rsid w:val="0017681C"/>
    <w:rsid w:val="00182B39"/>
    <w:rsid w:val="0018459D"/>
    <w:rsid w:val="00186D53"/>
    <w:rsid w:val="0018720D"/>
    <w:rsid w:val="00190630"/>
    <w:rsid w:val="0019273D"/>
    <w:rsid w:val="00192B88"/>
    <w:rsid w:val="001A250A"/>
    <w:rsid w:val="001A28C5"/>
    <w:rsid w:val="001A2FED"/>
    <w:rsid w:val="001A5C4A"/>
    <w:rsid w:val="001A614E"/>
    <w:rsid w:val="001B2832"/>
    <w:rsid w:val="001B2E11"/>
    <w:rsid w:val="001B42BC"/>
    <w:rsid w:val="001B4BFA"/>
    <w:rsid w:val="001B58E9"/>
    <w:rsid w:val="001B5F11"/>
    <w:rsid w:val="001C0ECB"/>
    <w:rsid w:val="001C5116"/>
    <w:rsid w:val="001C7BA2"/>
    <w:rsid w:val="001D4BE2"/>
    <w:rsid w:val="001D4F9E"/>
    <w:rsid w:val="001D79C2"/>
    <w:rsid w:val="001D7E42"/>
    <w:rsid w:val="001E271D"/>
    <w:rsid w:val="001E27BB"/>
    <w:rsid w:val="001E372A"/>
    <w:rsid w:val="001E3EBB"/>
    <w:rsid w:val="001F12B8"/>
    <w:rsid w:val="001F2DD9"/>
    <w:rsid w:val="001F34B2"/>
    <w:rsid w:val="001F6F41"/>
    <w:rsid w:val="001F6F64"/>
    <w:rsid w:val="001F77DA"/>
    <w:rsid w:val="00204A42"/>
    <w:rsid w:val="00205486"/>
    <w:rsid w:val="002161B3"/>
    <w:rsid w:val="002244ED"/>
    <w:rsid w:val="00231CDC"/>
    <w:rsid w:val="00233599"/>
    <w:rsid w:val="00242580"/>
    <w:rsid w:val="00246AEE"/>
    <w:rsid w:val="00247C15"/>
    <w:rsid w:val="00250142"/>
    <w:rsid w:val="002508E5"/>
    <w:rsid w:val="0025669F"/>
    <w:rsid w:val="0026386E"/>
    <w:rsid w:val="00264D43"/>
    <w:rsid w:val="00267477"/>
    <w:rsid w:val="00270A83"/>
    <w:rsid w:val="00271365"/>
    <w:rsid w:val="00271E36"/>
    <w:rsid w:val="00275A28"/>
    <w:rsid w:val="00281772"/>
    <w:rsid w:val="002823D7"/>
    <w:rsid w:val="00286A97"/>
    <w:rsid w:val="00295BFE"/>
    <w:rsid w:val="0029640E"/>
    <w:rsid w:val="002B0674"/>
    <w:rsid w:val="002B5F09"/>
    <w:rsid w:val="002B6A73"/>
    <w:rsid w:val="002C0F21"/>
    <w:rsid w:val="002D0F1C"/>
    <w:rsid w:val="002D1668"/>
    <w:rsid w:val="002D4A5A"/>
    <w:rsid w:val="002D525D"/>
    <w:rsid w:val="002D5DDE"/>
    <w:rsid w:val="002E42E1"/>
    <w:rsid w:val="002E7AD7"/>
    <w:rsid w:val="002F07F4"/>
    <w:rsid w:val="002F0F70"/>
    <w:rsid w:val="002F674B"/>
    <w:rsid w:val="002F6F84"/>
    <w:rsid w:val="0030067B"/>
    <w:rsid w:val="0030509B"/>
    <w:rsid w:val="00311825"/>
    <w:rsid w:val="00311C8A"/>
    <w:rsid w:val="00314052"/>
    <w:rsid w:val="00316AFA"/>
    <w:rsid w:val="00320E2E"/>
    <w:rsid w:val="003231F7"/>
    <w:rsid w:val="00327E4A"/>
    <w:rsid w:val="00332800"/>
    <w:rsid w:val="003331AA"/>
    <w:rsid w:val="00334D2B"/>
    <w:rsid w:val="003356BD"/>
    <w:rsid w:val="00337257"/>
    <w:rsid w:val="0033779D"/>
    <w:rsid w:val="00340D78"/>
    <w:rsid w:val="00342331"/>
    <w:rsid w:val="00342A4C"/>
    <w:rsid w:val="00343A1C"/>
    <w:rsid w:val="003508D0"/>
    <w:rsid w:val="003528E1"/>
    <w:rsid w:val="00353FA9"/>
    <w:rsid w:val="003548B9"/>
    <w:rsid w:val="003561AB"/>
    <w:rsid w:val="00361064"/>
    <w:rsid w:val="0036232A"/>
    <w:rsid w:val="003636E4"/>
    <w:rsid w:val="00372999"/>
    <w:rsid w:val="00375687"/>
    <w:rsid w:val="0037625D"/>
    <w:rsid w:val="00385CDA"/>
    <w:rsid w:val="003866A7"/>
    <w:rsid w:val="00396081"/>
    <w:rsid w:val="003961F6"/>
    <w:rsid w:val="00396F50"/>
    <w:rsid w:val="00397E20"/>
    <w:rsid w:val="003A3FCF"/>
    <w:rsid w:val="003A435F"/>
    <w:rsid w:val="003A4669"/>
    <w:rsid w:val="003A722F"/>
    <w:rsid w:val="003B31EC"/>
    <w:rsid w:val="003B3653"/>
    <w:rsid w:val="003B7366"/>
    <w:rsid w:val="003C1F3A"/>
    <w:rsid w:val="003C4657"/>
    <w:rsid w:val="003C6D8D"/>
    <w:rsid w:val="003D0EBB"/>
    <w:rsid w:val="003D2F57"/>
    <w:rsid w:val="003D3CB1"/>
    <w:rsid w:val="003E2478"/>
    <w:rsid w:val="003E3BCD"/>
    <w:rsid w:val="003E529F"/>
    <w:rsid w:val="003E56A2"/>
    <w:rsid w:val="003E7FD7"/>
    <w:rsid w:val="003F2B8E"/>
    <w:rsid w:val="003F6489"/>
    <w:rsid w:val="003F7C4E"/>
    <w:rsid w:val="00411E80"/>
    <w:rsid w:val="00412A02"/>
    <w:rsid w:val="004150FD"/>
    <w:rsid w:val="004167FE"/>
    <w:rsid w:val="00420B0D"/>
    <w:rsid w:val="00420B29"/>
    <w:rsid w:val="004216BD"/>
    <w:rsid w:val="004216C2"/>
    <w:rsid w:val="004217BA"/>
    <w:rsid w:val="00421F34"/>
    <w:rsid w:val="00425641"/>
    <w:rsid w:val="004257BA"/>
    <w:rsid w:val="0043173D"/>
    <w:rsid w:val="00435804"/>
    <w:rsid w:val="00435E2D"/>
    <w:rsid w:val="00436C97"/>
    <w:rsid w:val="00437081"/>
    <w:rsid w:val="00446557"/>
    <w:rsid w:val="00450A0C"/>
    <w:rsid w:val="00452F43"/>
    <w:rsid w:val="004577EE"/>
    <w:rsid w:val="004601A4"/>
    <w:rsid w:val="004603DF"/>
    <w:rsid w:val="004606EC"/>
    <w:rsid w:val="00464D0D"/>
    <w:rsid w:val="0046780B"/>
    <w:rsid w:val="00467DEF"/>
    <w:rsid w:val="0047046C"/>
    <w:rsid w:val="00471C50"/>
    <w:rsid w:val="00472233"/>
    <w:rsid w:val="0047238F"/>
    <w:rsid w:val="00473081"/>
    <w:rsid w:val="00476819"/>
    <w:rsid w:val="00476B43"/>
    <w:rsid w:val="004800BB"/>
    <w:rsid w:val="0048325F"/>
    <w:rsid w:val="00483538"/>
    <w:rsid w:val="00490102"/>
    <w:rsid w:val="0049188A"/>
    <w:rsid w:val="004924CC"/>
    <w:rsid w:val="00493714"/>
    <w:rsid w:val="004958DB"/>
    <w:rsid w:val="004A10BF"/>
    <w:rsid w:val="004A39E4"/>
    <w:rsid w:val="004B0D0B"/>
    <w:rsid w:val="004B158C"/>
    <w:rsid w:val="004B2073"/>
    <w:rsid w:val="004B4795"/>
    <w:rsid w:val="004B72FA"/>
    <w:rsid w:val="004C1056"/>
    <w:rsid w:val="004C1287"/>
    <w:rsid w:val="004C4288"/>
    <w:rsid w:val="004C4988"/>
    <w:rsid w:val="004D1E4A"/>
    <w:rsid w:val="004D2F9D"/>
    <w:rsid w:val="004D4BBA"/>
    <w:rsid w:val="004D7C0E"/>
    <w:rsid w:val="004E0619"/>
    <w:rsid w:val="004E0863"/>
    <w:rsid w:val="004E2203"/>
    <w:rsid w:val="004E432F"/>
    <w:rsid w:val="004F4B15"/>
    <w:rsid w:val="00501BFD"/>
    <w:rsid w:val="00502D07"/>
    <w:rsid w:val="00502D80"/>
    <w:rsid w:val="00504B4B"/>
    <w:rsid w:val="00505D50"/>
    <w:rsid w:val="00506FFE"/>
    <w:rsid w:val="00507210"/>
    <w:rsid w:val="00510E32"/>
    <w:rsid w:val="0051113C"/>
    <w:rsid w:val="005136CF"/>
    <w:rsid w:val="005141F7"/>
    <w:rsid w:val="00514763"/>
    <w:rsid w:val="005149D4"/>
    <w:rsid w:val="00515193"/>
    <w:rsid w:val="005173E3"/>
    <w:rsid w:val="0051761F"/>
    <w:rsid w:val="00517CF9"/>
    <w:rsid w:val="005217DE"/>
    <w:rsid w:val="0052433C"/>
    <w:rsid w:val="00526B60"/>
    <w:rsid w:val="00527487"/>
    <w:rsid w:val="0053165E"/>
    <w:rsid w:val="00533E58"/>
    <w:rsid w:val="005363B9"/>
    <w:rsid w:val="00536947"/>
    <w:rsid w:val="00537790"/>
    <w:rsid w:val="00537BCB"/>
    <w:rsid w:val="00540603"/>
    <w:rsid w:val="00542AFE"/>
    <w:rsid w:val="00542F5B"/>
    <w:rsid w:val="005451A3"/>
    <w:rsid w:val="005516B3"/>
    <w:rsid w:val="0055199D"/>
    <w:rsid w:val="00552AAE"/>
    <w:rsid w:val="005543EF"/>
    <w:rsid w:val="005565E1"/>
    <w:rsid w:val="005577A1"/>
    <w:rsid w:val="0056688C"/>
    <w:rsid w:val="00566B03"/>
    <w:rsid w:val="00567216"/>
    <w:rsid w:val="00567A8E"/>
    <w:rsid w:val="005708FB"/>
    <w:rsid w:val="005721A3"/>
    <w:rsid w:val="0057441C"/>
    <w:rsid w:val="0058040C"/>
    <w:rsid w:val="00580488"/>
    <w:rsid w:val="0058063E"/>
    <w:rsid w:val="005808AF"/>
    <w:rsid w:val="0058381F"/>
    <w:rsid w:val="00587821"/>
    <w:rsid w:val="005A08E9"/>
    <w:rsid w:val="005A2E13"/>
    <w:rsid w:val="005A6D34"/>
    <w:rsid w:val="005A6FD3"/>
    <w:rsid w:val="005A73EC"/>
    <w:rsid w:val="005B0CA4"/>
    <w:rsid w:val="005C3B93"/>
    <w:rsid w:val="005C546F"/>
    <w:rsid w:val="005C5A9A"/>
    <w:rsid w:val="005D274B"/>
    <w:rsid w:val="005D34CC"/>
    <w:rsid w:val="005D44A1"/>
    <w:rsid w:val="005E0563"/>
    <w:rsid w:val="005E0709"/>
    <w:rsid w:val="005E34F1"/>
    <w:rsid w:val="005E5928"/>
    <w:rsid w:val="005E5EB1"/>
    <w:rsid w:val="005E6F02"/>
    <w:rsid w:val="005F0016"/>
    <w:rsid w:val="005F1B6C"/>
    <w:rsid w:val="005F5D62"/>
    <w:rsid w:val="005F7DC8"/>
    <w:rsid w:val="00605E71"/>
    <w:rsid w:val="00607EF3"/>
    <w:rsid w:val="00610266"/>
    <w:rsid w:val="00617B0F"/>
    <w:rsid w:val="00621805"/>
    <w:rsid w:val="00624B95"/>
    <w:rsid w:val="00625CB3"/>
    <w:rsid w:val="0063211D"/>
    <w:rsid w:val="00632969"/>
    <w:rsid w:val="00635DEA"/>
    <w:rsid w:val="0063686F"/>
    <w:rsid w:val="0063793B"/>
    <w:rsid w:val="0064061B"/>
    <w:rsid w:val="006424C5"/>
    <w:rsid w:val="00645513"/>
    <w:rsid w:val="00646212"/>
    <w:rsid w:val="00647153"/>
    <w:rsid w:val="0065000B"/>
    <w:rsid w:val="00651BC4"/>
    <w:rsid w:val="006538B0"/>
    <w:rsid w:val="006615B9"/>
    <w:rsid w:val="00662C79"/>
    <w:rsid w:val="00664376"/>
    <w:rsid w:val="00666CCC"/>
    <w:rsid w:val="006678E1"/>
    <w:rsid w:val="006707F1"/>
    <w:rsid w:val="00672546"/>
    <w:rsid w:val="0067305F"/>
    <w:rsid w:val="006737DF"/>
    <w:rsid w:val="006803BF"/>
    <w:rsid w:val="00692771"/>
    <w:rsid w:val="00693828"/>
    <w:rsid w:val="00694403"/>
    <w:rsid w:val="0069629C"/>
    <w:rsid w:val="006A1157"/>
    <w:rsid w:val="006A1E29"/>
    <w:rsid w:val="006A277D"/>
    <w:rsid w:val="006B1422"/>
    <w:rsid w:val="006B44EC"/>
    <w:rsid w:val="006B58DA"/>
    <w:rsid w:val="006C289C"/>
    <w:rsid w:val="006C7B8F"/>
    <w:rsid w:val="006C7CCF"/>
    <w:rsid w:val="006D1B30"/>
    <w:rsid w:val="006D2692"/>
    <w:rsid w:val="006D39FB"/>
    <w:rsid w:val="006D3A1B"/>
    <w:rsid w:val="006D706A"/>
    <w:rsid w:val="006E3AAE"/>
    <w:rsid w:val="006E65D1"/>
    <w:rsid w:val="006F1636"/>
    <w:rsid w:val="006F5EBE"/>
    <w:rsid w:val="00704BD9"/>
    <w:rsid w:val="007058CF"/>
    <w:rsid w:val="00716B1E"/>
    <w:rsid w:val="00720C8D"/>
    <w:rsid w:val="007232F3"/>
    <w:rsid w:val="00724E6E"/>
    <w:rsid w:val="00725FEC"/>
    <w:rsid w:val="00726768"/>
    <w:rsid w:val="007335C9"/>
    <w:rsid w:val="00735B45"/>
    <w:rsid w:val="00737128"/>
    <w:rsid w:val="0074073E"/>
    <w:rsid w:val="00743C4C"/>
    <w:rsid w:val="0074595F"/>
    <w:rsid w:val="00745EFB"/>
    <w:rsid w:val="007466E8"/>
    <w:rsid w:val="00750891"/>
    <w:rsid w:val="0075111A"/>
    <w:rsid w:val="007515D1"/>
    <w:rsid w:val="0075180B"/>
    <w:rsid w:val="007520E0"/>
    <w:rsid w:val="007553E1"/>
    <w:rsid w:val="0075758B"/>
    <w:rsid w:val="00762A31"/>
    <w:rsid w:val="007672B5"/>
    <w:rsid w:val="00770211"/>
    <w:rsid w:val="00771123"/>
    <w:rsid w:val="007727C7"/>
    <w:rsid w:val="0077381A"/>
    <w:rsid w:val="00773D88"/>
    <w:rsid w:val="00774FE0"/>
    <w:rsid w:val="0077570E"/>
    <w:rsid w:val="0078286B"/>
    <w:rsid w:val="00784E1B"/>
    <w:rsid w:val="0078598A"/>
    <w:rsid w:val="00785F67"/>
    <w:rsid w:val="0078652B"/>
    <w:rsid w:val="00790CCB"/>
    <w:rsid w:val="007945CB"/>
    <w:rsid w:val="00795CE2"/>
    <w:rsid w:val="007974EA"/>
    <w:rsid w:val="007A5CE1"/>
    <w:rsid w:val="007A7DA5"/>
    <w:rsid w:val="007B1240"/>
    <w:rsid w:val="007B5643"/>
    <w:rsid w:val="007B58FC"/>
    <w:rsid w:val="007B679D"/>
    <w:rsid w:val="007C06AC"/>
    <w:rsid w:val="007C16CE"/>
    <w:rsid w:val="007C2D85"/>
    <w:rsid w:val="007C3CDD"/>
    <w:rsid w:val="007C489C"/>
    <w:rsid w:val="007C5DA5"/>
    <w:rsid w:val="007C62B9"/>
    <w:rsid w:val="007C760F"/>
    <w:rsid w:val="007C772E"/>
    <w:rsid w:val="007D1E16"/>
    <w:rsid w:val="007E0094"/>
    <w:rsid w:val="007E0631"/>
    <w:rsid w:val="007E3548"/>
    <w:rsid w:val="007E357B"/>
    <w:rsid w:val="007E38A2"/>
    <w:rsid w:val="007E60A8"/>
    <w:rsid w:val="007F1B34"/>
    <w:rsid w:val="007F6987"/>
    <w:rsid w:val="008009C0"/>
    <w:rsid w:val="00802585"/>
    <w:rsid w:val="0080296D"/>
    <w:rsid w:val="00805599"/>
    <w:rsid w:val="0080580E"/>
    <w:rsid w:val="00812155"/>
    <w:rsid w:val="00812303"/>
    <w:rsid w:val="00813C06"/>
    <w:rsid w:val="0081589F"/>
    <w:rsid w:val="00816782"/>
    <w:rsid w:val="00817980"/>
    <w:rsid w:val="008201AE"/>
    <w:rsid w:val="00823ECF"/>
    <w:rsid w:val="00824B35"/>
    <w:rsid w:val="00824FDD"/>
    <w:rsid w:val="00827979"/>
    <w:rsid w:val="00830BBC"/>
    <w:rsid w:val="008313F9"/>
    <w:rsid w:val="008339A6"/>
    <w:rsid w:val="00833DE9"/>
    <w:rsid w:val="008370C6"/>
    <w:rsid w:val="008402E2"/>
    <w:rsid w:val="008423A4"/>
    <w:rsid w:val="00842D7C"/>
    <w:rsid w:val="008451C0"/>
    <w:rsid w:val="008456B9"/>
    <w:rsid w:val="00846A63"/>
    <w:rsid w:val="00847558"/>
    <w:rsid w:val="0085131B"/>
    <w:rsid w:val="00852C60"/>
    <w:rsid w:val="00853273"/>
    <w:rsid w:val="00856DB6"/>
    <w:rsid w:val="00857DAB"/>
    <w:rsid w:val="0086100E"/>
    <w:rsid w:val="00861098"/>
    <w:rsid w:val="0086404C"/>
    <w:rsid w:val="00864D40"/>
    <w:rsid w:val="00867409"/>
    <w:rsid w:val="008720E9"/>
    <w:rsid w:val="00872FD5"/>
    <w:rsid w:val="008730C0"/>
    <w:rsid w:val="00877E3F"/>
    <w:rsid w:val="00882017"/>
    <w:rsid w:val="00882820"/>
    <w:rsid w:val="00883F1F"/>
    <w:rsid w:val="00884DE3"/>
    <w:rsid w:val="00885954"/>
    <w:rsid w:val="00892284"/>
    <w:rsid w:val="008928C3"/>
    <w:rsid w:val="00895534"/>
    <w:rsid w:val="00895850"/>
    <w:rsid w:val="008A020E"/>
    <w:rsid w:val="008A0CAD"/>
    <w:rsid w:val="008A1D16"/>
    <w:rsid w:val="008A333C"/>
    <w:rsid w:val="008A4E6D"/>
    <w:rsid w:val="008A535E"/>
    <w:rsid w:val="008A6464"/>
    <w:rsid w:val="008A747D"/>
    <w:rsid w:val="008B11CF"/>
    <w:rsid w:val="008B14B0"/>
    <w:rsid w:val="008B1B13"/>
    <w:rsid w:val="008B2B42"/>
    <w:rsid w:val="008B5B58"/>
    <w:rsid w:val="008B70CC"/>
    <w:rsid w:val="008C0A65"/>
    <w:rsid w:val="008C339F"/>
    <w:rsid w:val="008D0ACF"/>
    <w:rsid w:val="008D1BF5"/>
    <w:rsid w:val="008D36EF"/>
    <w:rsid w:val="008D5D34"/>
    <w:rsid w:val="008D6965"/>
    <w:rsid w:val="008E2F34"/>
    <w:rsid w:val="008E7E22"/>
    <w:rsid w:val="008F114F"/>
    <w:rsid w:val="008F5822"/>
    <w:rsid w:val="008F619D"/>
    <w:rsid w:val="009009A9"/>
    <w:rsid w:val="0090153A"/>
    <w:rsid w:val="00903C17"/>
    <w:rsid w:val="00905169"/>
    <w:rsid w:val="009060AA"/>
    <w:rsid w:val="009060CD"/>
    <w:rsid w:val="00907815"/>
    <w:rsid w:val="00910058"/>
    <w:rsid w:val="00912F0B"/>
    <w:rsid w:val="009139E5"/>
    <w:rsid w:val="00920DC4"/>
    <w:rsid w:val="0092156E"/>
    <w:rsid w:val="009260E1"/>
    <w:rsid w:val="0092647C"/>
    <w:rsid w:val="00926501"/>
    <w:rsid w:val="00926B5F"/>
    <w:rsid w:val="00930156"/>
    <w:rsid w:val="00933AF2"/>
    <w:rsid w:val="00937E93"/>
    <w:rsid w:val="009404DB"/>
    <w:rsid w:val="00943DB4"/>
    <w:rsid w:val="00947BD1"/>
    <w:rsid w:val="00951E85"/>
    <w:rsid w:val="00953933"/>
    <w:rsid w:val="00953B2F"/>
    <w:rsid w:val="0095777C"/>
    <w:rsid w:val="00960B6A"/>
    <w:rsid w:val="00965EFD"/>
    <w:rsid w:val="0096622D"/>
    <w:rsid w:val="009667CA"/>
    <w:rsid w:val="00967C57"/>
    <w:rsid w:val="00981004"/>
    <w:rsid w:val="00986C8E"/>
    <w:rsid w:val="00986DA2"/>
    <w:rsid w:val="00991555"/>
    <w:rsid w:val="009A04D7"/>
    <w:rsid w:val="009A09E6"/>
    <w:rsid w:val="009A22DE"/>
    <w:rsid w:val="009A421C"/>
    <w:rsid w:val="009A5AAA"/>
    <w:rsid w:val="009B2382"/>
    <w:rsid w:val="009C1836"/>
    <w:rsid w:val="009C726E"/>
    <w:rsid w:val="009D5A1B"/>
    <w:rsid w:val="009D633F"/>
    <w:rsid w:val="009D68F9"/>
    <w:rsid w:val="009D7C1C"/>
    <w:rsid w:val="009E02B1"/>
    <w:rsid w:val="009E0329"/>
    <w:rsid w:val="009E3928"/>
    <w:rsid w:val="009E74D1"/>
    <w:rsid w:val="009E7BF6"/>
    <w:rsid w:val="009F2128"/>
    <w:rsid w:val="009F4DED"/>
    <w:rsid w:val="009F4F21"/>
    <w:rsid w:val="00A004AC"/>
    <w:rsid w:val="00A009E1"/>
    <w:rsid w:val="00A01F55"/>
    <w:rsid w:val="00A043F1"/>
    <w:rsid w:val="00A11491"/>
    <w:rsid w:val="00A124DF"/>
    <w:rsid w:val="00A2114F"/>
    <w:rsid w:val="00A22AC7"/>
    <w:rsid w:val="00A25B47"/>
    <w:rsid w:val="00A30657"/>
    <w:rsid w:val="00A31FCB"/>
    <w:rsid w:val="00A337F7"/>
    <w:rsid w:val="00A33C03"/>
    <w:rsid w:val="00A3497E"/>
    <w:rsid w:val="00A35342"/>
    <w:rsid w:val="00A35826"/>
    <w:rsid w:val="00A35898"/>
    <w:rsid w:val="00A4448C"/>
    <w:rsid w:val="00A44C9D"/>
    <w:rsid w:val="00A5261E"/>
    <w:rsid w:val="00A547E6"/>
    <w:rsid w:val="00A626C0"/>
    <w:rsid w:val="00A62B4F"/>
    <w:rsid w:val="00A6337F"/>
    <w:rsid w:val="00A65692"/>
    <w:rsid w:val="00A66130"/>
    <w:rsid w:val="00A6789C"/>
    <w:rsid w:val="00A71E5E"/>
    <w:rsid w:val="00A839F0"/>
    <w:rsid w:val="00A8431F"/>
    <w:rsid w:val="00A85B3B"/>
    <w:rsid w:val="00A87144"/>
    <w:rsid w:val="00A8731C"/>
    <w:rsid w:val="00A929E7"/>
    <w:rsid w:val="00A94AAA"/>
    <w:rsid w:val="00AA35BD"/>
    <w:rsid w:val="00AA4A0F"/>
    <w:rsid w:val="00AB05AC"/>
    <w:rsid w:val="00AB0A64"/>
    <w:rsid w:val="00AB1AF4"/>
    <w:rsid w:val="00AB3590"/>
    <w:rsid w:val="00AB36DA"/>
    <w:rsid w:val="00AB40E5"/>
    <w:rsid w:val="00AB4FC4"/>
    <w:rsid w:val="00AB5BA5"/>
    <w:rsid w:val="00AB6E83"/>
    <w:rsid w:val="00AC2BEE"/>
    <w:rsid w:val="00AC2FD9"/>
    <w:rsid w:val="00AC46B9"/>
    <w:rsid w:val="00AC4AD1"/>
    <w:rsid w:val="00AC4E33"/>
    <w:rsid w:val="00AC5871"/>
    <w:rsid w:val="00AC5DB8"/>
    <w:rsid w:val="00AC64F0"/>
    <w:rsid w:val="00AC6983"/>
    <w:rsid w:val="00AC7839"/>
    <w:rsid w:val="00AD2644"/>
    <w:rsid w:val="00AD35DE"/>
    <w:rsid w:val="00AD78CC"/>
    <w:rsid w:val="00AE30C4"/>
    <w:rsid w:val="00AE75D9"/>
    <w:rsid w:val="00AF30F1"/>
    <w:rsid w:val="00AF5AF6"/>
    <w:rsid w:val="00B00691"/>
    <w:rsid w:val="00B01D28"/>
    <w:rsid w:val="00B104BC"/>
    <w:rsid w:val="00B13A88"/>
    <w:rsid w:val="00B1563C"/>
    <w:rsid w:val="00B20905"/>
    <w:rsid w:val="00B22CBE"/>
    <w:rsid w:val="00B23DB7"/>
    <w:rsid w:val="00B24B31"/>
    <w:rsid w:val="00B25903"/>
    <w:rsid w:val="00B359B4"/>
    <w:rsid w:val="00B365DB"/>
    <w:rsid w:val="00B41847"/>
    <w:rsid w:val="00B422DD"/>
    <w:rsid w:val="00B42C90"/>
    <w:rsid w:val="00B472DD"/>
    <w:rsid w:val="00B47446"/>
    <w:rsid w:val="00B500D7"/>
    <w:rsid w:val="00B52ED7"/>
    <w:rsid w:val="00B5664D"/>
    <w:rsid w:val="00B60FA0"/>
    <w:rsid w:val="00B65938"/>
    <w:rsid w:val="00B6705C"/>
    <w:rsid w:val="00B6748F"/>
    <w:rsid w:val="00B722EF"/>
    <w:rsid w:val="00B73268"/>
    <w:rsid w:val="00B81EDF"/>
    <w:rsid w:val="00B84400"/>
    <w:rsid w:val="00B906C3"/>
    <w:rsid w:val="00B907B0"/>
    <w:rsid w:val="00B92815"/>
    <w:rsid w:val="00B96F88"/>
    <w:rsid w:val="00BA0784"/>
    <w:rsid w:val="00BA7862"/>
    <w:rsid w:val="00BB7691"/>
    <w:rsid w:val="00BC3287"/>
    <w:rsid w:val="00BD0DDE"/>
    <w:rsid w:val="00BD5DD3"/>
    <w:rsid w:val="00BD6C26"/>
    <w:rsid w:val="00BE2F14"/>
    <w:rsid w:val="00BE6097"/>
    <w:rsid w:val="00BF174C"/>
    <w:rsid w:val="00BF18BE"/>
    <w:rsid w:val="00BF66B8"/>
    <w:rsid w:val="00BF7DFE"/>
    <w:rsid w:val="00C02DAE"/>
    <w:rsid w:val="00C06DEE"/>
    <w:rsid w:val="00C10161"/>
    <w:rsid w:val="00C10368"/>
    <w:rsid w:val="00C1336E"/>
    <w:rsid w:val="00C157C2"/>
    <w:rsid w:val="00C30266"/>
    <w:rsid w:val="00C358D8"/>
    <w:rsid w:val="00C36E39"/>
    <w:rsid w:val="00C415C4"/>
    <w:rsid w:val="00C45D86"/>
    <w:rsid w:val="00C50148"/>
    <w:rsid w:val="00C56A6D"/>
    <w:rsid w:val="00C61274"/>
    <w:rsid w:val="00C67E94"/>
    <w:rsid w:val="00C70A47"/>
    <w:rsid w:val="00C70F07"/>
    <w:rsid w:val="00C71717"/>
    <w:rsid w:val="00C71744"/>
    <w:rsid w:val="00C737BD"/>
    <w:rsid w:val="00C73BCD"/>
    <w:rsid w:val="00C75A66"/>
    <w:rsid w:val="00C7626D"/>
    <w:rsid w:val="00C76A0C"/>
    <w:rsid w:val="00C83121"/>
    <w:rsid w:val="00C86434"/>
    <w:rsid w:val="00C86CCD"/>
    <w:rsid w:val="00C946A0"/>
    <w:rsid w:val="00C973FB"/>
    <w:rsid w:val="00CA356F"/>
    <w:rsid w:val="00CA5EAE"/>
    <w:rsid w:val="00CB1257"/>
    <w:rsid w:val="00CB1D6A"/>
    <w:rsid w:val="00CB46AD"/>
    <w:rsid w:val="00CB6EF0"/>
    <w:rsid w:val="00CC636F"/>
    <w:rsid w:val="00CC73A4"/>
    <w:rsid w:val="00CD0EDA"/>
    <w:rsid w:val="00CD1836"/>
    <w:rsid w:val="00CD7005"/>
    <w:rsid w:val="00CE15C6"/>
    <w:rsid w:val="00CE2244"/>
    <w:rsid w:val="00CE4DED"/>
    <w:rsid w:val="00CF1513"/>
    <w:rsid w:val="00CF1BC0"/>
    <w:rsid w:val="00CF7BA9"/>
    <w:rsid w:val="00D07D10"/>
    <w:rsid w:val="00D10D16"/>
    <w:rsid w:val="00D211B6"/>
    <w:rsid w:val="00D274EE"/>
    <w:rsid w:val="00D321D1"/>
    <w:rsid w:val="00D43C79"/>
    <w:rsid w:val="00D45366"/>
    <w:rsid w:val="00D47B82"/>
    <w:rsid w:val="00D54644"/>
    <w:rsid w:val="00D5507A"/>
    <w:rsid w:val="00D5540E"/>
    <w:rsid w:val="00D640B6"/>
    <w:rsid w:val="00D66631"/>
    <w:rsid w:val="00D66790"/>
    <w:rsid w:val="00D66C36"/>
    <w:rsid w:val="00D66D5E"/>
    <w:rsid w:val="00D7245C"/>
    <w:rsid w:val="00D730A5"/>
    <w:rsid w:val="00D733EC"/>
    <w:rsid w:val="00D75680"/>
    <w:rsid w:val="00D75A63"/>
    <w:rsid w:val="00D7614C"/>
    <w:rsid w:val="00D810EC"/>
    <w:rsid w:val="00D84B51"/>
    <w:rsid w:val="00D86459"/>
    <w:rsid w:val="00D877DE"/>
    <w:rsid w:val="00D908EA"/>
    <w:rsid w:val="00D92BD0"/>
    <w:rsid w:val="00D93534"/>
    <w:rsid w:val="00D94652"/>
    <w:rsid w:val="00DA4743"/>
    <w:rsid w:val="00DA4926"/>
    <w:rsid w:val="00DA56E6"/>
    <w:rsid w:val="00DB0545"/>
    <w:rsid w:val="00DB1330"/>
    <w:rsid w:val="00DB39AC"/>
    <w:rsid w:val="00DB4134"/>
    <w:rsid w:val="00DB4BC7"/>
    <w:rsid w:val="00DC365B"/>
    <w:rsid w:val="00DC508E"/>
    <w:rsid w:val="00DD5362"/>
    <w:rsid w:val="00DE17EE"/>
    <w:rsid w:val="00DE4B2A"/>
    <w:rsid w:val="00DE6241"/>
    <w:rsid w:val="00DF0850"/>
    <w:rsid w:val="00DF3B7F"/>
    <w:rsid w:val="00DF41C6"/>
    <w:rsid w:val="00E016CD"/>
    <w:rsid w:val="00E114DA"/>
    <w:rsid w:val="00E11C03"/>
    <w:rsid w:val="00E1649D"/>
    <w:rsid w:val="00E26DB9"/>
    <w:rsid w:val="00E27408"/>
    <w:rsid w:val="00E34532"/>
    <w:rsid w:val="00E34EB7"/>
    <w:rsid w:val="00E3526D"/>
    <w:rsid w:val="00E40AB9"/>
    <w:rsid w:val="00E42D52"/>
    <w:rsid w:val="00E44C45"/>
    <w:rsid w:val="00E44CC7"/>
    <w:rsid w:val="00E50280"/>
    <w:rsid w:val="00E514F9"/>
    <w:rsid w:val="00E5158D"/>
    <w:rsid w:val="00E516C7"/>
    <w:rsid w:val="00E525FE"/>
    <w:rsid w:val="00E54882"/>
    <w:rsid w:val="00E60ECD"/>
    <w:rsid w:val="00E60F25"/>
    <w:rsid w:val="00E6119B"/>
    <w:rsid w:val="00E65C4E"/>
    <w:rsid w:val="00E70AAC"/>
    <w:rsid w:val="00E70BB3"/>
    <w:rsid w:val="00E7264E"/>
    <w:rsid w:val="00E730E4"/>
    <w:rsid w:val="00E755F5"/>
    <w:rsid w:val="00E7633F"/>
    <w:rsid w:val="00E82E6F"/>
    <w:rsid w:val="00E82FBE"/>
    <w:rsid w:val="00E8370C"/>
    <w:rsid w:val="00E83F75"/>
    <w:rsid w:val="00E874AF"/>
    <w:rsid w:val="00E91A7B"/>
    <w:rsid w:val="00E95182"/>
    <w:rsid w:val="00E9662B"/>
    <w:rsid w:val="00E97DB1"/>
    <w:rsid w:val="00EA031F"/>
    <w:rsid w:val="00EA0552"/>
    <w:rsid w:val="00EA0FF1"/>
    <w:rsid w:val="00EA3C1F"/>
    <w:rsid w:val="00EA4342"/>
    <w:rsid w:val="00EA4891"/>
    <w:rsid w:val="00EA52E0"/>
    <w:rsid w:val="00EA5870"/>
    <w:rsid w:val="00EB2DDD"/>
    <w:rsid w:val="00EB3210"/>
    <w:rsid w:val="00EB3620"/>
    <w:rsid w:val="00EC45C2"/>
    <w:rsid w:val="00EC4710"/>
    <w:rsid w:val="00EC54F2"/>
    <w:rsid w:val="00ED1A9D"/>
    <w:rsid w:val="00ED4041"/>
    <w:rsid w:val="00ED63A3"/>
    <w:rsid w:val="00ED6BB6"/>
    <w:rsid w:val="00ED779B"/>
    <w:rsid w:val="00EE2945"/>
    <w:rsid w:val="00EE336A"/>
    <w:rsid w:val="00EE5EDF"/>
    <w:rsid w:val="00EE78F4"/>
    <w:rsid w:val="00EF0928"/>
    <w:rsid w:val="00EF2C5F"/>
    <w:rsid w:val="00EF37CE"/>
    <w:rsid w:val="00EF4C05"/>
    <w:rsid w:val="00EF7A13"/>
    <w:rsid w:val="00F000A4"/>
    <w:rsid w:val="00F03C60"/>
    <w:rsid w:val="00F049C7"/>
    <w:rsid w:val="00F106E2"/>
    <w:rsid w:val="00F173C6"/>
    <w:rsid w:val="00F200BB"/>
    <w:rsid w:val="00F2180E"/>
    <w:rsid w:val="00F24F3B"/>
    <w:rsid w:val="00F25958"/>
    <w:rsid w:val="00F26E59"/>
    <w:rsid w:val="00F30C4F"/>
    <w:rsid w:val="00F32A8B"/>
    <w:rsid w:val="00F33679"/>
    <w:rsid w:val="00F44334"/>
    <w:rsid w:val="00F446C3"/>
    <w:rsid w:val="00F44D31"/>
    <w:rsid w:val="00F46DD3"/>
    <w:rsid w:val="00F47CCF"/>
    <w:rsid w:val="00F509F5"/>
    <w:rsid w:val="00F518DA"/>
    <w:rsid w:val="00F56266"/>
    <w:rsid w:val="00F5733F"/>
    <w:rsid w:val="00F60353"/>
    <w:rsid w:val="00F62CE0"/>
    <w:rsid w:val="00F62DE3"/>
    <w:rsid w:val="00F63274"/>
    <w:rsid w:val="00F641C3"/>
    <w:rsid w:val="00F66CA7"/>
    <w:rsid w:val="00F67C3E"/>
    <w:rsid w:val="00F71777"/>
    <w:rsid w:val="00F73EAA"/>
    <w:rsid w:val="00F75A46"/>
    <w:rsid w:val="00F80F9C"/>
    <w:rsid w:val="00F8155C"/>
    <w:rsid w:val="00F83694"/>
    <w:rsid w:val="00F91BDA"/>
    <w:rsid w:val="00F94B10"/>
    <w:rsid w:val="00F95E7C"/>
    <w:rsid w:val="00F96E8E"/>
    <w:rsid w:val="00F97E54"/>
    <w:rsid w:val="00FA4C61"/>
    <w:rsid w:val="00FB0CEC"/>
    <w:rsid w:val="00FB2013"/>
    <w:rsid w:val="00FC12A8"/>
    <w:rsid w:val="00FC3ABF"/>
    <w:rsid w:val="00FC6D0A"/>
    <w:rsid w:val="00FD08E1"/>
    <w:rsid w:val="00FD10FA"/>
    <w:rsid w:val="00FD4534"/>
    <w:rsid w:val="00FD46E6"/>
    <w:rsid w:val="00FD7B98"/>
    <w:rsid w:val="00FE0586"/>
    <w:rsid w:val="00FE2CC7"/>
    <w:rsid w:val="00FE4CE7"/>
    <w:rsid w:val="00FE73F8"/>
    <w:rsid w:val="00FF27BD"/>
    <w:rsid w:val="00FF5F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4338"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en-US"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footer" w:uiPriority="99"/>
    <w:lsdException w:name="caption" w:qFormat="true"/>
    <w:lsdException w:name="List Number" w:semiHidden="false" w:unhideWhenUsed="false"/>
    <w:lsdException w:name="List 4" w:semiHidden="false" w:unhideWhenUsed="false"/>
    <w:lsdException w:name="List 5" w:semiHidden="false" w:unhideWhenUsed="false"/>
    <w:lsdException w:name="Title" w:semiHidden="false" w:unhideWhenUsed="false" w:qFormat="true"/>
    <w:lsdException w:name="Subtitle" w:semiHidden="false" w:unhideWhenUsed="false" w:qFormat="true"/>
    <w:lsdException w:name="Salutation" w:semiHidden="false" w:unhideWhenUsed="false"/>
    <w:lsdException w:name="Date" w:semiHidden="false" w:unhideWhenUsed="false"/>
    <w:lsdException w:name="Body Text First Indent" w:semiHidden="false" w:unhideWhenUsed="false"/>
    <w:lsdException w:name="Strong" w:semiHidden="false" w:unhideWhenUsed="false" w:qFormat="true"/>
    <w:lsdException w:name="Emphasis" w:semiHidden="false" w:unhideWhenUsed="false" w:qFormat="true"/>
    <w:lsdException w:name="Table Grid" w:semiHidden="false" w:unhideWhenUsed="false"/>
    <w:lsdException w:name="Placeholder Text" w:uiPriority="67" w:unhideWhenUsed="false"/>
    <w:lsdException w:name="No Spacing" w:uiPriority="68" w:semiHidden="false" w:unhideWhenUsed="false"/>
    <w:lsdException w:name="Light Shading" w:uiPriority="69" w:semiHidden="false" w:unhideWhenUsed="false"/>
    <w:lsdException w:name="Light List" w:uiPriority="70" w:semiHidden="false" w:unhideWhenUsed="false"/>
    <w:lsdException w:name="Light Grid" w:uiPriority="71" w:semiHidden="false" w:unhideWhenUsed="false"/>
    <w:lsdException w:name="Medium Shading 1" w:uiPriority="72" w:semiHidden="false" w:unhideWhenUsed="false"/>
    <w:lsdException w:name="Medium Shading 2" w:uiPriority="73" w:semiHidden="false" w:unhideWhenUsed="false"/>
    <w:lsdException w:name="Medium List 1" w:uiPriority="60" w:semiHidden="false" w:unhideWhenUsed="false"/>
    <w:lsdException w:name="Medium List 2" w:uiPriority="61" w:semiHidden="false" w:unhideWhenUsed="false"/>
    <w:lsdException w:name="Medium Grid 1" w:uiPriority="62" w:semiHidden="false" w:unhideWhenUsed="false"/>
    <w:lsdException w:name="Medium Grid 2" w:uiPriority="63" w:semiHidden="false" w:unhideWhenUsed="false"/>
    <w:lsdException w:name="Medium Grid 3" w:uiPriority="64" w:semiHidden="false" w:unhideWhenUsed="false"/>
    <w:lsdException w:name="Dark List" w:uiPriority="65" w:semiHidden="false" w:unhideWhenUsed="false"/>
    <w:lsdException w:name="Colorful Shading" w:uiPriority="99" w:semiHidden="false" w:unhideWhenUsed="false"/>
    <w:lsdException w:name="Colorful List" w:uiPriority="34" w:semiHidden="false" w:unhideWhenUsed="false" w:qFormat="true"/>
    <w:lsdException w:name="Colorful Grid" w:uiPriority="29" w:semiHidden="false" w:unhideWhenUsed="false" w:qFormat="true"/>
    <w:lsdException w:name="Light Shading Accent 1" w:uiPriority="30" w:semiHidden="false" w:unhideWhenUsed="false" w:qFormat="true"/>
    <w:lsdException w:name="Light List Accent 1" w:uiPriority="66" w:semiHidden="false" w:unhideWhenUsed="false"/>
    <w:lsdException w:name="Light Grid Accent 1" w:uiPriority="67" w:semiHidden="false" w:unhideWhenUsed="false"/>
    <w:lsdException w:name="Medium Shading 1 Accent 1" w:uiPriority="68" w:semiHidden="false" w:unhideWhenUsed="false"/>
    <w:lsdException w:name="Medium Shading 2 Accent 1" w:uiPriority="69" w:semiHidden="false" w:unhideWhenUsed="false"/>
    <w:lsdException w:name="Medium List 1 Accent 1" w:uiPriority="70" w:semiHidden="false" w:unhideWhenUsed="false"/>
    <w:lsdException w:name="Revision" w:uiPriority="71" w:unhideWhenUsed="false"/>
    <w:lsdException w:name="List Paragraph" w:uiPriority="72" w:semiHidden="false" w:unhideWhenUsed="false"/>
    <w:lsdException w:name="Quote" w:uiPriority="73" w:semiHidden="false" w:unhideWhenUsed="false"/>
    <w:lsdException w:name="Intense Quote" w:uiPriority="60" w:semiHidden="false" w:unhideWhenUsed="false"/>
    <w:lsdException w:name="Medium List 2 Accent 1" w:uiPriority="61" w:semiHidden="false" w:unhideWhenUsed="false"/>
    <w:lsdException w:name="Medium Grid 1 Accent 1" w:uiPriority="62" w:semiHidden="false" w:unhideWhenUsed="false"/>
    <w:lsdException w:name="Medium Grid 2 Accent 1" w:uiPriority="63" w:semiHidden="false" w:unhideWhenUsed="false"/>
    <w:lsdException w:name="Medium Grid 3 Accent 1" w:uiPriority="64" w:semiHidden="false" w:unhideWhenUsed="false"/>
    <w:lsdException w:name="Dark List Accent 1" w:uiPriority="65" w:semiHidden="false" w:unhideWhenUsed="false"/>
    <w:lsdException w:name="Colorful Shading Accent 1" w:uiPriority="66" w:semiHidden="false" w:unhideWhenUsed="false"/>
    <w:lsdException w:name="Colorful List Accent 1" w:uiPriority="67" w:semiHidden="false" w:unhideWhenUsed="false"/>
    <w:lsdException w:name="Colorful Grid Accent 1" w:uiPriority="68" w:semiHidden="false" w:unhideWhenUsed="false"/>
    <w:lsdException w:name="Light Shading Accent 2" w:uiPriority="69" w:semiHidden="false" w:unhideWhenUsed="false"/>
    <w:lsdException w:name="Light List Accent 2" w:uiPriority="70" w:semiHidden="false" w:unhideWhenUsed="false"/>
    <w:lsdException w:name="Light Grid Accent 2" w:uiPriority="71" w:semiHidden="false" w:unhideWhenUsed="false"/>
    <w:lsdException w:name="Medium Shading 1 Accent 2" w:uiPriority="72" w:semiHidden="false" w:unhideWhenUsed="false"/>
    <w:lsdException w:name="Medium Shading 2 Accent 2" w:uiPriority="73" w:semiHidden="false" w:unhideWhenUsed="false"/>
    <w:lsdException w:name="Medium List 1 Accent 2" w:uiPriority="60" w:semiHidden="false" w:unhideWhenUsed="false"/>
    <w:lsdException w:name="Medium List 2 Accent 2" w:uiPriority="61" w:semiHidden="false" w:unhideWhenUsed="false"/>
    <w:lsdException w:name="Medium Grid 1 Accent 2" w:uiPriority="62" w:semiHidden="false" w:unhideWhenUsed="false"/>
    <w:lsdException w:name="Medium Grid 2 Accent 2" w:uiPriority="63" w:semiHidden="false" w:unhideWhenUsed="false"/>
    <w:lsdException w:name="Medium Grid 3 Accent 2" w:uiPriority="64" w:semiHidden="false" w:unhideWhenUsed="false"/>
    <w:lsdException w:name="Dark List Accent 2" w:uiPriority="65" w:semiHidden="false" w:unhideWhenUsed="false"/>
    <w:lsdException w:name="Colorful Shading Accent 2" w:uiPriority="66" w:semiHidden="false" w:unhideWhenUsed="false"/>
    <w:lsdException w:name="Colorful List Accent 2" w:uiPriority="67" w:semiHidden="false" w:unhideWhenUsed="false"/>
    <w:lsdException w:name="Colorful Grid Accent 2" w:uiPriority="68" w:semiHidden="false" w:unhideWhenUsed="false"/>
    <w:lsdException w:name="Light Shading Accent 3" w:uiPriority="69" w:semiHidden="false" w:unhideWhenUsed="false"/>
    <w:lsdException w:name="Light List Accent 3" w:uiPriority="70" w:semiHidden="false" w:unhideWhenUsed="false"/>
    <w:lsdException w:name="Light Grid Accent 3" w:uiPriority="71" w:semiHidden="false" w:unhideWhenUsed="false"/>
    <w:lsdException w:name="Medium Shading 1 Accent 3" w:uiPriority="72" w:semiHidden="false" w:unhideWhenUsed="false"/>
    <w:lsdException w:name="Medium Shading 2 Accent 3" w:uiPriority="73" w:semiHidden="false" w:unhideWhenUsed="false"/>
    <w:lsdException w:name="Medium List 1 Accent 3" w:uiPriority="60" w:semiHidden="false" w:unhideWhenUsed="false"/>
    <w:lsdException w:name="Medium List 2 Accent 3" w:uiPriority="61" w:semiHidden="false" w:unhideWhenUsed="false"/>
    <w:lsdException w:name="Medium Grid 1 Accent 3" w:uiPriority="62" w:semiHidden="false" w:unhideWhenUsed="false"/>
    <w:lsdException w:name="Medium Grid 2 Accent 3" w:uiPriority="63" w:semiHidden="false" w:unhideWhenUsed="false"/>
    <w:lsdException w:name="Medium Grid 3 Accent 3" w:uiPriority="64" w:semiHidden="false" w:unhideWhenUsed="false"/>
    <w:lsdException w:name="Dark List Accent 3" w:uiPriority="65" w:semiHidden="false" w:unhideWhenUsed="false"/>
    <w:lsdException w:name="Colorful Shading Accent 3" w:uiPriority="66" w:semiHidden="false" w:unhideWhenUsed="false"/>
    <w:lsdException w:name="Colorful List Accent 3" w:uiPriority="67" w:semiHidden="false" w:unhideWhenUsed="false"/>
    <w:lsdException w:name="Colorful Grid Accent 3" w:uiPriority="68" w:semiHidden="false" w:unhideWhenUsed="false"/>
    <w:lsdException w:name="Light Shading Accent 4" w:uiPriority="69" w:semiHidden="false" w:unhideWhenUsed="false"/>
    <w:lsdException w:name="Light List Accent 4" w:uiPriority="70" w:semiHidden="false" w:unhideWhenUsed="false"/>
    <w:lsdException w:name="Light Grid Accent 4" w:uiPriority="71" w:semiHidden="false" w:unhideWhenUsed="false"/>
    <w:lsdException w:name="Medium Shading 1 Accent 4" w:uiPriority="72" w:semiHidden="false" w:unhideWhenUsed="false"/>
    <w:lsdException w:name="Medium Shading 2 Accent 4" w:uiPriority="73" w:semiHidden="false" w:unhideWhenUsed="false"/>
    <w:lsdException w:name="Medium List 1 Accent 4" w:uiPriority="60" w:semiHidden="false" w:unhideWhenUsed="false"/>
    <w:lsdException w:name="Medium List 2 Accent 4" w:uiPriority="61" w:semiHidden="false" w:unhideWhenUsed="false"/>
    <w:lsdException w:name="Medium Grid 1 Accent 4" w:uiPriority="62" w:semiHidden="false" w:unhideWhenUsed="false"/>
    <w:lsdException w:name="Medium Grid 2 Accent 4" w:uiPriority="63" w:semiHidden="false" w:unhideWhenUsed="false"/>
    <w:lsdException w:name="Medium Grid 3 Accent 4" w:uiPriority="64" w:semiHidden="false" w:unhideWhenUsed="false"/>
    <w:lsdException w:name="Dark List Accent 4" w:uiPriority="65" w:semiHidden="false" w:unhideWhenUsed="false"/>
    <w:lsdException w:name="Colorful Shading Accent 4" w:uiPriority="66" w:semiHidden="false" w:unhideWhenUsed="false"/>
    <w:lsdException w:name="Colorful List Accent 4" w:uiPriority="67" w:semiHidden="false" w:unhideWhenUsed="false"/>
    <w:lsdException w:name="Colorful Grid Accent 4" w:uiPriority="68" w:semiHidden="false" w:unhideWhenUsed="false"/>
    <w:lsdException w:name="Light Shading Accent 5" w:uiPriority="69" w:semiHidden="false" w:unhideWhenUsed="false"/>
    <w:lsdException w:name="Light List Accent 5" w:uiPriority="70" w:semiHidden="false" w:unhideWhenUsed="false"/>
    <w:lsdException w:name="Light Grid Accent 5" w:uiPriority="71" w:semiHidden="false" w:unhideWhenUsed="false"/>
    <w:lsdException w:name="Medium Shading 1 Accent 5" w:uiPriority="72" w:semiHidden="false" w:unhideWhenUsed="false"/>
    <w:lsdException w:name="Medium Shading 2 Accent 5" w:uiPriority="73" w:semiHidden="false" w:unhideWhenUsed="false"/>
    <w:lsdException w:name="Medium List 1 Accent 5" w:uiPriority="60" w:semiHidden="false" w:unhideWhenUsed="false"/>
    <w:lsdException w:name="Medium List 2 Accent 5" w:uiPriority="61" w:semiHidden="false" w:unhideWhenUsed="false"/>
    <w:lsdException w:name="Medium Grid 1 Accent 5" w:uiPriority="62" w:semiHidden="false" w:unhideWhenUsed="false"/>
    <w:lsdException w:name="Medium Grid 2 Accent 5" w:uiPriority="63" w:semiHidden="false" w:unhideWhenUsed="false"/>
    <w:lsdException w:name="Medium Grid 3 Accent 5" w:uiPriority="64" w:semiHidden="false" w:unhideWhenUsed="false"/>
    <w:lsdException w:name="Dark List Accent 5" w:uiPriority="65" w:semiHidden="false" w:unhideWhenUsed="false"/>
    <w:lsdException w:name="Colorful Shading Accent 5" w:uiPriority="66" w:semiHidden="false" w:unhideWhenUsed="false"/>
    <w:lsdException w:name="Colorful List Accent 5" w:uiPriority="67" w:semiHidden="false" w:unhideWhenUsed="false"/>
    <w:lsdException w:name="Colorful Grid Accent 5" w:uiPriority="68" w:semiHidden="false" w:unhideWhenUsed="false"/>
    <w:lsdException w:name="Light Shading Accent 6" w:uiPriority="69" w:semiHidden="false" w:unhideWhenUsed="false"/>
    <w:lsdException w:name="Light List Accent 6" w:uiPriority="70" w:semiHidden="false" w:unhideWhenUsed="false"/>
    <w:lsdException w:name="Light Grid Accent 6" w:uiPriority="71" w:semiHidden="false" w:unhideWhenUsed="false"/>
    <w:lsdException w:name="Medium Shading 1 Accent 6" w:uiPriority="72" w:semiHidden="false" w:unhideWhenUsed="false"/>
    <w:lsdException w:name="Medium Shading 2 Accent 6" w:uiPriority="73" w:semiHidden="false" w:unhideWhenUsed="false"/>
    <w:lsdException w:name="Medium List 1 Accent 6" w:uiPriority="19" w:semiHidden="false" w:unhideWhenUsed="false" w:qFormat="true"/>
    <w:lsdException w:name="Medium List 2 Accent 6" w:uiPriority="21" w:semiHidden="false" w:unhideWhenUsed="false" w:qFormat="true"/>
    <w:lsdException w:name="Medium Grid 1 Accent 6" w:uiPriority="31" w:semiHidden="false" w:unhideWhenUsed="false" w:qFormat="true"/>
    <w:lsdException w:name="Medium Grid 2 Accent 6" w:uiPriority="32" w:semiHidden="false" w:unhideWhenUsed="false" w:qFormat="true"/>
    <w:lsdException w:name="Medium Grid 3 Accent 6" w:uiPriority="33" w:semiHidden="false" w:unhideWhenUsed="false" w:qFormat="true"/>
    <w:lsdException w:name="Dark List Accent 6" w:uiPriority="37" w:semiHidden="false" w:unhideWhenUsed="false"/>
    <w:lsdException w:name="Colorful Shading Accent 6" w:uiPriority="39" w:semiHidden="false" w:unhideWhenUsed="false" w:qFormat="tru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5577A1"/>
    <w:rPr>
      <w:sz w:val="24"/>
      <w:szCs w:val="24"/>
      <w:lang w:eastAsia="cs-CZ"/>
    </w:rPr>
  </w:style>
  <w:style w:type="paragraph" w:styleId="Nadpis1">
    <w:name w:val="heading 1"/>
    <w:basedOn w:val="Normln"/>
    <w:next w:val="Normln"/>
    <w:link w:val="Nadpis1Char"/>
    <w:uiPriority w:val="9"/>
    <w:qFormat/>
    <w:rsid w:val="0005059A"/>
    <w:pPr>
      <w:keepNext/>
      <w:keepLines/>
      <w:spacing w:before="240" w:line="276" w:lineRule="auto"/>
      <w:outlineLvl w:val="0"/>
    </w:pPr>
    <w:rPr>
      <w:rFonts w:asciiTheme="majorHAnsi" w:hAnsiTheme="majorHAnsi" w:eastAsiaTheme="majorEastAsia" w:cstheme="majorBidi"/>
      <w:color w:val="365F91" w:themeColor="accent1" w:themeShade="BF"/>
      <w:sz w:val="32"/>
      <w:szCs w:val="32"/>
      <w:lang w:eastAsia="en-US"/>
    </w:rPr>
  </w:style>
  <w:style w:type="paragraph" w:styleId="Nadpis2">
    <w:name w:val="heading 2"/>
    <w:basedOn w:val="Normln"/>
    <w:next w:val="Normln"/>
    <w:uiPriority w:val="9"/>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9"/>
    <w:qFormat/>
    <w:rsid w:val="00396081"/>
    <w:pPr>
      <w:keepNext/>
      <w:numPr>
        <w:numId w:val="5"/>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9"/>
    <w:semiHidden/>
    <w:unhideWhenUsed/>
    <w:qFormat/>
    <w:rsid w:val="0005059A"/>
    <w:pPr>
      <w:keepNext/>
      <w:keepLines/>
      <w:spacing w:before="40" w:line="276" w:lineRule="auto"/>
      <w:ind w:left="864" w:hanging="144"/>
      <w:outlineLvl w:val="3"/>
    </w:pPr>
    <w:rPr>
      <w:rFonts w:asciiTheme="majorHAnsi" w:hAnsiTheme="majorHAnsi" w:eastAsiaTheme="majorEastAsia" w:cstheme="majorBidi"/>
      <w:i/>
      <w:iCs/>
      <w:color w:val="365F91" w:themeColor="accent1" w:themeShade="BF"/>
      <w:sz w:val="22"/>
      <w:szCs w:val="22"/>
      <w:lang w:eastAsia="en-US"/>
    </w:rPr>
  </w:style>
  <w:style w:type="paragraph" w:styleId="Nadpis5">
    <w:name w:val="heading 5"/>
    <w:basedOn w:val="Normln"/>
    <w:next w:val="Normln"/>
    <w:link w:val="Nadpis5Char"/>
    <w:uiPriority w:val="9"/>
    <w:semiHidden/>
    <w:unhideWhenUsed/>
    <w:qFormat/>
    <w:rsid w:val="0005059A"/>
    <w:pPr>
      <w:keepNext/>
      <w:keepLines/>
      <w:spacing w:before="40" w:line="276" w:lineRule="auto"/>
      <w:ind w:left="1008" w:hanging="432"/>
      <w:outlineLvl w:val="4"/>
    </w:pPr>
    <w:rPr>
      <w:rFonts w:asciiTheme="majorHAnsi" w:hAnsiTheme="majorHAnsi" w:eastAsiaTheme="majorEastAsia" w:cstheme="majorBidi"/>
      <w:color w:val="365F91" w:themeColor="accent1" w:themeShade="BF"/>
      <w:sz w:val="22"/>
      <w:szCs w:val="22"/>
      <w:lang w:eastAsia="en-US"/>
    </w:rPr>
  </w:style>
  <w:style w:type="paragraph" w:styleId="Nadpis6">
    <w:name w:val="heading 6"/>
    <w:basedOn w:val="Normln"/>
    <w:next w:val="Normln"/>
    <w:link w:val="Nadpis6Char"/>
    <w:uiPriority w:val="9"/>
    <w:semiHidden/>
    <w:unhideWhenUsed/>
    <w:qFormat/>
    <w:rsid w:val="0005059A"/>
    <w:pPr>
      <w:keepNext/>
      <w:keepLines/>
      <w:spacing w:before="40" w:line="276" w:lineRule="auto"/>
      <w:ind w:left="1152" w:hanging="432"/>
      <w:outlineLvl w:val="5"/>
    </w:pPr>
    <w:rPr>
      <w:rFonts w:asciiTheme="majorHAnsi" w:hAnsiTheme="majorHAnsi" w:eastAsiaTheme="majorEastAsia" w:cstheme="majorBidi"/>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05059A"/>
    <w:pPr>
      <w:keepNext/>
      <w:keepLines/>
      <w:spacing w:before="40" w:line="276" w:lineRule="auto"/>
      <w:ind w:left="1296" w:hanging="288"/>
      <w:outlineLvl w:val="6"/>
    </w:pPr>
    <w:rPr>
      <w:rFonts w:asciiTheme="majorHAnsi" w:hAnsiTheme="majorHAnsi" w:eastAsiaTheme="majorEastAsia" w:cstheme="majorBidi"/>
      <w:i/>
      <w:iCs/>
      <w:color w:val="243F60" w:themeColor="accent1" w:themeShade="7F"/>
      <w:sz w:val="22"/>
      <w:szCs w:val="22"/>
      <w:lang w:eastAsia="en-US"/>
    </w:rPr>
  </w:style>
  <w:style w:type="paragraph" w:styleId="Nadpis8">
    <w:name w:val="heading 8"/>
    <w:basedOn w:val="Normln"/>
    <w:next w:val="Normln"/>
    <w:link w:val="Nadpis8Char"/>
    <w:uiPriority w:val="9"/>
    <w:semiHidden/>
    <w:unhideWhenUsed/>
    <w:qFormat/>
    <w:rsid w:val="0005059A"/>
    <w:pPr>
      <w:keepNext/>
      <w:keepLines/>
      <w:spacing w:before="40" w:line="276" w:lineRule="auto"/>
      <w:ind w:left="1440" w:hanging="432"/>
      <w:outlineLvl w:val="7"/>
    </w:pPr>
    <w:rPr>
      <w:rFonts w:asciiTheme="majorHAnsi" w:hAnsiTheme="majorHAnsi" w:eastAsiaTheme="majorEastAsia"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05059A"/>
    <w:pPr>
      <w:keepNext/>
      <w:keepLines/>
      <w:spacing w:before="40" w:line="276" w:lineRule="auto"/>
      <w:ind w:left="1584" w:hanging="144"/>
      <w:outlineLvl w:val="8"/>
    </w:pPr>
    <w:rPr>
      <w:rFonts w:asciiTheme="majorHAnsi" w:hAnsiTheme="majorHAnsi" w:eastAsiaTheme="majorEastAsia" w:cstheme="majorBidi"/>
      <w:i/>
      <w:iCs/>
      <w:color w:val="272727" w:themeColor="text1" w:themeTint="D8"/>
      <w:sz w:val="21"/>
      <w:szCs w:val="21"/>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6"/>
      </w:numPr>
      <w:spacing w:after="120"/>
      <w:jc w:val="both"/>
    </w:pPr>
    <w:rPr>
      <w:rFonts w:ascii="Arial" w:hAnsi="Arial"/>
      <w:sz w:val="20"/>
    </w:rPr>
  </w:style>
  <w:style w:type="paragraph" w:styleId="Textodstavce" w:customStyle="true">
    <w:name w:val="Text odstavce"/>
    <w:basedOn w:val="Normln"/>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7"/>
      </w:numPr>
      <w:jc w:val="both"/>
      <w:outlineLvl w:val="8"/>
    </w:pPr>
    <w:rPr>
      <w:rFonts w:ascii="Arial" w:hAnsi="Arial"/>
      <w:szCs w:val="20"/>
    </w:rPr>
  </w:style>
  <w:style w:type="paragraph" w:styleId="Textpsmene" w:customStyle="true">
    <w:name w:val="Text písmene"/>
    <w:basedOn w:val="Normln"/>
    <w:rsid w:val="003B31EC"/>
    <w:pPr>
      <w:numPr>
        <w:ilvl w:val="7"/>
        <w:numId w:val="7"/>
      </w:numPr>
      <w:jc w:val="both"/>
      <w:outlineLvl w:val="7"/>
    </w:pPr>
    <w:rPr>
      <w:rFonts w:ascii="Arial" w:hAnsi="Arial"/>
      <w:szCs w:val="20"/>
    </w:rPr>
  </w:style>
  <w:style w:type="paragraph" w:styleId="Rozvr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ListParagraph1" w:customStyle="true">
    <w:name w:val="List Paragraph1"/>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link w:val="Zpat"/>
    <w:uiPriority w:val="99"/>
    <w:rsid w:val="0092156E"/>
    <w:rPr>
      <w:sz w:val="24"/>
      <w:szCs w:val="24"/>
    </w:rPr>
  </w:style>
  <w:style w:type="paragraph" w:styleId="VZnadpis1" w:customStyle="true">
    <w:name w:val="VZ_nadpis 1"/>
    <w:basedOn w:val="Normln"/>
    <w:uiPriority w:val="99"/>
    <w:rsid w:val="000055A5"/>
    <w:pPr>
      <w:numPr>
        <w:numId w:val="10"/>
      </w:numPr>
      <w:tabs>
        <w:tab w:val="left" w:pos="4140"/>
      </w:tabs>
      <w:spacing w:line="320" w:lineRule="atLeast"/>
      <w:jc w:val="both"/>
    </w:pPr>
    <w:rPr>
      <w:b/>
      <w:sz w:val="32"/>
      <w:szCs w:val="32"/>
    </w:rPr>
  </w:style>
  <w:style w:type="paragraph" w:styleId="VZpodnadpis" w:customStyle="true">
    <w:name w:val="VZ_podnadpis"/>
    <w:basedOn w:val="Normln"/>
    <w:uiPriority w:val="99"/>
    <w:rsid w:val="000055A5"/>
    <w:pPr>
      <w:numPr>
        <w:ilvl w:val="1"/>
        <w:numId w:val="10"/>
      </w:numPr>
      <w:tabs>
        <w:tab w:val="clear" w:pos="1116"/>
        <w:tab w:val="num" w:pos="1143"/>
      </w:tabs>
      <w:autoSpaceDE w:val="false"/>
      <w:autoSpaceDN w:val="false"/>
      <w:adjustRightInd w:val="false"/>
      <w:spacing w:line="320" w:lineRule="atLeast"/>
      <w:ind w:left="1143"/>
    </w:pPr>
  </w:style>
  <w:style w:type="paragraph" w:styleId="Odstavecseseznamem">
    <w:name w:val="List Paragraph"/>
    <w:basedOn w:val="Normln"/>
    <w:uiPriority w:val="34"/>
    <w:qFormat/>
    <w:rsid w:val="0033779D"/>
    <w:pPr>
      <w:ind w:left="708"/>
    </w:pPr>
  </w:style>
  <w:style w:type="paragraph" w:styleId="CharChar4" w:customStyle="true">
    <w:name w:val="Char Char4"/>
    <w:basedOn w:val="Normln"/>
    <w:rsid w:val="00DA4926"/>
    <w:pPr>
      <w:spacing w:after="160" w:line="240" w:lineRule="exact"/>
    </w:pPr>
    <w:rPr>
      <w:rFonts w:ascii="Verdana" w:hAnsi="Verdana"/>
      <w:sz w:val="20"/>
      <w:szCs w:val="20"/>
      <w:lang w:val="en-US" w:eastAsia="en-US"/>
    </w:rPr>
  </w:style>
  <w:style w:type="character" w:styleId="apple-converted-space" w:customStyle="true">
    <w:name w:val="apple-converted-space"/>
    <w:basedOn w:val="Standardnpsmoodstavce"/>
    <w:rsid w:val="00CF1BC0"/>
  </w:style>
  <w:style w:type="paragraph" w:styleId="Nhust" w:customStyle="true">
    <w:name w:val="N hustý"/>
    <w:rsid w:val="00145428"/>
    <w:pPr>
      <w:jc w:val="both"/>
    </w:pPr>
    <w:rPr>
      <w:noProof/>
      <w:sz w:val="24"/>
      <w:lang w:eastAsia="cs-CZ"/>
    </w:rPr>
  </w:style>
  <w:style w:type="paragraph" w:styleId="Default" w:customStyle="true">
    <w:name w:val="Default"/>
    <w:rsid w:val="00C415C4"/>
    <w:pPr>
      <w:autoSpaceDE w:val="false"/>
      <w:autoSpaceDN w:val="false"/>
      <w:adjustRightInd w:val="false"/>
    </w:pPr>
    <w:rPr>
      <w:rFonts w:ascii="Arial" w:hAnsi="Arial" w:eastAsia="Arial" w:cs="Arial"/>
      <w:color w:val="000000"/>
      <w:sz w:val="24"/>
      <w:szCs w:val="24"/>
    </w:rPr>
  </w:style>
  <w:style w:type="character" w:styleId="Nadpis1Char" w:customStyle="true">
    <w:name w:val="Nadpis 1 Char"/>
    <w:basedOn w:val="Standardnpsmoodstavce"/>
    <w:link w:val="Nadpis1"/>
    <w:uiPriority w:val="9"/>
    <w:rsid w:val="0005059A"/>
    <w:rPr>
      <w:rFonts w:asciiTheme="majorHAnsi" w:hAnsiTheme="majorHAnsi" w:eastAsiaTheme="majorEastAsia" w:cstheme="majorBidi"/>
      <w:color w:val="365F91" w:themeColor="accent1" w:themeShade="BF"/>
      <w:sz w:val="32"/>
      <w:szCs w:val="32"/>
    </w:rPr>
  </w:style>
  <w:style w:type="character" w:styleId="Nadpis4Char" w:customStyle="true">
    <w:name w:val="Nadpis 4 Char"/>
    <w:basedOn w:val="Standardnpsmoodstavce"/>
    <w:link w:val="Nadpis4"/>
    <w:uiPriority w:val="9"/>
    <w:semiHidden/>
    <w:rsid w:val="0005059A"/>
    <w:rPr>
      <w:rFonts w:asciiTheme="majorHAnsi" w:hAnsiTheme="majorHAnsi" w:eastAsiaTheme="majorEastAsia" w:cstheme="majorBidi"/>
      <w:i/>
      <w:iCs/>
      <w:color w:val="365F91" w:themeColor="accent1" w:themeShade="BF"/>
      <w:sz w:val="22"/>
      <w:szCs w:val="22"/>
    </w:rPr>
  </w:style>
  <w:style w:type="character" w:styleId="Nadpis5Char" w:customStyle="true">
    <w:name w:val="Nadpis 5 Char"/>
    <w:basedOn w:val="Standardnpsmoodstavce"/>
    <w:link w:val="Nadpis5"/>
    <w:uiPriority w:val="9"/>
    <w:semiHidden/>
    <w:rsid w:val="0005059A"/>
    <w:rPr>
      <w:rFonts w:asciiTheme="majorHAnsi" w:hAnsiTheme="majorHAnsi" w:eastAsiaTheme="majorEastAsia" w:cstheme="majorBidi"/>
      <w:color w:val="365F91" w:themeColor="accent1" w:themeShade="BF"/>
      <w:sz w:val="22"/>
      <w:szCs w:val="22"/>
    </w:rPr>
  </w:style>
  <w:style w:type="character" w:styleId="Nadpis6Char" w:customStyle="true">
    <w:name w:val="Nadpis 6 Char"/>
    <w:basedOn w:val="Standardnpsmoodstavce"/>
    <w:link w:val="Nadpis6"/>
    <w:uiPriority w:val="9"/>
    <w:semiHidden/>
    <w:rsid w:val="0005059A"/>
    <w:rPr>
      <w:rFonts w:asciiTheme="majorHAnsi" w:hAnsiTheme="majorHAnsi" w:eastAsiaTheme="majorEastAsia" w:cstheme="majorBidi"/>
      <w:color w:val="243F60" w:themeColor="accent1" w:themeShade="7F"/>
      <w:sz w:val="22"/>
      <w:szCs w:val="22"/>
    </w:rPr>
  </w:style>
  <w:style w:type="character" w:styleId="Nadpis7Char" w:customStyle="true">
    <w:name w:val="Nadpis 7 Char"/>
    <w:basedOn w:val="Standardnpsmoodstavce"/>
    <w:link w:val="Nadpis7"/>
    <w:uiPriority w:val="9"/>
    <w:semiHidden/>
    <w:rsid w:val="0005059A"/>
    <w:rPr>
      <w:rFonts w:asciiTheme="majorHAnsi" w:hAnsiTheme="majorHAnsi" w:eastAsiaTheme="majorEastAsia" w:cstheme="majorBidi"/>
      <w:i/>
      <w:iCs/>
      <w:color w:val="243F60" w:themeColor="accent1" w:themeShade="7F"/>
      <w:sz w:val="22"/>
      <w:szCs w:val="22"/>
    </w:rPr>
  </w:style>
  <w:style w:type="character" w:styleId="Nadpis8Char" w:customStyle="true">
    <w:name w:val="Nadpis 8 Char"/>
    <w:basedOn w:val="Standardnpsmoodstavce"/>
    <w:link w:val="Nadpis8"/>
    <w:uiPriority w:val="9"/>
    <w:semiHidden/>
    <w:rsid w:val="0005059A"/>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semiHidden/>
    <w:rsid w:val="0005059A"/>
    <w:rPr>
      <w:rFonts w:asciiTheme="majorHAnsi" w:hAnsiTheme="majorHAnsi" w:eastAsiaTheme="majorEastAsia" w:cstheme="majorBidi"/>
      <w:i/>
      <w:iCs/>
      <w:color w:val="272727" w:themeColor="text1" w:themeTint="D8"/>
      <w:sz w:val="21"/>
      <w:szCs w:val="21"/>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63122620">
      <w:bodyDiv w:val="true"/>
      <w:marLeft w:val="0"/>
      <w:marRight w:val="0"/>
      <w:marTop w:val="0"/>
      <w:marBottom w:val="0"/>
      <w:divBdr>
        <w:top w:val="none" w:color="auto" w:sz="0" w:space="0"/>
        <w:left w:val="none" w:color="auto" w:sz="0" w:space="0"/>
        <w:bottom w:val="none" w:color="auto" w:sz="0" w:space="0"/>
        <w:right w:val="none" w:color="auto" w:sz="0" w:space="0"/>
      </w:divBdr>
    </w:div>
    <w:div w:id="681663004">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829059511">
      <w:bodyDiv w:val="true"/>
      <w:marLeft w:val="0"/>
      <w:marRight w:val="0"/>
      <w:marTop w:val="0"/>
      <w:marBottom w:val="0"/>
      <w:divBdr>
        <w:top w:val="none" w:color="auto" w:sz="0" w:space="0"/>
        <w:left w:val="none" w:color="auto" w:sz="0" w:space="0"/>
        <w:bottom w:val="none" w:color="auto" w:sz="0" w:space="0"/>
        <w:right w:val="none" w:color="auto" w:sz="0" w:space="0"/>
      </w:divBdr>
    </w:div>
    <w:div w:id="830366174">
      <w:bodyDiv w:val="true"/>
      <w:marLeft w:val="0"/>
      <w:marRight w:val="0"/>
      <w:marTop w:val="0"/>
      <w:marBottom w:val="0"/>
      <w:divBdr>
        <w:top w:val="none" w:color="auto" w:sz="0" w:space="0"/>
        <w:left w:val="none" w:color="auto" w:sz="0" w:space="0"/>
        <w:bottom w:val="none" w:color="auto" w:sz="0" w:space="0"/>
        <w:right w:val="none" w:color="auto" w:sz="0" w:space="0"/>
      </w:divBdr>
    </w:div>
    <w:div w:id="895697890">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56124818">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831827458">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1992</properties:Words>
  <properties:Characters>11753</properties:Characters>
  <properties:Lines>97</properties:Lines>
  <properties:Paragraphs>27</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návrh ESF</vt:lpstr>
    </vt:vector>
  </properties:TitlesOfParts>
  <properties:LinksUpToDate>false</properties:LinksUpToDate>
  <properties:CharactersWithSpaces>13718</properties:CharactersWithSpaces>
  <properties:SharedDoc>false</properties:SharedDoc>
  <properties:HyperlinkBase/>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2018-01-16T07:51:00Z</dcterms:created>
  <dc:creator/>
  <cp:lastModifiedBy/>
  <cp:lastPrinted>2017-03-01T13:09:00Z</cp:lastPrinted>
  <dcterms:modified xmlns:xsi="http://www.w3.org/2001/XMLSchema-instance" xsi:type="dcterms:W3CDTF">2018-01-26T09:25:00Z</dcterms:modified>
  <cp:revision>7</cp:revision>
  <dc:title>Smlouva návrh ESF</dc:title>
</cp:coreProperties>
</file>