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CF6D92" w:rsidRDefault="0026662F">
      <w:pPr>
        <w:jc w:val="right"/>
      </w:pPr>
      <w:r>
        <w:t xml:space="preserve">Příloha č. </w:t>
      </w:r>
      <w:r w:rsidR="00EA22D1">
        <w:t>7</w:t>
      </w: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58225B" w:rsidP="00312B05" w:rsidRDefault="0058225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</w:p>
          <w:p w:rsidRPr="005738CC" w:rsidR="00DA64D9" w:rsidP="005738CC" w:rsidRDefault="00EA22D1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SPECIFIKACE PŘEDMĚTU PLNĚNÍ</w:t>
            </w:r>
          </w:p>
        </w:tc>
      </w:tr>
      <w:tr w:rsidRPr="00FB2594" w:rsidR="00B13568" w:rsidTr="00C73B37">
        <w:trPr>
          <w:trHeight w:val="1295"/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DA64D9" w:rsidRDefault="00B13568">
            <w:pPr>
              <w:widowControl/>
              <w:suppressAutoHyphens w:val="false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DA64D9" w:rsidRDefault="00F15253">
            <w:pPr>
              <w:widowControl/>
              <w:suppressAutoHyphens w:val="false"/>
              <w:jc w:val="center"/>
              <w:rPr>
                <w:rFonts w:eastAsia="Times New Roman" w:cs="Arial"/>
                <w:kern w:val="0"/>
              </w:rPr>
            </w:pPr>
          </w:p>
          <w:p w:rsidRPr="00C73B37" w:rsidR="00FB2594" w:rsidP="00E133F3" w:rsidRDefault="00E133F3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133F3">
              <w:rPr>
                <w:rFonts w:cs="Arial"/>
                <w:b/>
                <w:sz w:val="24"/>
                <w:szCs w:val="24"/>
              </w:rPr>
              <w:t>Zajištění vzdělávacích kurzů pro oblast veřejných zakázek, fi</w:t>
            </w:r>
            <w:r>
              <w:rPr>
                <w:rFonts w:cs="Arial"/>
                <w:b/>
                <w:sz w:val="24"/>
                <w:szCs w:val="24"/>
              </w:rPr>
              <w:t>nančního hospodaření a kontroly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5738CC" w:rsidTr="00D323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000"/>
            <w:vAlign w:val="center"/>
          </w:tcPr>
          <w:p w:rsidRPr="00DA64D9" w:rsidR="005738CC" w:rsidP="00447CFE" w:rsidRDefault="005738CC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Dílčí část zakázky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000"/>
            <w:vAlign w:val="center"/>
          </w:tcPr>
          <w:p w:rsidRPr="00FB2594" w:rsidR="005738CC" w:rsidP="00447CFE" w:rsidRDefault="000E4266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02</w:t>
            </w:r>
            <w:r w:rsidR="00E133F3">
              <w:t xml:space="preserve"> </w:t>
            </w:r>
            <w:r w:rsidRPr="00E133F3" w:rsidR="00E133F3">
              <w:rPr>
                <w:rFonts w:eastAsia="Times New Roman" w:cs="Arial"/>
                <w:kern w:val="0"/>
              </w:rPr>
              <w:t>Finanční hospodaření</w:t>
            </w:r>
          </w:p>
        </w:tc>
      </w:tr>
      <w:tr w:rsidRPr="00FB2594" w:rsidR="005738CC" w:rsidTr="00447CFE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738CC" w:rsidP="00447CFE" w:rsidRDefault="005738CC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Název veřejné zakázky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FB2594" w:rsidR="005738CC" w:rsidP="00CF0D92" w:rsidRDefault="00E133F3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 w:rsidRPr="00E133F3">
              <w:rPr>
                <w:rFonts w:eastAsia="Times New Roman" w:cs="Arial"/>
                <w:kern w:val="0"/>
              </w:rPr>
              <w:t>Zajištění vzdělávacích kurzů pro oblast veřejných zakázek, finančního hospodaření a kontroly</w:t>
            </w:r>
          </w:p>
        </w:tc>
      </w:tr>
      <w:tr w:rsidRPr="00FB2594" w:rsidR="005738CC" w:rsidTr="005738CC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738CC" w:rsidP="00447CFE" w:rsidRDefault="005738CC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Vzdělávací kurz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FB2594" w:rsidR="005738CC" w:rsidP="00E67430" w:rsidRDefault="00CF0D92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FINANČNÍ HOSPODAŘENÍ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>Předmětem plnění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="00A635B8" w:rsidP="00A635B8" w:rsidRDefault="0058225B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R</w:t>
            </w:r>
            <w:r w:rsidRPr="0058225B">
              <w:rPr>
                <w:rFonts w:eastAsia="Times New Roman" w:cs="Arial"/>
                <w:kern w:val="0"/>
              </w:rPr>
              <w:t xml:space="preserve">ealizace vzdělávacích kurzů v oblasti </w:t>
            </w:r>
            <w:r w:rsidR="00CF0D92">
              <w:rPr>
                <w:rFonts w:eastAsia="Times New Roman" w:cs="Arial"/>
                <w:kern w:val="0"/>
              </w:rPr>
              <w:t>finančního hospodaření</w:t>
            </w:r>
            <w:r w:rsidRPr="0058225B">
              <w:rPr>
                <w:rFonts w:eastAsia="Times New Roman" w:cs="Arial"/>
                <w:kern w:val="0"/>
              </w:rPr>
              <w:t xml:space="preserve"> včetně souvisejících činností, jako je zpracování studijních materiálů a dalších zadavatelem požadovaných výstupů</w:t>
            </w:r>
            <w:r w:rsidR="004760D2">
              <w:rPr>
                <w:rFonts w:eastAsia="Times New Roman" w:cs="Arial"/>
                <w:kern w:val="0"/>
              </w:rPr>
              <w:t xml:space="preserve"> (</w:t>
            </w:r>
            <w:r w:rsidRPr="004760D2" w:rsidR="004760D2">
              <w:rPr>
                <w:rFonts w:eastAsia="Times New Roman" w:cs="Arial"/>
                <w:kern w:val="0"/>
              </w:rPr>
              <w:t>certifikáty/osvědčení o absolvování kurzu každého účastníka, s uvedením obsahu a rozsahu (počtu hodin) kurzu, prezenční listiny prokazující účast na vzdělávacím kurzu a vyhodnocené závěrečné testy</w:t>
            </w:r>
            <w:r w:rsidR="001658EC">
              <w:rPr>
                <w:rFonts w:eastAsia="Times New Roman" w:cs="Arial"/>
                <w:kern w:val="0"/>
              </w:rPr>
              <w:t>, viz níže další podmínky zadavatele</w:t>
            </w:r>
            <w:r w:rsidR="004760D2">
              <w:rPr>
                <w:rFonts w:eastAsia="Times New Roman" w:cs="Arial"/>
                <w:kern w:val="0"/>
              </w:rPr>
              <w:t>)</w:t>
            </w:r>
            <w:r w:rsidRPr="0058225B">
              <w:rPr>
                <w:rFonts w:eastAsia="Times New Roman" w:cs="Arial"/>
                <w:kern w:val="0"/>
              </w:rPr>
              <w:t xml:space="preserve">. </w:t>
            </w:r>
          </w:p>
          <w:p w:rsidRPr="00FB2594" w:rsidR="005A0F83" w:rsidP="00A635B8" w:rsidRDefault="005A0F83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 xml:space="preserve">Bude se jednat o realizaci </w:t>
            </w:r>
            <w:r w:rsidR="00D9640D">
              <w:rPr>
                <w:rFonts w:eastAsia="Times New Roman" w:cs="Arial"/>
                <w:kern w:val="0"/>
              </w:rPr>
              <w:t>dvou</w:t>
            </w:r>
            <w:r>
              <w:rPr>
                <w:rFonts w:eastAsia="Times New Roman" w:cs="Arial"/>
                <w:kern w:val="0"/>
              </w:rPr>
              <w:t xml:space="preserve"> bloků, z nichž každý bude </w:t>
            </w:r>
            <w:r w:rsidR="00CF0D92">
              <w:rPr>
                <w:rFonts w:eastAsia="Times New Roman" w:cs="Arial"/>
                <w:kern w:val="0"/>
              </w:rPr>
              <w:t xml:space="preserve">tematicky </w:t>
            </w:r>
            <w:r>
              <w:rPr>
                <w:rFonts w:eastAsia="Times New Roman" w:cs="Arial"/>
                <w:kern w:val="0"/>
              </w:rPr>
              <w:t xml:space="preserve">určen pro </w:t>
            </w:r>
            <w:r w:rsidR="00CF0D92">
              <w:rPr>
                <w:rFonts w:eastAsia="Times New Roman" w:cs="Arial"/>
                <w:kern w:val="0"/>
              </w:rPr>
              <w:t>danou skupinu účastníků</w:t>
            </w:r>
            <w:r>
              <w:rPr>
                <w:rFonts w:eastAsia="Times New Roman" w:cs="Arial"/>
                <w:kern w:val="0"/>
              </w:rPr>
              <w:t xml:space="preserve"> s ohledem na využití a imple</w:t>
            </w:r>
            <w:r w:rsidR="00D151E5">
              <w:rPr>
                <w:rFonts w:eastAsia="Times New Roman" w:cs="Arial"/>
                <w:kern w:val="0"/>
              </w:rPr>
              <w:t>mentaci na dané pracovní pozici, přičemž 2. blok bude rozdělen</w:t>
            </w:r>
            <w:r w:rsidR="003B4F18">
              <w:rPr>
                <w:rFonts w:eastAsia="Times New Roman" w:cs="Arial"/>
                <w:kern w:val="0"/>
              </w:rPr>
              <w:t>ý</w:t>
            </w:r>
            <w:r w:rsidR="00D151E5">
              <w:rPr>
                <w:rFonts w:eastAsia="Times New Roman" w:cs="Arial"/>
                <w:kern w:val="0"/>
              </w:rPr>
              <w:t xml:space="preserve">  dle </w:t>
            </w:r>
            <w:r w:rsidRPr="00D151E5" w:rsidR="00D151E5">
              <w:rPr>
                <w:rFonts w:eastAsia="Times New Roman" w:cs="Arial"/>
                <w:kern w:val="0"/>
              </w:rPr>
              <w:t>individuální úrov</w:t>
            </w:r>
            <w:r w:rsidR="00D151E5">
              <w:rPr>
                <w:rFonts w:eastAsia="Times New Roman" w:cs="Arial"/>
                <w:kern w:val="0"/>
              </w:rPr>
              <w:t>ně</w:t>
            </w:r>
            <w:r w:rsidRPr="00D151E5" w:rsidR="00D151E5">
              <w:rPr>
                <w:rFonts w:eastAsia="Times New Roman" w:cs="Arial"/>
                <w:kern w:val="0"/>
              </w:rPr>
              <w:t xml:space="preserve"> dané skupiny účastníků</w:t>
            </w:r>
            <w:r w:rsidR="00D151E5">
              <w:rPr>
                <w:rFonts w:eastAsia="Times New Roman" w:cs="Arial"/>
                <w:kern w:val="0"/>
              </w:rPr>
              <w:t>.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 xml:space="preserve">Vzdělávací kurz bude </w:t>
            </w:r>
            <w:r w:rsidR="00312344">
              <w:rPr>
                <w:rFonts w:eastAsia="Times New Roman" w:cs="Arial"/>
                <w:b/>
                <w:kern w:val="0"/>
              </w:rPr>
              <w:t xml:space="preserve">minimálně </w:t>
            </w:r>
            <w:r w:rsidRPr="00DA64D9">
              <w:rPr>
                <w:rFonts w:eastAsia="Times New Roman" w:cs="Arial"/>
                <w:b/>
                <w:kern w:val="0"/>
              </w:rPr>
              <w:t>obsahovat témata: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F6D92" w:rsidR="006C4AD0" w:rsidP="00CF6D92" w:rsidRDefault="00B13568">
            <w:pPr>
              <w:pStyle w:val="Odstavecseseznamem"/>
              <w:widowControl/>
              <w:numPr>
                <w:ilvl w:val="0"/>
                <w:numId w:val="32"/>
              </w:numPr>
              <w:suppressAutoHyphens w:val="false"/>
              <w:rPr>
                <w:rFonts w:eastAsia="Times New Roman" w:cs="Arial"/>
                <w:kern w:val="0"/>
              </w:rPr>
            </w:pPr>
            <w:r w:rsidRPr="006C4AD0">
              <w:rPr>
                <w:rFonts w:eastAsia="Times New Roman" w:cs="Arial"/>
                <w:kern w:val="0"/>
              </w:rPr>
              <w:br w:type="page"/>
            </w:r>
            <w:r w:rsidRPr="006C4AD0" w:rsidR="006C4AD0">
              <w:rPr>
                <w:rFonts w:eastAsia="Times New Roman" w:cs="Arial"/>
                <w:b/>
                <w:kern w:val="0"/>
              </w:rPr>
              <w:t>BLOK</w:t>
            </w:r>
            <w:r w:rsidRPr="006C4AD0" w:rsidR="006C4AD0">
              <w:rPr>
                <w:rFonts w:eastAsia="Times New Roman" w:cs="Arial"/>
                <w:kern w:val="0"/>
              </w:rPr>
              <w:t xml:space="preserve"> –</w:t>
            </w:r>
            <w:r w:rsidR="00CF0D92">
              <w:rPr>
                <w:rFonts w:eastAsia="Times New Roman" w:cs="Arial"/>
                <w:kern w:val="0"/>
              </w:rPr>
              <w:t xml:space="preserve"> Rozpočet ÚSC a rozpočtová skladba</w:t>
            </w:r>
          </w:p>
          <w:p w:rsidR="00AB1C86" w:rsidP="006B5929" w:rsidRDefault="006B5929">
            <w:pPr>
              <w:pStyle w:val="Odstavecseseznamem"/>
              <w:widowControl/>
              <w:numPr>
                <w:ilvl w:val="0"/>
                <w:numId w:val="37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pravidla stanovená zákonem č. 250/2000 Sb., rozpočtová pravidla ÚSC</w:t>
            </w:r>
          </w:p>
          <w:p w:rsidR="006B5929" w:rsidP="006B5929" w:rsidRDefault="006B5929">
            <w:pPr>
              <w:pStyle w:val="Odstavecseseznamem"/>
              <w:widowControl/>
              <w:numPr>
                <w:ilvl w:val="0"/>
                <w:numId w:val="37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rozpočtová skladba dle vyhlášky č. 323/2002 Sb.</w:t>
            </w:r>
          </w:p>
          <w:p w:rsidR="00D151E5" w:rsidP="00AB1C86" w:rsidRDefault="006B5929">
            <w:pPr>
              <w:pStyle w:val="Odstavecseseznamem"/>
              <w:widowControl/>
              <w:numPr>
                <w:ilvl w:val="0"/>
                <w:numId w:val="37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část zákona č. 280/2000 Sb. rozpočtová pravidla, část týkající se transferů, kde příjemcem je ÚSC</w:t>
            </w:r>
          </w:p>
          <w:p w:rsidRPr="00EB7605" w:rsidR="00B810C6" w:rsidP="00AB1C86" w:rsidRDefault="00B810C6">
            <w:pPr>
              <w:pStyle w:val="Odstavecseseznamem"/>
              <w:widowControl/>
              <w:numPr>
                <w:ilvl w:val="0"/>
                <w:numId w:val="37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aktuální legislativa platná a účinná od 1.1.2019</w:t>
            </w:r>
          </w:p>
          <w:p w:rsidR="00D151E5" w:rsidP="00AB1C86" w:rsidRDefault="00D151E5">
            <w:pPr>
              <w:widowControl/>
              <w:suppressAutoHyphens w:val="false"/>
              <w:rPr>
                <w:rFonts w:eastAsia="Times New Roman" w:cs="Arial"/>
                <w:kern w:val="0"/>
              </w:rPr>
            </w:pPr>
          </w:p>
          <w:p w:rsidR="00AB1C86" w:rsidP="006B5929" w:rsidRDefault="00AB1C86">
            <w:pPr>
              <w:pStyle w:val="Odstavecseseznamem"/>
              <w:widowControl/>
              <w:numPr>
                <w:ilvl w:val="0"/>
                <w:numId w:val="32"/>
              </w:numPr>
              <w:suppressAutoHyphens w:val="false"/>
              <w:rPr>
                <w:rFonts w:eastAsia="Times New Roman" w:cs="Arial"/>
                <w:kern w:val="0"/>
              </w:rPr>
            </w:pPr>
            <w:r w:rsidRPr="00AB1C86">
              <w:rPr>
                <w:rFonts w:eastAsia="Times New Roman" w:cs="Arial"/>
                <w:b/>
                <w:kern w:val="0"/>
              </w:rPr>
              <w:t>BLOK</w:t>
            </w:r>
            <w:r>
              <w:rPr>
                <w:rFonts w:eastAsia="Times New Roman" w:cs="Arial"/>
                <w:kern w:val="0"/>
              </w:rPr>
              <w:t xml:space="preserve"> – </w:t>
            </w:r>
            <w:r w:rsidR="00D9640D">
              <w:rPr>
                <w:rFonts w:eastAsia="Times New Roman" w:cs="Arial"/>
                <w:kern w:val="0"/>
              </w:rPr>
              <w:t>Účetnictví ÚSC a daňová problematika</w:t>
            </w:r>
            <w:r w:rsidR="006B5929">
              <w:rPr>
                <w:rFonts w:eastAsia="Times New Roman" w:cs="Arial"/>
                <w:kern w:val="0"/>
              </w:rPr>
              <w:t xml:space="preserve"> (z</w:t>
            </w:r>
            <w:r w:rsidRPr="006B5929" w:rsidR="006B5929">
              <w:rPr>
                <w:rFonts w:eastAsia="Times New Roman" w:cs="Arial"/>
                <w:kern w:val="0"/>
              </w:rPr>
              <w:t>ákon č. 563/1991 Sb.</w:t>
            </w:r>
            <w:r w:rsidR="006B5929">
              <w:rPr>
                <w:rFonts w:eastAsia="Times New Roman" w:cs="Arial"/>
                <w:kern w:val="0"/>
              </w:rPr>
              <w:t>, o účetnictví, v</w:t>
            </w:r>
            <w:r w:rsidRPr="006B5929" w:rsidR="006B5929">
              <w:rPr>
                <w:rFonts w:eastAsia="Times New Roman" w:cs="Arial"/>
                <w:kern w:val="0"/>
              </w:rPr>
              <w:t>yhláška č. 410/2009 Sb.</w:t>
            </w:r>
            <w:r w:rsidR="006B5929">
              <w:rPr>
                <w:rFonts w:eastAsia="Times New Roman" w:cs="Arial"/>
                <w:kern w:val="0"/>
              </w:rPr>
              <w:t xml:space="preserve"> k </w:t>
            </w:r>
            <w:r w:rsidRPr="006B5929" w:rsidR="006B5929">
              <w:rPr>
                <w:rFonts w:eastAsia="Times New Roman" w:cs="Arial"/>
                <w:kern w:val="0"/>
              </w:rPr>
              <w:t>zákon</w:t>
            </w:r>
            <w:r w:rsidR="006B5929">
              <w:rPr>
                <w:rFonts w:eastAsia="Times New Roman" w:cs="Arial"/>
                <w:kern w:val="0"/>
              </w:rPr>
              <w:t>u č. 563/1991 Sb.)</w:t>
            </w:r>
          </w:p>
          <w:p w:rsidR="00D9081B" w:rsidP="00D9081B" w:rsidRDefault="00D9081B">
            <w:pPr>
              <w:pStyle w:val="Odstavecseseznamem"/>
              <w:widowControl/>
              <w:suppressAutoHyphens w:val="false"/>
              <w:ind w:left="420"/>
              <w:rPr>
                <w:rFonts w:eastAsia="Times New Roman" w:cs="Arial"/>
                <w:kern w:val="0"/>
              </w:rPr>
            </w:pPr>
          </w:p>
          <w:p w:rsidRPr="005A0953" w:rsidR="00AB1C86" w:rsidP="00D151E5" w:rsidRDefault="00D151E5">
            <w:pPr>
              <w:pStyle w:val="Odstavecseseznamem"/>
              <w:widowControl/>
              <w:numPr>
                <w:ilvl w:val="0"/>
                <w:numId w:val="36"/>
              </w:numPr>
              <w:suppressAutoHyphens w:val="false"/>
              <w:rPr>
                <w:rFonts w:eastAsia="Times New Roman" w:cs="Arial"/>
                <w:b/>
                <w:kern w:val="0"/>
              </w:rPr>
            </w:pPr>
            <w:r w:rsidRPr="005A0953">
              <w:rPr>
                <w:rFonts w:eastAsia="Times New Roman" w:cs="Arial"/>
                <w:b/>
                <w:kern w:val="0"/>
              </w:rPr>
              <w:t>2. blok: A – začátečníci</w:t>
            </w:r>
          </w:p>
          <w:p w:rsidR="00D151E5" w:rsidP="00D9081B" w:rsidRDefault="00D9081B">
            <w:pPr>
              <w:pStyle w:val="Odstavecseseznamem"/>
              <w:widowControl/>
              <w:numPr>
                <w:ilvl w:val="0"/>
                <w:numId w:val="38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obecné znalosti z oblasti účetnictví</w:t>
            </w:r>
          </w:p>
          <w:p w:rsidRPr="00D9081B" w:rsidR="00D9081B" w:rsidP="00D9081B" w:rsidRDefault="00D9081B">
            <w:pPr>
              <w:pStyle w:val="Odstavecseseznamem"/>
              <w:widowControl/>
              <w:numPr>
                <w:ilvl w:val="0"/>
                <w:numId w:val="38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 xml:space="preserve">aktuální účetní legislativa platná pro vybrané účetní jednotky (VÚJ), vč. novinek </w:t>
            </w:r>
            <w:r w:rsidR="00B810C6">
              <w:rPr>
                <w:rFonts w:eastAsia="Times New Roman" w:cs="Arial"/>
                <w:kern w:val="0"/>
              </w:rPr>
              <w:t xml:space="preserve">platných a </w:t>
            </w:r>
            <w:r>
              <w:rPr>
                <w:rFonts w:eastAsia="Times New Roman" w:cs="Arial"/>
                <w:kern w:val="0"/>
              </w:rPr>
              <w:t>účinných od 1. 1. 201</w:t>
            </w:r>
            <w:r w:rsidR="00B810C6">
              <w:rPr>
                <w:rFonts w:eastAsia="Times New Roman" w:cs="Arial"/>
                <w:kern w:val="0"/>
              </w:rPr>
              <w:t>9</w:t>
            </w:r>
          </w:p>
          <w:p w:rsidR="00D151E5" w:rsidP="00D151E5" w:rsidRDefault="00D151E5">
            <w:pPr>
              <w:widowControl/>
              <w:suppressAutoHyphens w:val="false"/>
              <w:rPr>
                <w:rFonts w:eastAsia="Times New Roman" w:cs="Arial"/>
                <w:kern w:val="0"/>
              </w:rPr>
            </w:pPr>
          </w:p>
          <w:p w:rsidRPr="005A0953" w:rsidR="00D9081B" w:rsidP="00D151E5" w:rsidRDefault="00D151E5">
            <w:pPr>
              <w:pStyle w:val="Odstavecseseznamem"/>
              <w:widowControl/>
              <w:numPr>
                <w:ilvl w:val="0"/>
                <w:numId w:val="36"/>
              </w:numPr>
              <w:suppressAutoHyphens w:val="false"/>
              <w:rPr>
                <w:rFonts w:eastAsia="Times New Roman" w:cs="Arial"/>
                <w:b/>
                <w:kern w:val="0"/>
              </w:rPr>
            </w:pPr>
            <w:r w:rsidRPr="005A0953">
              <w:rPr>
                <w:rFonts w:eastAsia="Times New Roman" w:cs="Arial"/>
                <w:b/>
                <w:kern w:val="0"/>
              </w:rPr>
              <w:t>2. blok: B – pokročilý</w:t>
            </w:r>
          </w:p>
          <w:p w:rsidR="00D151E5" w:rsidP="00D9081B" w:rsidRDefault="005A0953">
            <w:pPr>
              <w:pStyle w:val="Odstavecseseznamem"/>
              <w:widowControl/>
              <w:numPr>
                <w:ilvl w:val="0"/>
                <w:numId w:val="40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opakování a prohloubení problematiky</w:t>
            </w:r>
          </w:p>
          <w:p w:rsidRPr="00D9081B" w:rsidR="005A0953" w:rsidP="00D9081B" w:rsidRDefault="005A0953">
            <w:pPr>
              <w:pStyle w:val="Odstavecseseznamem"/>
              <w:widowControl/>
              <w:numPr>
                <w:ilvl w:val="0"/>
                <w:numId w:val="40"/>
              </w:numPr>
              <w:suppressAutoHyphens w:val="false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 xml:space="preserve">řešení dotazů a diskuze na aktuální </w:t>
            </w:r>
            <w:r w:rsidR="00BA6D1C">
              <w:rPr>
                <w:rFonts w:eastAsia="Times New Roman" w:cs="Arial"/>
                <w:kern w:val="0"/>
              </w:rPr>
              <w:t>účetní problematiku</w:t>
            </w:r>
          </w:p>
          <w:p w:rsidRPr="00280C25" w:rsidR="00C8647D" w:rsidP="00B810C6" w:rsidRDefault="00D9081B">
            <w:pPr>
              <w:pStyle w:val="Odstavecseseznamem"/>
              <w:widowControl/>
              <w:numPr>
                <w:ilvl w:val="0"/>
                <w:numId w:val="39"/>
              </w:numPr>
              <w:suppressAutoHyphens w:val="false"/>
              <w:rPr>
                <w:rFonts w:eastAsia="Times New Roman" w:cs="Arial"/>
                <w:kern w:val="0"/>
              </w:rPr>
            </w:pPr>
            <w:r w:rsidRPr="00D9081B">
              <w:rPr>
                <w:rFonts w:eastAsia="Times New Roman" w:cs="Arial"/>
                <w:kern w:val="0"/>
              </w:rPr>
              <w:t xml:space="preserve">aktuální účetní legislativa platná pro vybrané účetní jednotky (VÚJ), vč. novinek </w:t>
            </w:r>
            <w:r w:rsidR="00B810C6">
              <w:rPr>
                <w:rFonts w:eastAsia="Times New Roman" w:cs="Arial"/>
                <w:kern w:val="0"/>
              </w:rPr>
              <w:t xml:space="preserve">platných a </w:t>
            </w:r>
            <w:r w:rsidRPr="00D9081B">
              <w:rPr>
                <w:rFonts w:eastAsia="Times New Roman" w:cs="Arial"/>
                <w:kern w:val="0"/>
              </w:rPr>
              <w:t>účinných od 1. 1. 201</w:t>
            </w:r>
            <w:r w:rsidR="00B810C6">
              <w:rPr>
                <w:rFonts w:eastAsia="Times New Roman" w:cs="Arial"/>
                <w:kern w:val="0"/>
              </w:rPr>
              <w:t>9</w:t>
            </w:r>
          </w:p>
        </w:tc>
      </w:tr>
      <w:tr w:rsidRPr="0062126D" w:rsidR="00280C25" w:rsidTr="00280C2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280C25" w:rsidP="003E1D49" w:rsidRDefault="00EC429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Časová dotace kurzu</w:t>
            </w:r>
            <w:r w:rsidRPr="0062126D" w:rsidR="00280C25">
              <w:rPr>
                <w:rFonts w:eastAsia="Times New Roman" w:cs="Arial"/>
                <w:b/>
                <w:kern w:val="0"/>
              </w:rPr>
              <w:t>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280C25" w:rsidP="001D70F7" w:rsidRDefault="00280C25">
            <w:pPr>
              <w:pStyle w:val="Odstavecseseznamem"/>
              <w:widowControl/>
              <w:suppressAutoHyphens w:val="false"/>
              <w:ind w:left="420" w:hanging="360"/>
              <w:rPr>
                <w:rFonts w:eastAsia="Times New Roman" w:cs="Arial"/>
                <w:kern w:val="0"/>
              </w:rPr>
            </w:pPr>
            <w:r w:rsidRPr="0062126D">
              <w:rPr>
                <w:rFonts w:eastAsia="Times New Roman" w:cs="Arial"/>
                <w:kern w:val="0"/>
              </w:rPr>
              <w:br w:type="page"/>
            </w:r>
            <w:r w:rsidR="001D70F7">
              <w:rPr>
                <w:rFonts w:eastAsia="Times New Roman" w:cs="Arial"/>
                <w:kern w:val="0"/>
              </w:rPr>
              <w:t>18</w:t>
            </w:r>
            <w:r w:rsidR="00600752">
              <w:rPr>
                <w:rFonts w:eastAsia="Times New Roman" w:cs="Arial"/>
                <w:kern w:val="0"/>
              </w:rPr>
              <w:t xml:space="preserve"> hodin = </w:t>
            </w:r>
            <w:r w:rsidR="001D70F7">
              <w:rPr>
                <w:rFonts w:eastAsia="Times New Roman" w:cs="Arial"/>
                <w:kern w:val="0"/>
              </w:rPr>
              <w:t>3 školící</w:t>
            </w:r>
            <w:r w:rsidR="00600752">
              <w:rPr>
                <w:rFonts w:eastAsia="Times New Roman" w:cs="Arial"/>
                <w:kern w:val="0"/>
              </w:rPr>
              <w:t xml:space="preserve"> dn</w:t>
            </w:r>
            <w:r w:rsidR="001D70F7">
              <w:rPr>
                <w:rFonts w:eastAsia="Times New Roman" w:cs="Arial"/>
                <w:kern w:val="0"/>
              </w:rPr>
              <w:t>y</w:t>
            </w:r>
            <w:r w:rsidR="00600752">
              <w:rPr>
                <w:rFonts w:eastAsia="Times New Roman" w:cs="Arial"/>
                <w:kern w:val="0"/>
              </w:rPr>
              <w:t xml:space="preserve"> (2 bloky</w:t>
            </w:r>
            <w:r w:rsidR="001D70F7">
              <w:rPr>
                <w:rFonts w:eastAsia="Times New Roman" w:cs="Arial"/>
                <w:kern w:val="0"/>
              </w:rPr>
              <w:t>, 2. blok rozdělen do 2 školících dnů</w:t>
            </w:r>
            <w:r w:rsidR="00600752">
              <w:rPr>
                <w:rFonts w:eastAsia="Times New Roman" w:cs="Arial"/>
                <w:kern w:val="0"/>
              </w:rPr>
              <w:t xml:space="preserve">) po 6-ti hodinách (1hodina = 60 min), </w:t>
            </w:r>
            <w:r w:rsidRPr="00D449A7" w:rsidR="00600752">
              <w:rPr>
                <w:rFonts w:eastAsia="Times New Roman" w:cs="Arial"/>
                <w:kern w:val="0"/>
              </w:rPr>
              <w:t xml:space="preserve">včetně závěrečného </w:t>
            </w:r>
            <w:r w:rsidRPr="00D449A7" w:rsidR="00600752">
              <w:rPr>
                <w:rFonts w:eastAsia="Times New Roman" w:cs="Arial"/>
                <w:kern w:val="0"/>
              </w:rPr>
              <w:lastRenderedPageBreak/>
              <w:t>testování, do této doby se nezapočítávají přestávky, přestávky navrhne uchazeč nad výše uvedený rozsah, a to v počtu min. 1 (pauza na oběd).</w:t>
            </w:r>
          </w:p>
        </w:tc>
      </w:tr>
      <w:tr w:rsidRPr="0062126D" w:rsidR="00280C25" w:rsidTr="00280C2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280C25" w:rsidP="003E1D49" w:rsidRDefault="00EC429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lastRenderedPageBreak/>
              <w:t>Počet školících dnů (bloků)</w:t>
            </w:r>
            <w:r w:rsidRPr="0062126D" w:rsidR="00280C25">
              <w:rPr>
                <w:rFonts w:eastAsia="Times New Roman" w:cs="Arial"/>
                <w:b/>
                <w:kern w:val="0"/>
              </w:rPr>
              <w:t>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280C25" w:rsidP="001D70F7" w:rsidRDefault="00280C25">
            <w:pPr>
              <w:pStyle w:val="Odstavecseseznamem"/>
              <w:widowControl/>
              <w:suppressAutoHyphens w:val="false"/>
              <w:ind w:left="420" w:hanging="360"/>
              <w:rPr>
                <w:rFonts w:eastAsia="Times New Roman" w:cs="Arial"/>
                <w:kern w:val="0"/>
              </w:rPr>
            </w:pPr>
            <w:r w:rsidRPr="0062126D">
              <w:rPr>
                <w:rFonts w:eastAsia="Times New Roman" w:cs="Arial"/>
                <w:kern w:val="0"/>
              </w:rPr>
              <w:br w:type="page"/>
            </w:r>
            <w:r w:rsidR="00FD001C">
              <w:rPr>
                <w:rFonts w:eastAsia="Times New Roman" w:cs="Arial"/>
                <w:kern w:val="0"/>
              </w:rPr>
              <w:t>7</w:t>
            </w:r>
          </w:p>
        </w:tc>
      </w:tr>
      <w:tr w:rsidRPr="0062126D" w:rsidR="00280C25" w:rsidTr="00280C2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280C25" w:rsidP="003E1D49" w:rsidRDefault="00EC429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</w:rPr>
              <w:t>Počet účastníků v 1 bloku: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280C25" w:rsidP="00280C25" w:rsidRDefault="005772EA">
            <w:pPr>
              <w:pStyle w:val="Odstavecseseznamem"/>
              <w:widowControl/>
              <w:suppressAutoHyphens w:val="false"/>
              <w:ind w:left="60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max. 20</w:t>
            </w:r>
          </w:p>
        </w:tc>
      </w:tr>
      <w:tr w:rsidRPr="005B44CF" w:rsidR="00280C25" w:rsidTr="00280C2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280C25" w:rsidP="003E1D49" w:rsidRDefault="00280C25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62126D">
              <w:rPr>
                <w:rFonts w:eastAsia="Times New Roman" w:cs="Arial"/>
                <w:b/>
                <w:kern w:val="0"/>
              </w:rPr>
              <w:t>Struktura vzdělávacího kurzu: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133224" w:rsidP="00655A1D" w:rsidRDefault="00280C25">
            <w:pPr>
              <w:rPr>
                <w:rFonts w:eastAsia="Times New Roman" w:cs="Arial"/>
                <w:kern w:val="0"/>
              </w:rPr>
            </w:pPr>
            <w:r w:rsidRPr="00D63203">
              <w:rPr>
                <w:rFonts w:eastAsia="Times New Roman" w:cs="Arial"/>
                <w:kern w:val="0"/>
              </w:rPr>
              <w:br w:type="page"/>
            </w:r>
            <w:r w:rsidRPr="005772EA" w:rsidR="005772EA">
              <w:rPr>
                <w:rFonts w:eastAsia="Times New Roman" w:cs="Arial"/>
                <w:kern w:val="0"/>
              </w:rPr>
              <w:t xml:space="preserve">Vzdělávací kurz bude realizován ve </w:t>
            </w:r>
            <w:r w:rsidR="005772EA">
              <w:rPr>
                <w:rFonts w:eastAsia="Times New Roman" w:cs="Arial"/>
                <w:kern w:val="0"/>
              </w:rPr>
              <w:t>2</w:t>
            </w:r>
            <w:r w:rsidRPr="005772EA" w:rsidR="005772EA">
              <w:rPr>
                <w:rFonts w:eastAsia="Times New Roman" w:cs="Arial"/>
                <w:kern w:val="0"/>
              </w:rPr>
              <w:t xml:space="preserve"> blocích, přičemž z důvodu </w:t>
            </w:r>
            <w:r w:rsidR="005772EA">
              <w:rPr>
                <w:rFonts w:eastAsia="Times New Roman" w:cs="Arial"/>
                <w:kern w:val="0"/>
              </w:rPr>
              <w:t>rozdělení 2. bloku na A – začátečníky a B – pokročilý se bude jednat o 3 školící dny,</w:t>
            </w:r>
            <w:r w:rsidR="00655A1D">
              <w:rPr>
                <w:rFonts w:eastAsia="Times New Roman" w:cs="Arial"/>
                <w:kern w:val="0"/>
              </w:rPr>
              <w:t xml:space="preserve"> uvažuje se opakování. N</w:t>
            </w:r>
            <w:r w:rsidRPr="005772EA" w:rsidR="005772EA">
              <w:rPr>
                <w:rFonts w:eastAsia="Times New Roman" w:cs="Arial"/>
                <w:kern w:val="0"/>
              </w:rPr>
              <w:t>ení vyloučeno opakování některého z bloků na úkor jiného. Obsahová náplň jednotlivých bloků je orientační, dle potřeby, může z</w:t>
            </w:r>
            <w:r w:rsidR="001D70F7">
              <w:rPr>
                <w:rFonts w:eastAsia="Times New Roman" w:cs="Arial"/>
                <w:kern w:val="0"/>
              </w:rPr>
              <w:t xml:space="preserve">adavatel upravit dle anotace, z </w:t>
            </w:r>
            <w:r w:rsidRPr="005772EA" w:rsidR="005772EA">
              <w:rPr>
                <w:rFonts w:eastAsia="Times New Roman" w:cs="Arial"/>
                <w:kern w:val="0"/>
              </w:rPr>
              <w:t>nichž každý blok bude určen pro individuální úroveň dané skupiny účastníků i s ohledem na využití a implementaci na dané pracovní pozici.</w:t>
            </w:r>
          </w:p>
          <w:p w:rsidR="001D70F7" w:rsidP="00655A1D" w:rsidRDefault="001D70F7">
            <w:pPr>
              <w:rPr>
                <w:rFonts w:eastAsia="Times New Roman" w:cs="Arial"/>
                <w:kern w:val="0"/>
              </w:rPr>
            </w:pPr>
          </w:p>
          <w:p w:rsidRPr="001D70F7" w:rsidR="001D70F7" w:rsidP="001D70F7" w:rsidRDefault="001D70F7">
            <w:pPr>
              <w:widowControl/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1D70F7">
              <w:rPr>
                <w:rFonts w:eastAsia="Times New Roman" w:cs="Arial"/>
                <w:kern w:val="0"/>
              </w:rPr>
              <w:t>Dodavatel před realizací vzdělávacího kurzu zpracuje anotaci k obsahu školení v rozsahu 1-2 normostrany A4, která bude obsahovat strukturu a rozsah jednotlivých částí, a to pro každý blok resp. každou úroveň vzdělávání, anotaci zašle po podpisu smlouvy k odsouhlasení zadavateli. Svým obsahem bude kurz zaměřen na řadového zaměstnance úřadu, tzv. koncového uživatele.</w:t>
            </w:r>
          </w:p>
          <w:p w:rsidRPr="005772EA" w:rsidR="00655A1D" w:rsidP="00655A1D" w:rsidRDefault="00655A1D">
            <w:pPr>
              <w:rPr>
                <w:rFonts w:eastAsia="Times New Roman" w:cs="Arial"/>
                <w:kern w:val="0"/>
              </w:rPr>
            </w:pPr>
          </w:p>
          <w:p w:rsidRPr="00655A1D" w:rsidR="00280C25" w:rsidP="008A5C87" w:rsidRDefault="00EB7605">
            <w:pPr>
              <w:widowControl/>
              <w:suppressAutoHyphens w:val="false"/>
              <w:jc w:val="left"/>
              <w:rPr>
                <w:rFonts w:eastAsia="Times New Roman" w:cs="Arial"/>
                <w:kern w:val="0"/>
              </w:rPr>
            </w:pPr>
            <w:r w:rsidRPr="00655A1D">
              <w:rPr>
                <w:rFonts w:eastAsia="Times New Roman" w:cs="Arial"/>
                <w:kern w:val="0"/>
              </w:rPr>
              <w:t xml:space="preserve">Celkem by se jednalo o </w:t>
            </w:r>
            <w:r w:rsidRPr="00655A1D" w:rsidR="005772EA">
              <w:rPr>
                <w:rFonts w:eastAsia="Times New Roman" w:cs="Arial"/>
                <w:kern w:val="0"/>
              </w:rPr>
              <w:t>2</w:t>
            </w:r>
            <w:r w:rsidRPr="00655A1D">
              <w:rPr>
                <w:rFonts w:eastAsia="Times New Roman" w:cs="Arial"/>
                <w:kern w:val="0"/>
              </w:rPr>
              <w:t xml:space="preserve"> tematické bloky rozdělené do </w:t>
            </w:r>
            <w:r w:rsidR="008A5C87">
              <w:rPr>
                <w:rFonts w:eastAsia="Times New Roman" w:cs="Arial"/>
                <w:kern w:val="0"/>
              </w:rPr>
              <w:t>7</w:t>
            </w:r>
            <w:r w:rsidRPr="00655A1D" w:rsidR="005772EA">
              <w:rPr>
                <w:rFonts w:eastAsia="Times New Roman" w:cs="Arial"/>
                <w:kern w:val="0"/>
              </w:rPr>
              <w:t xml:space="preserve"> školících </w:t>
            </w:r>
            <w:r w:rsidRPr="00655A1D">
              <w:rPr>
                <w:rFonts w:eastAsia="Times New Roman" w:cs="Arial"/>
                <w:kern w:val="0"/>
              </w:rPr>
              <w:t xml:space="preserve">dnů o min. počtu </w:t>
            </w:r>
            <w:r w:rsidR="008A5C87">
              <w:rPr>
                <w:rFonts w:eastAsia="Times New Roman" w:cs="Arial"/>
                <w:kern w:val="0"/>
              </w:rPr>
              <w:t>42</w:t>
            </w:r>
            <w:r w:rsidRPr="00655A1D">
              <w:rPr>
                <w:rFonts w:eastAsia="Times New Roman" w:cs="Arial"/>
                <w:kern w:val="0"/>
              </w:rPr>
              <w:t xml:space="preserve"> hod.</w:t>
            </w:r>
            <w:r w:rsidRPr="00655A1D" w:rsidR="00280C25">
              <w:rPr>
                <w:rFonts w:eastAsia="Times New Roman" w:cs="Arial"/>
                <w:kern w:val="0"/>
              </w:rPr>
              <w:t xml:space="preserve"> </w:t>
            </w:r>
          </w:p>
        </w:tc>
      </w:tr>
      <w:tr w:rsidRPr="0062126D" w:rsidR="00280C25" w:rsidTr="00280C2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62126D" w:rsidR="00280C25" w:rsidP="003E1D49" w:rsidRDefault="00280C25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62126D">
              <w:rPr>
                <w:rFonts w:eastAsia="Times New Roman" w:cs="Arial"/>
                <w:b/>
                <w:kern w:val="0"/>
              </w:rPr>
              <w:t>Způsob ukončení: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62126D" w:rsidR="00280C25" w:rsidP="00280C25" w:rsidRDefault="00280C25">
            <w:pPr>
              <w:pStyle w:val="Odstavecseseznamem"/>
              <w:widowControl/>
              <w:suppressAutoHyphens w:val="false"/>
              <w:ind w:left="60"/>
              <w:rPr>
                <w:rFonts w:eastAsia="Times New Roman" w:cs="Arial"/>
                <w:kern w:val="0"/>
              </w:rPr>
            </w:pPr>
            <w:r w:rsidRPr="0062126D">
              <w:rPr>
                <w:rFonts w:eastAsia="Times New Roman" w:cs="Arial"/>
                <w:kern w:val="0"/>
              </w:rPr>
              <w:t>závěrečný test pro ověření znalostí</w:t>
            </w:r>
            <w:r>
              <w:rPr>
                <w:rFonts w:eastAsia="Times New Roman" w:cs="Arial"/>
                <w:kern w:val="0"/>
              </w:rPr>
              <w:t xml:space="preserve"> účastníků, předání osvědčení o </w:t>
            </w:r>
            <w:r w:rsidRPr="0062126D">
              <w:rPr>
                <w:rFonts w:eastAsia="Times New Roman" w:cs="Arial"/>
                <w:kern w:val="0"/>
              </w:rPr>
              <w:t>absolvování vzdělávacího kurzu</w:t>
            </w:r>
          </w:p>
        </w:tc>
      </w:tr>
      <w:tr w:rsidRPr="00F30712" w:rsidR="00280C25" w:rsidTr="00280C2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F30712" w:rsidR="00280C25" w:rsidP="003E1D49" w:rsidRDefault="00280C25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F30712">
              <w:rPr>
                <w:rFonts w:eastAsia="Times New Roman" w:cs="Arial"/>
                <w:b/>
                <w:kern w:val="0"/>
              </w:rPr>
              <w:t>Další podmínky zadavatele: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30712" w:rsidR="00280C25" w:rsidP="003E1D49" w:rsidRDefault="00280C25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 xml:space="preserve">Dodavatel zpracuje harmonogram realizace vzdělávacích kurzů (tj. termíny konání kurzů), harmonogram bude rovněž podléhat schválení zadavatele. První bude zpracován do 1 týdne po nabytí účinnosti smlouvy. V případě nenaplnění daného kurzu v min. počtu </w:t>
            </w:r>
            <w:r w:rsidR="00B810C6">
              <w:rPr>
                <w:rFonts w:eastAsia="Times New Roman" w:cs="Arial"/>
                <w:kern w:val="0"/>
              </w:rPr>
              <w:t>10</w:t>
            </w:r>
            <w:bookmarkStart w:name="_GoBack" w:id="0"/>
            <w:bookmarkEnd w:id="0"/>
            <w:r w:rsidRPr="00F30712">
              <w:rPr>
                <w:rFonts w:eastAsia="Times New Roman" w:cs="Arial"/>
                <w:kern w:val="0"/>
              </w:rPr>
              <w:t xml:space="preserve"> účastníků má zadavatel právo kurz zrušit bez náhrady, zadavatel má povinnost oznámit dodavateli zrušení kurzu nejpozději 2 pracovní dny před termínem konání zrušeného kurzu.</w:t>
            </w:r>
          </w:p>
          <w:p w:rsidRPr="00F30712" w:rsidR="00280C25" w:rsidP="003E1D49" w:rsidRDefault="00280C25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 xml:space="preserve">Součástí školení musí být pro účastníky školící materiály v podobě studijního textu, který bude v tištěné podobě pro každého účastníka a rovněž bude sloužit ve výuce pro elektronickou prezentaci (forma PowerPoint, Word). Studijní materiály budou rovněž vždy před realizací každého kurzu podléhat předchozímu souhlasu zadavatele. </w:t>
            </w:r>
          </w:p>
          <w:p w:rsidR="00280C25" w:rsidP="003E1D49" w:rsidRDefault="00280C25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Každý kurz bude ukončen:</w:t>
            </w:r>
          </w:p>
          <w:p w:rsidR="00280C25" w:rsidP="00280C25" w:rsidRDefault="00280C25">
            <w:pPr>
              <w:pStyle w:val="Odstavecseseznamem"/>
              <w:widowControl/>
              <w:numPr>
                <w:ilvl w:val="0"/>
                <w:numId w:val="4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zpracováním Zprávy ze vzdělávací aktivity ze strany lektora, která bude informovat o průběhu kurzu a doporučení pro další rozvoj účastníků,</w:t>
            </w:r>
          </w:p>
          <w:p w:rsidRPr="00F30712" w:rsidR="00280C25" w:rsidP="00280C25" w:rsidRDefault="00280C25">
            <w:pPr>
              <w:pStyle w:val="Odstavecseseznamem"/>
              <w:widowControl/>
              <w:numPr>
                <w:ilvl w:val="0"/>
                <w:numId w:val="4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písemným hodnocením vzdělávacího kurzu účastníkem (organizační zajištění, obsah kurzu, hodnocení lektora apod.),</w:t>
            </w:r>
          </w:p>
          <w:p w:rsidRPr="00F30712" w:rsidR="00280C25" w:rsidP="00280C25" w:rsidRDefault="00280C25">
            <w:pPr>
              <w:pStyle w:val="Odstavecseseznamem"/>
              <w:widowControl/>
              <w:numPr>
                <w:ilvl w:val="0"/>
                <w:numId w:val="41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 xml:space="preserve">závěrečným testem pro ověření znalostí účastníků, testové otázky zpracuje dodavatel.  </w:t>
            </w:r>
          </w:p>
          <w:p w:rsidRPr="00F30712" w:rsidR="00280C25" w:rsidP="003E1D49" w:rsidRDefault="00280C25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Times New Roman" w:cs="Arial"/>
                <w:kern w:val="0"/>
              </w:rPr>
            </w:pPr>
            <w:r w:rsidRPr="00F30712">
              <w:rPr>
                <w:rFonts w:eastAsia="Times New Roman" w:cs="Arial"/>
                <w:kern w:val="0"/>
              </w:rPr>
              <w:t>Dodavatel po ukončení vzdělávacího kurzu dodá zadavateli certifikáty/osvědčení o absolvování kurzu každého účastníka, s uvedením obsahu a rozsahu (počtu hodin) kurzu, prezenční listiny prokazující účast na vzdělávacím kurzu a vyhodnocené závěrečné testy.</w:t>
            </w:r>
          </w:p>
        </w:tc>
      </w:tr>
    </w:tbl>
    <w:p w:rsidRPr="00CF6D92" w:rsidR="001D70F7" w:rsidP="00CF6D92" w:rsidRDefault="001D70F7"/>
    <w:sectPr w:rsidRPr="00CF6D92" w:rsidR="001D70F7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94F77" w:rsidP="00B13568" w:rsidRDefault="00F94F77">
      <w:r>
        <w:separator/>
      </w:r>
    </w:p>
  </w:endnote>
  <w:endnote w:type="continuationSeparator" w:id="0">
    <w:p w:rsidR="00F94F77" w:rsidP="00B13568" w:rsidRDefault="00F94F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94F77" w:rsidP="00B13568" w:rsidRDefault="00F94F77">
      <w:r>
        <w:separator/>
      </w:r>
    </w:p>
  </w:footnote>
  <w:footnote w:type="continuationSeparator" w:id="0">
    <w:p w:rsidR="00F94F77" w:rsidP="00B13568" w:rsidRDefault="00F94F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10232F"/>
    <w:multiLevelType w:val="hybridMultilevel"/>
    <w:tmpl w:val="EF98382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0334172B"/>
    <w:multiLevelType w:val="hybridMultilevel"/>
    <w:tmpl w:val="08E0C1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AD10D9"/>
    <w:multiLevelType w:val="hybridMultilevel"/>
    <w:tmpl w:val="275E9EEA"/>
    <w:lvl w:ilvl="0" w:tplc="71F2D49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Arial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E3E23A4"/>
    <w:multiLevelType w:val="hybridMultilevel"/>
    <w:tmpl w:val="03ECC270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0F8215BC"/>
    <w:multiLevelType w:val="hybridMultilevel"/>
    <w:tmpl w:val="EC5C19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F6547D"/>
    <w:multiLevelType w:val="hybridMultilevel"/>
    <w:tmpl w:val="77B8614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11DE25A1"/>
    <w:multiLevelType w:val="hybridMultilevel"/>
    <w:tmpl w:val="ABBE03EA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7">
    <w:nsid w:val="12FE58F0"/>
    <w:multiLevelType w:val="hybridMultilevel"/>
    <w:tmpl w:val="AB00B01A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13A254EA"/>
    <w:multiLevelType w:val="hybridMultilevel"/>
    <w:tmpl w:val="B7082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9C255DB"/>
    <w:multiLevelType w:val="hybridMultilevel"/>
    <w:tmpl w:val="EB4A38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BE555ED"/>
    <w:multiLevelType w:val="hybridMultilevel"/>
    <w:tmpl w:val="51F6B7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D60127D"/>
    <w:multiLevelType w:val="hybridMultilevel"/>
    <w:tmpl w:val="8D2C6B0E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20F80103"/>
    <w:multiLevelType w:val="hybridMultilevel"/>
    <w:tmpl w:val="03BA46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B627C58"/>
    <w:multiLevelType w:val="hybridMultilevel"/>
    <w:tmpl w:val="2A789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61BCC"/>
    <w:multiLevelType w:val="hybridMultilevel"/>
    <w:tmpl w:val="2A7652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904287"/>
    <w:multiLevelType w:val="hybridMultilevel"/>
    <w:tmpl w:val="D2C8D4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1427DAF"/>
    <w:multiLevelType w:val="hybridMultilevel"/>
    <w:tmpl w:val="ED58EDD2"/>
    <w:lvl w:ilvl="0" w:tplc="3696913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53738BC"/>
    <w:multiLevelType w:val="hybridMultilevel"/>
    <w:tmpl w:val="6D0A88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6372163"/>
    <w:multiLevelType w:val="hybridMultilevel"/>
    <w:tmpl w:val="26A265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82D65DD"/>
    <w:multiLevelType w:val="hybridMultilevel"/>
    <w:tmpl w:val="9CE4533A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3A4A7006"/>
    <w:multiLevelType w:val="hybridMultilevel"/>
    <w:tmpl w:val="CE8C79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A64597F"/>
    <w:multiLevelType w:val="hybridMultilevel"/>
    <w:tmpl w:val="5F0CE0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CA12273"/>
    <w:multiLevelType w:val="hybridMultilevel"/>
    <w:tmpl w:val="33EAFBEA"/>
    <w:lvl w:ilvl="0" w:tplc="0405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3EAC0383"/>
    <w:multiLevelType w:val="hybridMultilevel"/>
    <w:tmpl w:val="E7401F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FBE2E9C"/>
    <w:multiLevelType w:val="hybridMultilevel"/>
    <w:tmpl w:val="A26690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29939C6"/>
    <w:multiLevelType w:val="hybridMultilevel"/>
    <w:tmpl w:val="4314BE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5EE0355"/>
    <w:multiLevelType w:val="hybridMultilevel"/>
    <w:tmpl w:val="5D700994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4CBF0133"/>
    <w:multiLevelType w:val="hybridMultilevel"/>
    <w:tmpl w:val="ACF84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E334C9E"/>
    <w:multiLevelType w:val="hybridMultilevel"/>
    <w:tmpl w:val="DBE44F0C"/>
    <w:lvl w:ilvl="0" w:tplc="30101C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FA81904"/>
    <w:multiLevelType w:val="hybridMultilevel"/>
    <w:tmpl w:val="DD1643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0FB623E"/>
    <w:multiLevelType w:val="hybridMultilevel"/>
    <w:tmpl w:val="435C75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AE26A65"/>
    <w:multiLevelType w:val="hybridMultilevel"/>
    <w:tmpl w:val="067E72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C2E290C"/>
    <w:multiLevelType w:val="multilevel"/>
    <w:tmpl w:val="C7D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5E9A13C2"/>
    <w:multiLevelType w:val="hybridMultilevel"/>
    <w:tmpl w:val="3D1A6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F975DFD"/>
    <w:multiLevelType w:val="hybridMultilevel"/>
    <w:tmpl w:val="EE526A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68C6612"/>
    <w:multiLevelType w:val="hybridMultilevel"/>
    <w:tmpl w:val="1F0EA2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9390F1E"/>
    <w:multiLevelType w:val="hybridMultilevel"/>
    <w:tmpl w:val="3A264864"/>
    <w:lvl w:ilvl="0" w:tplc="0405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7">
    <w:nsid w:val="6BCD7854"/>
    <w:multiLevelType w:val="hybridMultilevel"/>
    <w:tmpl w:val="EDF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DEC3335"/>
    <w:multiLevelType w:val="hybridMultilevel"/>
    <w:tmpl w:val="89867AEE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9">
    <w:nsid w:val="713D049A"/>
    <w:multiLevelType w:val="multilevel"/>
    <w:tmpl w:val="4BA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ADC2B3D"/>
    <w:multiLevelType w:val="multilevel"/>
    <w:tmpl w:val="FDB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B42746E"/>
    <w:multiLevelType w:val="multilevel"/>
    <w:tmpl w:val="04E2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7C7A2C9F"/>
    <w:multiLevelType w:val="hybridMultilevel"/>
    <w:tmpl w:val="0EDEC7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7"/>
  </w:num>
  <w:num w:numId="5">
    <w:abstractNumId w:val="26"/>
  </w:num>
  <w:num w:numId="6">
    <w:abstractNumId w:val="19"/>
  </w:num>
  <w:num w:numId="7">
    <w:abstractNumId w:val="3"/>
  </w:num>
  <w:num w:numId="8">
    <w:abstractNumId w:val="7"/>
  </w:num>
  <w:num w:numId="9">
    <w:abstractNumId w:val="22"/>
  </w:num>
  <w:num w:numId="10">
    <w:abstractNumId w:val="11"/>
  </w:num>
  <w:num w:numId="11">
    <w:abstractNumId w:val="21"/>
  </w:num>
  <w:num w:numId="12">
    <w:abstractNumId w:val="31"/>
  </w:num>
  <w:num w:numId="13">
    <w:abstractNumId w:val="17"/>
  </w:num>
  <w:num w:numId="14">
    <w:abstractNumId w:val="30"/>
  </w:num>
  <w:num w:numId="15">
    <w:abstractNumId w:val="34"/>
  </w:num>
  <w:num w:numId="16">
    <w:abstractNumId w:val="33"/>
  </w:num>
  <w:num w:numId="17">
    <w:abstractNumId w:val="10"/>
  </w:num>
  <w:num w:numId="18">
    <w:abstractNumId w:val="12"/>
  </w:num>
  <w:num w:numId="19">
    <w:abstractNumId w:val="8"/>
  </w:num>
  <w:num w:numId="20">
    <w:abstractNumId w:val="32"/>
  </w:num>
  <w:num w:numId="21">
    <w:abstractNumId w:val="41"/>
  </w:num>
  <w:num w:numId="22">
    <w:abstractNumId w:val="39"/>
  </w:num>
  <w:num w:numId="23">
    <w:abstractNumId w:val="40"/>
  </w:num>
  <w:num w:numId="24">
    <w:abstractNumId w:val="1"/>
  </w:num>
  <w:num w:numId="25">
    <w:abstractNumId w:val="20"/>
  </w:num>
  <w:num w:numId="26">
    <w:abstractNumId w:val="14"/>
  </w:num>
  <w:num w:numId="27">
    <w:abstractNumId w:val="42"/>
  </w:num>
  <w:num w:numId="28">
    <w:abstractNumId w:val="9"/>
  </w:num>
  <w:num w:numId="29">
    <w:abstractNumId w:val="35"/>
  </w:num>
  <w:num w:numId="30">
    <w:abstractNumId w:val="16"/>
  </w:num>
  <w:num w:numId="31">
    <w:abstractNumId w:val="25"/>
  </w:num>
  <w:num w:numId="32">
    <w:abstractNumId w:val="28"/>
  </w:num>
  <w:num w:numId="33">
    <w:abstractNumId w:val="38"/>
  </w:num>
  <w:num w:numId="34">
    <w:abstractNumId w:val="0"/>
  </w:num>
  <w:num w:numId="35">
    <w:abstractNumId w:val="6"/>
  </w:num>
  <w:num w:numId="36">
    <w:abstractNumId w:val="36"/>
  </w:num>
  <w:num w:numId="37">
    <w:abstractNumId w:val="18"/>
  </w:num>
  <w:num w:numId="38">
    <w:abstractNumId w:val="23"/>
  </w:num>
  <w:num w:numId="39">
    <w:abstractNumId w:val="29"/>
  </w:num>
  <w:num w:numId="40">
    <w:abstractNumId w:val="24"/>
  </w:num>
  <w:num w:numId="41">
    <w:abstractNumId w:val="15"/>
  </w:num>
  <w:num w:numId="42">
    <w:abstractNumId w:val="37"/>
  </w:num>
  <w:num w:numId="43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319CF"/>
    <w:rsid w:val="000401BE"/>
    <w:rsid w:val="000839A7"/>
    <w:rsid w:val="0009515C"/>
    <w:rsid w:val="000E4266"/>
    <w:rsid w:val="00133224"/>
    <w:rsid w:val="001658EC"/>
    <w:rsid w:val="00193F5B"/>
    <w:rsid w:val="001D70F7"/>
    <w:rsid w:val="002261A2"/>
    <w:rsid w:val="00237478"/>
    <w:rsid w:val="00255461"/>
    <w:rsid w:val="0026662F"/>
    <w:rsid w:val="0027054E"/>
    <w:rsid w:val="00280C25"/>
    <w:rsid w:val="00287E8E"/>
    <w:rsid w:val="00312344"/>
    <w:rsid w:val="00360BF0"/>
    <w:rsid w:val="003B4F18"/>
    <w:rsid w:val="00413D03"/>
    <w:rsid w:val="00450FCA"/>
    <w:rsid w:val="004760D2"/>
    <w:rsid w:val="004E5950"/>
    <w:rsid w:val="004F53BB"/>
    <w:rsid w:val="00510926"/>
    <w:rsid w:val="005434CE"/>
    <w:rsid w:val="00544DB0"/>
    <w:rsid w:val="005638FA"/>
    <w:rsid w:val="005738CC"/>
    <w:rsid w:val="005772EA"/>
    <w:rsid w:val="0058225B"/>
    <w:rsid w:val="00584D7D"/>
    <w:rsid w:val="00585EE3"/>
    <w:rsid w:val="005A0953"/>
    <w:rsid w:val="005A0F83"/>
    <w:rsid w:val="005E7ED0"/>
    <w:rsid w:val="00600752"/>
    <w:rsid w:val="006458A2"/>
    <w:rsid w:val="00655A1D"/>
    <w:rsid w:val="006A3863"/>
    <w:rsid w:val="006B5929"/>
    <w:rsid w:val="006C4AD0"/>
    <w:rsid w:val="006C5161"/>
    <w:rsid w:val="006C64CE"/>
    <w:rsid w:val="006F5383"/>
    <w:rsid w:val="00731809"/>
    <w:rsid w:val="007C06B7"/>
    <w:rsid w:val="007D40CD"/>
    <w:rsid w:val="007E584C"/>
    <w:rsid w:val="007F40C8"/>
    <w:rsid w:val="007F70C9"/>
    <w:rsid w:val="008032F0"/>
    <w:rsid w:val="00877417"/>
    <w:rsid w:val="008A5C87"/>
    <w:rsid w:val="008E23BF"/>
    <w:rsid w:val="009C28FB"/>
    <w:rsid w:val="009C4527"/>
    <w:rsid w:val="009C7298"/>
    <w:rsid w:val="00A0029D"/>
    <w:rsid w:val="00A635B8"/>
    <w:rsid w:val="00AA6049"/>
    <w:rsid w:val="00AB1C86"/>
    <w:rsid w:val="00AB491D"/>
    <w:rsid w:val="00AF4D28"/>
    <w:rsid w:val="00B13568"/>
    <w:rsid w:val="00B3399B"/>
    <w:rsid w:val="00B67E34"/>
    <w:rsid w:val="00B810C6"/>
    <w:rsid w:val="00BA6D1C"/>
    <w:rsid w:val="00BB2FAC"/>
    <w:rsid w:val="00C73B37"/>
    <w:rsid w:val="00C76406"/>
    <w:rsid w:val="00C8368D"/>
    <w:rsid w:val="00C8647D"/>
    <w:rsid w:val="00CF0D92"/>
    <w:rsid w:val="00CF2CEC"/>
    <w:rsid w:val="00CF6D92"/>
    <w:rsid w:val="00D151E5"/>
    <w:rsid w:val="00D32305"/>
    <w:rsid w:val="00D503CB"/>
    <w:rsid w:val="00D66EBA"/>
    <w:rsid w:val="00D7162C"/>
    <w:rsid w:val="00D9081B"/>
    <w:rsid w:val="00D9640D"/>
    <w:rsid w:val="00DA64D9"/>
    <w:rsid w:val="00DE6CAA"/>
    <w:rsid w:val="00DF1E8F"/>
    <w:rsid w:val="00E133F3"/>
    <w:rsid w:val="00E16070"/>
    <w:rsid w:val="00E67430"/>
    <w:rsid w:val="00EA22D1"/>
    <w:rsid w:val="00EB7605"/>
    <w:rsid w:val="00EC2F41"/>
    <w:rsid w:val="00EC4297"/>
    <w:rsid w:val="00F15253"/>
    <w:rsid w:val="00F47406"/>
    <w:rsid w:val="00F509C1"/>
    <w:rsid w:val="00F6391E"/>
    <w:rsid w:val="00F83EC0"/>
    <w:rsid w:val="00F94F77"/>
    <w:rsid w:val="00FA7305"/>
    <w:rsid w:val="00FB2594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0877C4EF-2CE3-4559-8AFE-1971207B69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Odstavecseseznamem">
    <w:name w:val="List Paragraph"/>
    <w:basedOn w:val="Normln"/>
    <w:uiPriority w:val="34"/>
    <w:qFormat/>
    <w:rsid w:val="0058225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2189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92725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37171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1558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692</properties:Words>
  <properties:Characters>4088</properties:Characters>
  <properties:Lines>34</properties:Lines>
  <properties:Paragraphs>9</properties:Paragraphs>
  <properties:TotalTime>200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2018-08-22T12:29:00Z</dcterms:created>
  <dc:creator/>
  <cp:lastModifiedBy/>
  <dcterms:modified xmlns:xsi="http://www.w3.org/2001/XMLSchema-instance" xsi:type="dcterms:W3CDTF">2018-12-18T07:09:00Z</dcterms:modified>
  <cp:revision>22</cp:revision>
</cp:coreProperties>
</file>